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FA6A9A" w:rsidP="000768AB">
      <w:pPr>
        <w:pStyle w:val="Heading1"/>
      </w:pPr>
      <w:r w:rsidRPr="00FA6A9A">
        <w:t>Surface radiation budget</w:t>
      </w:r>
    </w:p>
    <w:p w:rsidR="009029F2" w:rsidRDefault="000251F0" w:rsidP="0089192D">
      <w:pPr>
        <w:pStyle w:val="Heading2"/>
      </w:pPr>
      <w:r w:rsidRPr="009029F2">
        <w:t xml:space="preserve">ECV Product: </w:t>
      </w:r>
      <w:sdt>
        <w:sdtPr>
          <w:id w:val="134147333"/>
          <w:placeholder>
            <w:docPart w:val="DefaultPlaceholder_1082065158"/>
          </w:placeholder>
        </w:sdtPr>
        <w:sdtContent>
          <w:r w:rsidR="0089192D" w:rsidRPr="0089192D">
            <w:t xml:space="preserve">Upward Long-Wave Irradiance at Earth Surface     </w:t>
          </w:r>
        </w:sdtContent>
      </w:sdt>
    </w:p>
    <w:tbl>
      <w:tblPr>
        <w:tblW w:w="5000" w:type="pct"/>
        <w:shd w:val="clear" w:color="auto" w:fill="FFFFFF"/>
        <w:tblCellMar>
          <w:left w:w="0" w:type="dxa"/>
          <w:right w:w="0" w:type="dxa"/>
        </w:tblCellMar>
        <w:tblLook w:val="04A0" w:firstRow="1" w:lastRow="0" w:firstColumn="1" w:lastColumn="0" w:noHBand="0" w:noVBand="1"/>
      </w:tblPr>
      <w:tblGrid>
        <w:gridCol w:w="1311"/>
        <w:gridCol w:w="1320"/>
        <w:gridCol w:w="1355"/>
        <w:gridCol w:w="456"/>
        <w:gridCol w:w="914"/>
        <w:gridCol w:w="5660"/>
      </w:tblGrid>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Name</w:t>
            </w:r>
          </w:p>
        </w:tc>
        <w:tc>
          <w:tcPr>
            <w:tcW w:w="440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Upward Long-Wave Irradiance at Earth Surface     </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Definition</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Flux density of terrestrial radiation emitted by the Earth surface</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Unit</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W/m²</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Note</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rFonts w:ascii="Times New Roman" w:hAnsi="Times New Roman" w:cs="Times New Roman"/>
                <w:color w:val="222222"/>
                <w:sz w:val="24"/>
                <w:szCs w:val="24"/>
              </w:rPr>
            </w:pPr>
            <w:r>
              <w:rPr>
                <w:color w:val="222222"/>
                <w:sz w:val="16"/>
                <w:szCs w:val="16"/>
                <w:bdr w:val="none" w:sz="0" w:space="0" w:color="auto" w:frame="1"/>
              </w:rPr>
              <w:t xml:space="preserve">1.                    Main issue is the composition of the atmosphere (e.g.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profile, cloud bottom height)</w:t>
            </w:r>
          </w:p>
          <w:p w:rsidR="0089192D" w:rsidRDefault="0089192D">
            <w:pPr>
              <w:rPr>
                <w:color w:val="222222"/>
              </w:rPr>
            </w:pPr>
            <w:r>
              <w:rPr>
                <w:color w:val="222222"/>
                <w:sz w:val="16"/>
                <w:szCs w:val="16"/>
                <w:bdr w:val="none" w:sz="0" w:space="0" w:color="auto" w:frame="1"/>
              </w:rPr>
              <w:t>2.                    The required measurement Uncertainty (see the VIM &amp; GUM) includes both random and systematic components</w:t>
            </w:r>
          </w:p>
          <w:p w:rsidR="0089192D" w:rsidRDefault="0089192D">
            <w:pPr>
              <w:rPr>
                <w:color w:val="222222"/>
                <w:sz w:val="24"/>
                <w:szCs w:val="24"/>
              </w:rPr>
            </w:pPr>
            <w:r>
              <w:rPr>
                <w:color w:val="222222"/>
                <w:sz w:val="16"/>
                <w:szCs w:val="16"/>
                <w:bdr w:val="none" w:sz="0" w:space="0" w:color="auto" w:frame="1"/>
              </w:rPr>
              <w:t>3.                    The uncertainty is meant to be an uncertainty for the measurement device / instrument / ECV algorithm. The uncertainty of spatially and temporally averaged global mean value might be smaller.</w:t>
            </w:r>
          </w:p>
        </w:tc>
      </w:tr>
      <w:tr w:rsidR="0089192D" w:rsidTr="0089192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jc w:val="center"/>
              <w:rPr>
                <w:color w:val="222222"/>
                <w:sz w:val="24"/>
                <w:szCs w:val="24"/>
              </w:rPr>
            </w:pPr>
            <w:r>
              <w:rPr>
                <w:b/>
                <w:bCs/>
                <w:color w:val="FFFFFF"/>
                <w:sz w:val="16"/>
                <w:szCs w:val="16"/>
                <w:bdr w:val="none" w:sz="0" w:space="0" w:color="auto" w:frame="1"/>
              </w:rPr>
              <w:t>Requirements</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jc w:val="center"/>
              <w:rPr>
                <w:color w:val="222222"/>
                <w:sz w:val="24"/>
                <w:szCs w:val="24"/>
              </w:rPr>
            </w:pPr>
            <w:r>
              <w:rPr>
                <w:b/>
                <w:bCs/>
                <w:color w:val="FFFFFF"/>
                <w:sz w:val="16"/>
                <w:szCs w:val="16"/>
                <w:bdr w:val="none" w:sz="0" w:space="0" w:color="auto" w:frame="1"/>
              </w:rPr>
              <w:t>Item needed</w:t>
            </w:r>
          </w:p>
        </w:tc>
        <w:tc>
          <w:tcPr>
            <w:tcW w:w="59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b/>
                <w:bCs/>
                <w:color w:val="222222"/>
                <w:sz w:val="16"/>
                <w:szCs w:val="16"/>
                <w:bdr w:val="none" w:sz="0" w:space="0" w:color="auto" w:frame="1"/>
              </w:rPr>
              <w:t>Unit</w:t>
            </w:r>
          </w:p>
        </w:tc>
        <w:tc>
          <w:tcPr>
            <w:tcW w:w="6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rFonts w:ascii="Calibri" w:hAnsi="Calibri"/>
                <w:b/>
                <w:bCs/>
                <w:color w:val="1155CC"/>
                <w:sz w:val="16"/>
                <w:szCs w:val="16"/>
                <w:bdr w:val="none" w:sz="0" w:space="0" w:color="auto" w:frame="1"/>
              </w:rPr>
              <w:t>[1]</w:t>
            </w:r>
          </w:p>
        </w:tc>
        <w:tc>
          <w:tcPr>
            <w:tcW w:w="4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b/>
                <w:bCs/>
                <w:color w:val="222222"/>
                <w:sz w:val="16"/>
                <w:szCs w:val="16"/>
                <w:bdr w:val="none" w:sz="0" w:space="0" w:color="auto" w:frame="1"/>
              </w:rPr>
              <w:t>Value</w:t>
            </w:r>
          </w:p>
        </w:tc>
        <w:tc>
          <w:tcPr>
            <w:tcW w:w="256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b/>
                <w:bCs/>
                <w:color w:val="222222"/>
                <w:sz w:val="16"/>
                <w:szCs w:val="16"/>
                <w:bdr w:val="none" w:sz="0" w:space="0" w:color="auto" w:frame="1"/>
              </w:rPr>
              <w:t>Derivation and References and Standards</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Horizontal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km</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50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250</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1000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Vertical Resolution</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N/A</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N/A</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Temporal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proofErr w:type="spellStart"/>
            <w:r>
              <w:rPr>
                <w:color w:val="222222"/>
                <w:sz w:val="16"/>
                <w:szCs w:val="16"/>
                <w:bdr w:val="none" w:sz="0" w:space="0" w:color="auto" w:frame="1"/>
              </w:rPr>
              <w:t>hr</w:t>
            </w:r>
            <w:proofErr w:type="spellEnd"/>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24</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720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Timeliness</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days</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 month after complete year</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Required Measurement Uncertainty</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W/m2</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Stability</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000000"/>
                <w:sz w:val="16"/>
                <w:szCs w:val="16"/>
                <w:bdr w:val="none" w:sz="0" w:space="0" w:color="auto" w:frame="1"/>
              </w:rPr>
              <w:t>W/m2/decade</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0.2</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0.5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89192D" w:rsidRDefault="0089192D">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89192D" w:rsidRDefault="0089192D">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rFonts w:ascii="Times New Roman" w:hAnsi="Times New Roman" w:cs="Times New Roman"/>
                <w:color w:val="222222"/>
                <w:sz w:val="24"/>
                <w:szCs w:val="24"/>
              </w:rPr>
            </w:pPr>
            <w:r>
              <w:rPr>
                <w:color w:val="222222"/>
                <w:sz w:val="16"/>
                <w:szCs w:val="16"/>
                <w:bdr w:val="none" w:sz="0" w:space="0" w:color="auto" w:frame="1"/>
              </w:rPr>
              <w:t> </w:t>
            </w:r>
          </w:p>
          <w:p w:rsidR="0089192D" w:rsidRDefault="0089192D">
            <w:pPr>
              <w:rPr>
                <w:color w:val="222222"/>
                <w:sz w:val="24"/>
                <w:szCs w:val="24"/>
              </w:rPr>
            </w:pPr>
            <w:r>
              <w:rPr>
                <w:color w:val="222222"/>
                <w:sz w:val="16"/>
                <w:szCs w:val="16"/>
                <w:bdr w:val="none" w:sz="0" w:space="0" w:color="auto" w:frame="1"/>
              </w:rPr>
              <w:t> </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lastRenderedPageBreak/>
              <w:t>Standards and References</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r>
      <w:tr w:rsidR="0089192D" w:rsidTr="0089192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jc w:val="center"/>
              <w:rPr>
                <w:color w:val="222222"/>
                <w:sz w:val="24"/>
                <w:szCs w:val="24"/>
              </w:rPr>
            </w:pPr>
            <w:r>
              <w:rPr>
                <w:b/>
                <w:bCs/>
                <w:color w:val="FFFFFF"/>
                <w:sz w:val="16"/>
                <w:szCs w:val="16"/>
                <w:bdr w:val="none" w:sz="0" w:space="0" w:color="auto" w:frame="1"/>
              </w:rPr>
              <w:t>Adaptation and Extremes</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 </w:t>
            </w:r>
          </w:p>
        </w:tc>
        <w:tc>
          <w:tcPr>
            <w:tcW w:w="59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Relevant? (Yes/No)</w:t>
            </w:r>
          </w:p>
        </w:tc>
        <w:tc>
          <w:tcPr>
            <w:tcW w:w="61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9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jc w:val="center"/>
              <w:rPr>
                <w:color w:val="222222"/>
                <w:sz w:val="24"/>
                <w:szCs w:val="24"/>
              </w:rPr>
            </w:pPr>
            <w:r>
              <w:rPr>
                <w:color w:val="222222"/>
                <w:sz w:val="16"/>
                <w:szCs w:val="16"/>
                <w:bdr w:val="none" w:sz="0" w:space="0" w:color="auto" w:frame="1"/>
              </w:rPr>
              <w:t>Explanation</w:t>
            </w:r>
          </w:p>
        </w:tc>
      </w:tr>
      <w:tr w:rsidR="0089192D" w:rsidTr="0089192D">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9192D" w:rsidRDefault="0089192D">
            <w:pPr>
              <w:rPr>
                <w:color w:val="222222"/>
                <w:sz w:val="24"/>
                <w:szCs w:val="24"/>
              </w:rPr>
            </w:pPr>
            <w:r>
              <w:rPr>
                <w:color w:val="FF0000"/>
                <w:sz w:val="16"/>
                <w:szCs w:val="16"/>
                <w:bdr w:val="none" w:sz="0" w:space="0" w:color="auto" w:frame="1"/>
              </w:rPr>
              <w:t>Reviewers are invited to suggest answers for these fields</w:t>
            </w:r>
          </w:p>
        </w:tc>
      </w:tr>
      <w:tr w:rsidR="0089192D" w:rsidTr="0089192D">
        <w:trPr>
          <w:trHeight w:val="266"/>
        </w:trPr>
        <w:tc>
          <w:tcPr>
            <w:tcW w:w="59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9192D" w:rsidRDefault="0089192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222222"/>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9192D" w:rsidRDefault="0089192D">
            <w:pPr>
              <w:rPr>
                <w:color w:val="222222"/>
                <w:sz w:val="24"/>
                <w:szCs w:val="24"/>
              </w:rPr>
            </w:pPr>
            <w:r>
              <w:rPr>
                <w:color w:val="FF0000"/>
                <w:sz w:val="16"/>
                <w:szCs w:val="16"/>
                <w:bdr w:val="none" w:sz="0" w:space="0" w:color="auto" w:frame="1"/>
              </w:rPr>
              <w:t>Reviewers are invited to suggest answers for these fields</w:t>
            </w:r>
          </w:p>
        </w:tc>
      </w:tr>
    </w:tbl>
    <w:p w:rsidR="0089192D" w:rsidRDefault="0089192D" w:rsidP="0089192D">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9192D" w:rsidRDefault="0089192D" w:rsidP="0089192D">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89192D" w:rsidRPr="0089192D" w:rsidRDefault="0089192D" w:rsidP="0089192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9192D">
        <w:rPr>
          <w:rFonts w:ascii="Arial" w:hAnsi="Arial" w:cs="Arial"/>
          <w:color w:val="222222"/>
          <w:sz w:val="16"/>
          <w:szCs w:val="16"/>
          <w:bdr w:val="none" w:sz="0" w:space="0" w:color="auto" w:frame="1"/>
          <w:lang w:val="en-US"/>
        </w:rPr>
        <w:t>Goal (G); Breakthrough (B)</w:t>
      </w:r>
      <w:ins w:id="0" w:author="Unknown" w:date="2019-11-18T13:07:00Z">
        <w:r w:rsidRPr="0089192D">
          <w:rPr>
            <w:rFonts w:ascii="Arial" w:hAnsi="Arial" w:cs="Arial"/>
            <w:color w:val="222222"/>
            <w:sz w:val="16"/>
            <w:szCs w:val="16"/>
            <w:bdr w:val="none" w:sz="0" w:space="0" w:color="auto" w:frame="1"/>
            <w:lang w:val="en-US"/>
          </w:rPr>
          <w:t> </w:t>
        </w:r>
      </w:ins>
      <w:r w:rsidRPr="0089192D">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89192D" w:rsidRPr="0089192D" w:rsidRDefault="0089192D" w:rsidP="0089192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9192D" w:rsidRPr="0089192D" w:rsidRDefault="0089192D" w:rsidP="0089192D">
      <w:pPr>
        <w:pStyle w:val="NormalWeb"/>
        <w:shd w:val="clear" w:color="auto" w:fill="FFFFFF"/>
        <w:spacing w:before="0" w:beforeAutospacing="0" w:after="0" w:afterAutospacing="0"/>
        <w:rPr>
          <w:rFonts w:ascii="Arial" w:hAnsi="Arial" w:cs="Arial"/>
          <w:color w:val="222222"/>
          <w:sz w:val="20"/>
          <w:szCs w:val="20"/>
          <w:lang w:val="en-US"/>
        </w:rPr>
      </w:pPr>
      <w:bookmarkStart w:id="1" w:name="8c826b6c-71fb-4c18-8adc-9038c83d0086@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89192D">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89192D">
                  <w:rPr>
                    <w:sz w:val="20"/>
                    <w:szCs w:val="20"/>
                  </w:rPr>
                  <w:t>ECMWF</w:t>
                </w:r>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EndPr/>
              <w:sdtContent>
                <w:r w:rsidR="0089192D" w:rsidRPr="0089192D">
                  <w:rPr>
                    <w:sz w:val="20"/>
                    <w:szCs w:val="20"/>
                  </w:rPr>
                  <w:t>ecresgcosreqs@gmail.com</w:t>
                </w:r>
              </w:sdtContent>
            </w:sdt>
          </w:p>
        </w:tc>
      </w:tr>
      <w:tr w:rsidR="009029F2" w:rsidTr="009029F2">
        <w:tc>
          <w:tcPr>
            <w:tcW w:w="5000" w:type="pct"/>
            <w:gridSpan w:val="2"/>
          </w:tcPr>
          <w:p w:rsidR="009029F2" w:rsidRPr="009029F2" w:rsidRDefault="00763D22" w:rsidP="00E80C12">
            <w:pPr>
              <w:rPr>
                <w:sz w:val="20"/>
                <w:szCs w:val="20"/>
              </w:rPr>
            </w:pPr>
            <w:sdt>
              <w:sdtPr>
                <w:rPr>
                  <w:sz w:val="20"/>
                  <w:szCs w:val="20"/>
                </w:rPr>
                <w:id w:val="146030158"/>
                <w:placeholder>
                  <w:docPart w:val="DAAAB45119BB41448760B5066F838481"/>
                </w:placeholder>
              </w:sdtPr>
              <w:sdtEndPr/>
              <w:sdtContent>
                <w:r w:rsidR="0089192D" w:rsidRPr="0089192D">
                  <w:rPr>
                    <w:sz w:val="20"/>
                    <w:szCs w:val="20"/>
                  </w:rPr>
                  <w:t xml:space="preserve">It seems to be very difficult to </w:t>
                </w:r>
                <w:proofErr w:type="spellStart"/>
                <w:r w:rsidR="0089192D" w:rsidRPr="0089192D">
                  <w:rPr>
                    <w:sz w:val="20"/>
                    <w:szCs w:val="20"/>
                  </w:rPr>
                  <w:t>trully</w:t>
                </w:r>
                <w:proofErr w:type="spellEnd"/>
                <w:r w:rsidR="0089192D" w:rsidRPr="0089192D">
                  <w:rPr>
                    <w:sz w:val="20"/>
                    <w:szCs w:val="20"/>
                  </w:rPr>
                  <w:t xml:space="preserve"> measure this over large areas; it can be measured at point sites but then one is subject to the local conditions at the site (although there are global estimates combining surface point measurements and models, e.g. Wild et al. https://link.springer.com/content/pdf/10.1007/s00382-014-2430-z.pdf).  Any broadband radiometric measurements more than a few 10s of </w:t>
                </w:r>
                <w:proofErr w:type="spellStart"/>
                <w:r w:rsidR="0089192D" w:rsidRPr="0089192D">
                  <w:rPr>
                    <w:sz w:val="20"/>
                    <w:szCs w:val="20"/>
                  </w:rPr>
                  <w:t>metres</w:t>
                </w:r>
                <w:proofErr w:type="spellEnd"/>
                <w:r w:rsidR="0089192D" w:rsidRPr="0089192D">
                  <w:rPr>
                    <w:sz w:val="20"/>
                    <w:szCs w:val="20"/>
                  </w:rPr>
                  <w:t xml:space="preserve"> above the surface will see a large amount atmospheric emission due to the opacity of the atmosphere in most of the longwave spectrum.  It seems to me a more practical approach to measure the surface temperature using radiometric measurements in the infrared window (which you have an ECV for) and couple this to knowledge of the surface spectral emissivity.  Alas I can't find an ECV for spectral emissivity but it is important and quite wrong in many models (see Feldman et al. https://www.pnas.org/content/pnas/111/46/16297.full.pdf). (Robin Hogan, ECMWF.)</w:t>
                </w:r>
              </w:sdtContent>
            </w:sdt>
          </w:p>
        </w:tc>
      </w:tr>
    </w:tbl>
    <w:p w:rsidR="00805AED" w:rsidRDefault="00805AED" w:rsidP="00805AED">
      <w:r>
        <w:br w:type="page"/>
      </w:r>
    </w:p>
    <w:p w:rsidR="00805AED" w:rsidRDefault="000251F0" w:rsidP="00763D22">
      <w:pPr>
        <w:pStyle w:val="Heading2"/>
      </w:pPr>
      <w:r w:rsidRPr="009029F2">
        <w:lastRenderedPageBreak/>
        <w:t xml:space="preserve">ECV Product: </w:t>
      </w:r>
      <w:sdt>
        <w:sdtPr>
          <w:id w:val="1217848422"/>
          <w:placeholder>
            <w:docPart w:val="DefaultPlaceholder_1082065158"/>
          </w:placeholder>
        </w:sdtPr>
        <w:sdtContent>
          <w:r w:rsidR="00763D22" w:rsidRPr="00763D22">
            <w:t>Downward Long-Wave Irradiance at Earth Surface</w:t>
          </w:r>
        </w:sdtContent>
      </w:sdt>
    </w:p>
    <w:tbl>
      <w:tblPr>
        <w:tblW w:w="5000" w:type="pct"/>
        <w:tblCellMar>
          <w:left w:w="0" w:type="dxa"/>
          <w:right w:w="0" w:type="dxa"/>
        </w:tblCellMar>
        <w:tblLook w:val="04A0" w:firstRow="1" w:lastRow="0" w:firstColumn="1" w:lastColumn="0" w:noHBand="0" w:noVBand="1"/>
      </w:tblPr>
      <w:tblGrid>
        <w:gridCol w:w="1311"/>
        <w:gridCol w:w="1320"/>
        <w:gridCol w:w="1355"/>
        <w:gridCol w:w="456"/>
        <w:gridCol w:w="914"/>
        <w:gridCol w:w="5660"/>
      </w:tblGrid>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Name</w:t>
            </w:r>
          </w:p>
        </w:tc>
        <w:tc>
          <w:tcPr>
            <w:tcW w:w="440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Downward Long-Wave Irradiance at Earth Surface     </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Definition</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Flux density of radiation emitted by the gases, aerosols and clouds of the atmosphere to the Earth's surface</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Unit</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W/m²</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Note</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r>
              <w:rPr>
                <w:sz w:val="16"/>
                <w:szCs w:val="16"/>
                <w:bdr w:val="none" w:sz="0" w:space="0" w:color="auto" w:frame="1"/>
              </w:rPr>
              <w:t xml:space="preserve">1.                    Main issue is the composition of the atmosphere (e.g. Water </w:t>
            </w:r>
            <w:proofErr w:type="spellStart"/>
            <w:r>
              <w:rPr>
                <w:sz w:val="16"/>
                <w:szCs w:val="16"/>
                <w:bdr w:val="none" w:sz="0" w:space="0" w:color="auto" w:frame="1"/>
              </w:rPr>
              <w:t>vapour</w:t>
            </w:r>
            <w:proofErr w:type="spellEnd"/>
            <w:r>
              <w:rPr>
                <w:sz w:val="16"/>
                <w:szCs w:val="16"/>
                <w:bdr w:val="none" w:sz="0" w:space="0" w:color="auto" w:frame="1"/>
              </w:rPr>
              <w:t xml:space="preserve"> profile, cloud bottom height)</w:t>
            </w:r>
          </w:p>
          <w:p w:rsidR="00763D22" w:rsidRDefault="00763D22">
            <w:r>
              <w:rPr>
                <w:sz w:val="16"/>
                <w:szCs w:val="16"/>
                <w:bdr w:val="none" w:sz="0" w:space="0" w:color="auto" w:frame="1"/>
              </w:rPr>
              <w:t>2.                    The required measurement Uncertainty (see the VIM &amp; GUM) includes both random and systematic components</w:t>
            </w:r>
          </w:p>
          <w:p w:rsidR="00763D22" w:rsidRDefault="00763D22">
            <w:pPr>
              <w:rPr>
                <w:sz w:val="24"/>
                <w:szCs w:val="24"/>
              </w:rPr>
            </w:pPr>
            <w:r>
              <w:rPr>
                <w:sz w:val="16"/>
                <w:szCs w:val="16"/>
                <w:bdr w:val="none" w:sz="0" w:space="0" w:color="auto" w:frame="1"/>
              </w:rPr>
              <w:t>3.                    The uncertainty is meant to be an uncertainty for the measurement device / instrument / ECV algorithm. The uncertainty of spatially and temporally averaged global mean value might be smaller.</w:t>
            </w:r>
          </w:p>
        </w:tc>
      </w:tr>
      <w:tr w:rsidR="00763D22" w:rsidTr="00763D2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sz w:val="24"/>
                <w:szCs w:val="24"/>
              </w:rPr>
            </w:pPr>
            <w:r>
              <w:rPr>
                <w:b/>
                <w:bCs/>
                <w:color w:val="FFFFFF"/>
                <w:sz w:val="16"/>
                <w:szCs w:val="16"/>
                <w:bdr w:val="none" w:sz="0" w:space="0" w:color="auto" w:frame="1"/>
              </w:rPr>
              <w:t>Requirements</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sz w:val="24"/>
                <w:szCs w:val="24"/>
              </w:rPr>
            </w:pPr>
            <w:r>
              <w:rPr>
                <w:b/>
                <w:bCs/>
                <w:color w:val="FFFFFF"/>
                <w:sz w:val="16"/>
                <w:szCs w:val="16"/>
                <w:bdr w:val="none" w:sz="0" w:space="0" w:color="auto" w:frame="1"/>
              </w:rPr>
              <w:t>Item needed</w:t>
            </w:r>
          </w:p>
        </w:tc>
        <w:tc>
          <w:tcPr>
            <w:tcW w:w="59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b/>
                <w:bCs/>
                <w:sz w:val="16"/>
                <w:szCs w:val="16"/>
                <w:bdr w:val="none" w:sz="0" w:space="0" w:color="auto" w:frame="1"/>
              </w:rPr>
              <w:t>Unit</w:t>
            </w:r>
          </w:p>
        </w:tc>
        <w:tc>
          <w:tcPr>
            <w:tcW w:w="6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b/>
                <w:bCs/>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rFonts w:ascii="Calibri" w:hAnsi="Calibri"/>
                <w:b/>
                <w:bCs/>
                <w:color w:val="1155CC"/>
                <w:sz w:val="16"/>
                <w:szCs w:val="16"/>
                <w:bdr w:val="none" w:sz="0" w:space="0" w:color="auto" w:frame="1"/>
              </w:rPr>
              <w:t>[1]</w:t>
            </w:r>
          </w:p>
        </w:tc>
        <w:tc>
          <w:tcPr>
            <w:tcW w:w="4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b/>
                <w:bCs/>
                <w:sz w:val="16"/>
                <w:szCs w:val="16"/>
                <w:bdr w:val="none" w:sz="0" w:space="0" w:color="auto" w:frame="1"/>
              </w:rPr>
              <w:t>Value</w:t>
            </w:r>
          </w:p>
        </w:tc>
        <w:tc>
          <w:tcPr>
            <w:tcW w:w="256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b/>
                <w:bCs/>
                <w:sz w:val="16"/>
                <w:szCs w:val="16"/>
                <w:bdr w:val="none" w:sz="0" w:space="0" w:color="auto" w:frame="1"/>
              </w:rPr>
              <w:t>Derivation and References and Standards</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Horizontal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km</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50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250</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1000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Vertical Resolution</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N/A</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N/A</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Temporal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proofErr w:type="spellStart"/>
            <w:r>
              <w:rPr>
                <w:sz w:val="16"/>
                <w:szCs w:val="16"/>
                <w:bdr w:val="none" w:sz="0" w:space="0" w:color="auto" w:frame="1"/>
              </w:rPr>
              <w:t>hr</w:t>
            </w:r>
            <w:proofErr w:type="spellEnd"/>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24</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720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Timeliness</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days</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 month after the observations period</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Required Measurement Uncertainty</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W/m2</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Stability</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color w:val="000000"/>
                <w:sz w:val="16"/>
                <w:szCs w:val="16"/>
                <w:bdr w:val="none" w:sz="0" w:space="0" w:color="auto" w:frame="1"/>
              </w:rPr>
              <w:t>W/m2/decade</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0.2</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0.5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vAlign w:val="center"/>
            <w:hideMark/>
          </w:tcPr>
          <w:p w:rsidR="00763D22" w:rsidRDefault="00763D22">
            <w:pPr>
              <w:rPr>
                <w:sz w:val="24"/>
                <w:szCs w:val="24"/>
              </w:rPr>
            </w:pPr>
          </w:p>
        </w:tc>
        <w:tc>
          <w:tcPr>
            <w:tcW w:w="599"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615" w:type="pct"/>
            <w:vMerge/>
            <w:tcBorders>
              <w:top w:val="nil"/>
              <w:left w:val="nil"/>
              <w:bottom w:val="single" w:sz="8" w:space="0" w:color="FFFFFF"/>
              <w:right w:val="single" w:sz="8" w:space="0" w:color="FFFFFF"/>
            </w:tcBorders>
            <w:vAlign w:val="center"/>
            <w:hideMark/>
          </w:tcPr>
          <w:p w:rsidR="00763D22" w:rsidRDefault="00763D22">
            <w:pPr>
              <w:rPr>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r>
              <w:rPr>
                <w:sz w:val="16"/>
                <w:szCs w:val="16"/>
                <w:bdr w:val="none" w:sz="0" w:space="0" w:color="auto" w:frame="1"/>
              </w:rPr>
              <w:t> </w:t>
            </w:r>
          </w:p>
          <w:p w:rsidR="00763D22" w:rsidRDefault="00763D22">
            <w:pPr>
              <w:rPr>
                <w:sz w:val="24"/>
                <w:szCs w:val="24"/>
              </w:rPr>
            </w:pPr>
            <w:r>
              <w:rPr>
                <w:sz w:val="16"/>
                <w:szCs w:val="16"/>
                <w:bdr w:val="none" w:sz="0" w:space="0" w:color="auto" w:frame="1"/>
              </w:rPr>
              <w:t> </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Standards and References</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r>
      <w:tr w:rsidR="00763D22" w:rsidTr="00763D2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sz w:val="24"/>
                <w:szCs w:val="24"/>
              </w:rPr>
            </w:pPr>
            <w:r>
              <w:rPr>
                <w:b/>
                <w:bCs/>
                <w:color w:val="FFFFFF"/>
                <w:sz w:val="16"/>
                <w:szCs w:val="16"/>
                <w:bdr w:val="none" w:sz="0" w:space="0" w:color="auto" w:frame="1"/>
              </w:rPr>
              <w:t>Adaptation and Extremes</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 </w:t>
            </w:r>
          </w:p>
        </w:tc>
        <w:tc>
          <w:tcPr>
            <w:tcW w:w="59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t xml:space="preserve">Relevant? </w:t>
            </w:r>
            <w:r>
              <w:rPr>
                <w:sz w:val="16"/>
                <w:szCs w:val="16"/>
                <w:bdr w:val="none" w:sz="0" w:space="0" w:color="auto" w:frame="1"/>
              </w:rPr>
              <w:lastRenderedPageBreak/>
              <w:t>(Yes/No)</w:t>
            </w:r>
          </w:p>
        </w:tc>
        <w:tc>
          <w:tcPr>
            <w:tcW w:w="61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proofErr w:type="spellStart"/>
            <w:r>
              <w:rPr>
                <w:sz w:val="16"/>
                <w:szCs w:val="16"/>
                <w:bdr w:val="none" w:sz="0" w:space="0" w:color="auto" w:frame="1"/>
              </w:rPr>
              <w:lastRenderedPageBreak/>
              <w:t>Sugg</w:t>
            </w:r>
            <w:proofErr w:type="spellEnd"/>
            <w:r>
              <w:rPr>
                <w:sz w:val="16"/>
                <w:szCs w:val="16"/>
                <w:bdr w:val="none" w:sz="0" w:space="0" w:color="auto" w:frame="1"/>
              </w:rPr>
              <w:t xml:space="preserve">. Req. sufficient? </w:t>
            </w:r>
            <w:r>
              <w:rPr>
                <w:sz w:val="16"/>
                <w:szCs w:val="16"/>
                <w:bdr w:val="none" w:sz="0" w:space="0" w:color="auto" w:frame="1"/>
              </w:rPr>
              <w:lastRenderedPageBreak/>
              <w:t>(Yes/No)</w:t>
            </w:r>
          </w:p>
        </w:tc>
        <w:tc>
          <w:tcPr>
            <w:tcW w:w="319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sz w:val="24"/>
                <w:szCs w:val="24"/>
              </w:rPr>
            </w:pPr>
            <w:r>
              <w:rPr>
                <w:sz w:val="16"/>
                <w:szCs w:val="16"/>
                <w:bdr w:val="none" w:sz="0" w:space="0" w:color="auto" w:frame="1"/>
              </w:rPr>
              <w:lastRenderedPageBreak/>
              <w:t>Explanation</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sz w:val="24"/>
                <w:szCs w:val="24"/>
              </w:rPr>
            </w:pPr>
            <w:r>
              <w:rPr>
                <w:color w:val="FF0000"/>
                <w:sz w:val="16"/>
                <w:szCs w:val="16"/>
                <w:bdr w:val="none" w:sz="0" w:space="0" w:color="auto" w:frame="1"/>
              </w:rPr>
              <w:t>Reviewers are invited to suggest answers for these fields</w:t>
            </w:r>
          </w:p>
        </w:tc>
      </w:tr>
      <w:tr w:rsidR="00763D22" w:rsidTr="00763D22">
        <w:trPr>
          <w:trHeight w:val="266"/>
        </w:trPr>
        <w:tc>
          <w:tcPr>
            <w:tcW w:w="59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63D22" w:rsidRDefault="00763D22">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sz w:val="24"/>
                <w:szCs w:val="24"/>
              </w:rPr>
            </w:pPr>
            <w:r>
              <w:rPr>
                <w:color w:val="FF0000"/>
                <w:sz w:val="16"/>
                <w:szCs w:val="16"/>
                <w:bdr w:val="none" w:sz="0" w:space="0" w:color="auto" w:frame="1"/>
              </w:rPr>
              <w:t>Reviewers are invited to suggest answers for these fields</w:t>
            </w:r>
          </w:p>
        </w:tc>
      </w:tr>
    </w:tbl>
    <w:p w:rsidR="00763D22" w:rsidRDefault="00763D22" w:rsidP="00763D22">
      <w:pPr>
        <w:rPr>
          <w:color w:val="222222"/>
        </w:rPr>
      </w:pPr>
      <w:r>
        <w:rPr>
          <w:color w:val="222222"/>
        </w:rPr>
        <w:br w:type="textWrapping" w:clear="all"/>
      </w:r>
    </w:p>
    <w:p w:rsidR="00763D22" w:rsidRDefault="00763D22" w:rsidP="00763D22">
      <w:pPr>
        <w:rPr>
          <w:color w:val="222222"/>
        </w:rPr>
      </w:pPr>
      <w:r>
        <w:rPr>
          <w:color w:val="222222"/>
        </w:rPr>
        <w:pict>
          <v:rect id="_x0000_i1027" style="width:178.2pt;height:.75pt" o:hrpct="330" o:hrstd="t" o:hr="t" fillcolor="#a0a0a0" stroked="f"/>
        </w:pict>
      </w:r>
    </w:p>
    <w:p w:rsidR="00763D22" w:rsidRPr="00763D22" w:rsidRDefault="00763D22" w:rsidP="00763D22">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763D22">
        <w:rPr>
          <w:color w:val="222222"/>
          <w:sz w:val="16"/>
          <w:szCs w:val="16"/>
          <w:bdr w:val="none" w:sz="0" w:space="0" w:color="auto" w:frame="1"/>
          <w:lang w:val="en-US"/>
        </w:rPr>
        <w:t>Goal (G); Breakthrough (B)</w:t>
      </w:r>
      <w:ins w:id="2" w:author="Unknown" w:date="2019-11-18T13:07:00Z">
        <w:r w:rsidRPr="00763D22">
          <w:rPr>
            <w:color w:val="222222"/>
            <w:sz w:val="16"/>
            <w:szCs w:val="16"/>
            <w:bdr w:val="none" w:sz="0" w:space="0" w:color="auto" w:frame="1"/>
            <w:lang w:val="en-US"/>
          </w:rPr>
          <w:t> </w:t>
        </w:r>
      </w:ins>
      <w:r w:rsidRPr="00763D22">
        <w:rPr>
          <w:color w:val="222222"/>
          <w:sz w:val="16"/>
          <w:szCs w:val="16"/>
          <w:bdr w:val="none" w:sz="0" w:space="0" w:color="auto" w:frame="1"/>
          <w:lang w:val="en-US"/>
        </w:rPr>
        <w:t>(not mandatory, more as one possible); Threshold (T), for definitions see </w:t>
      </w:r>
      <w:hyperlink r:id="rId10" w:tgtFrame="_blank" w:history="1">
        <w:r>
          <w:rPr>
            <w:rStyle w:val="Hyperlink"/>
            <w:color w:val="6611CC"/>
            <w:sz w:val="16"/>
            <w:szCs w:val="16"/>
            <w:bdr w:val="none" w:sz="0" w:space="0" w:color="auto" w:frame="1"/>
            <w:lang w:val="en-GB"/>
          </w:rPr>
          <w:t>Guidelines</w:t>
        </w:r>
      </w:hyperlink>
    </w:p>
    <w:p w:rsidR="00763D22" w:rsidRPr="00763D22" w:rsidRDefault="00763D22" w:rsidP="00763D22">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763D22" w:rsidRPr="00763D22" w:rsidRDefault="00763D22" w:rsidP="00763D22">
      <w:pPr>
        <w:pStyle w:val="NormalWeb"/>
        <w:spacing w:before="0" w:beforeAutospacing="0" w:after="0" w:afterAutospacing="0"/>
        <w:rPr>
          <w:color w:val="222222"/>
          <w:lang w:val="en-US"/>
        </w:rPr>
      </w:pPr>
      <w:bookmarkStart w:id="3" w:name="91348856-11a4-4ff0-8f97-eaba98c67c70@wmo"/>
      <w:r>
        <w:rPr>
          <w:rFonts w:ascii="Calibri" w:hAnsi="Calibri"/>
          <w:color w:val="1155CC"/>
          <w:sz w:val="20"/>
          <w:szCs w:val="20"/>
          <w:bdr w:val="none" w:sz="0" w:space="0" w:color="auto" w:frame="1"/>
          <w:lang w:val="en-US"/>
        </w:rPr>
        <w:t>[3]</w:t>
      </w:r>
      <w:bookmarkEnd w:id="3"/>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763D22" w:rsidRDefault="00763D22" w:rsidP="003E2CE8"/>
    <w:p w:rsidR="00763D22" w:rsidRDefault="00763D22" w:rsidP="003E2CE8">
      <w:r>
        <w:t>NO COMMENT</w:t>
      </w:r>
    </w:p>
    <w:p w:rsidR="003E2CE8" w:rsidRDefault="003E2CE8" w:rsidP="003E2CE8">
      <w:r>
        <w:br w:type="page"/>
      </w:r>
    </w:p>
    <w:p w:rsidR="003E2CE8" w:rsidRDefault="000251F0" w:rsidP="00763D22">
      <w:pPr>
        <w:pStyle w:val="Heading2"/>
      </w:pPr>
      <w:r w:rsidRPr="009029F2">
        <w:lastRenderedPageBreak/>
        <w:t xml:space="preserve">ECV Product: </w:t>
      </w:r>
      <w:r w:rsidR="00763D22" w:rsidRPr="00763D22">
        <w:t xml:space="preserve">Downward Short-Wave Irradiance at Earth Surface  </w:t>
      </w:r>
    </w:p>
    <w:tbl>
      <w:tblPr>
        <w:tblW w:w="5000" w:type="pct"/>
        <w:shd w:val="clear" w:color="auto" w:fill="FFFFFF"/>
        <w:tblCellMar>
          <w:left w:w="0" w:type="dxa"/>
          <w:right w:w="0" w:type="dxa"/>
        </w:tblCellMar>
        <w:tblLook w:val="04A0" w:firstRow="1" w:lastRow="0" w:firstColumn="1" w:lastColumn="0" w:noHBand="0" w:noVBand="1"/>
      </w:tblPr>
      <w:tblGrid>
        <w:gridCol w:w="1311"/>
        <w:gridCol w:w="1320"/>
        <w:gridCol w:w="1355"/>
        <w:gridCol w:w="456"/>
        <w:gridCol w:w="914"/>
        <w:gridCol w:w="5660"/>
      </w:tblGrid>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Name</w:t>
            </w:r>
          </w:p>
        </w:tc>
        <w:tc>
          <w:tcPr>
            <w:tcW w:w="440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Downward Short-Wave Irradiance at Earth Surface     </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Definition</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Flux density of the solar radiation at the Earth surface</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Unit</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W/m²</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Note</w:t>
            </w:r>
          </w:p>
        </w:tc>
        <w:tc>
          <w:tcPr>
            <w:tcW w:w="440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rFonts w:ascii="Times New Roman" w:hAnsi="Times New Roman" w:cs="Times New Roman"/>
                <w:color w:val="222222"/>
                <w:sz w:val="24"/>
                <w:szCs w:val="24"/>
              </w:rPr>
            </w:pPr>
            <w:r>
              <w:rPr>
                <w:color w:val="222222"/>
                <w:sz w:val="16"/>
                <w:szCs w:val="16"/>
                <w:bdr w:val="none" w:sz="0" w:space="0" w:color="auto" w:frame="1"/>
              </w:rPr>
              <w:t xml:space="preserve">1.                    Main issue is the composition of the atmosphere (e.g. Water </w:t>
            </w:r>
            <w:proofErr w:type="spellStart"/>
            <w:r>
              <w:rPr>
                <w:color w:val="222222"/>
                <w:sz w:val="16"/>
                <w:szCs w:val="16"/>
                <w:bdr w:val="none" w:sz="0" w:space="0" w:color="auto" w:frame="1"/>
              </w:rPr>
              <w:t>vapour</w:t>
            </w:r>
            <w:proofErr w:type="spellEnd"/>
            <w:r>
              <w:rPr>
                <w:color w:val="222222"/>
                <w:sz w:val="16"/>
                <w:szCs w:val="16"/>
                <w:bdr w:val="none" w:sz="0" w:space="0" w:color="auto" w:frame="1"/>
              </w:rPr>
              <w:t xml:space="preserve"> profile, cloud bottom height)</w:t>
            </w:r>
          </w:p>
          <w:p w:rsidR="00763D22" w:rsidRDefault="00763D22">
            <w:pPr>
              <w:rPr>
                <w:color w:val="222222"/>
              </w:rPr>
            </w:pPr>
            <w:r>
              <w:rPr>
                <w:color w:val="222222"/>
                <w:sz w:val="16"/>
                <w:szCs w:val="16"/>
                <w:bdr w:val="none" w:sz="0" w:space="0" w:color="auto" w:frame="1"/>
              </w:rPr>
              <w:t>2.                    The required measurement Uncertainty (see the VIM &amp; GUM) includes both random and systematic components</w:t>
            </w:r>
          </w:p>
          <w:p w:rsidR="00763D22" w:rsidRDefault="00763D22">
            <w:pPr>
              <w:rPr>
                <w:color w:val="222222"/>
                <w:sz w:val="24"/>
                <w:szCs w:val="24"/>
              </w:rPr>
            </w:pPr>
            <w:r>
              <w:rPr>
                <w:color w:val="222222"/>
                <w:sz w:val="16"/>
                <w:szCs w:val="16"/>
                <w:bdr w:val="none" w:sz="0" w:space="0" w:color="auto" w:frame="1"/>
              </w:rPr>
              <w:t>3.                    The uncertainty is meant to be an uncertainty for the measurement device / instrument / ECV algorithm. The uncertainty of spatially and temporally averaged global mean value might be smaller.</w:t>
            </w:r>
          </w:p>
        </w:tc>
      </w:tr>
      <w:tr w:rsidR="00763D22" w:rsidTr="00763D2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color w:val="222222"/>
                <w:sz w:val="24"/>
                <w:szCs w:val="24"/>
              </w:rPr>
            </w:pPr>
            <w:r>
              <w:rPr>
                <w:b/>
                <w:bCs/>
                <w:color w:val="FFFFFF"/>
                <w:sz w:val="16"/>
                <w:szCs w:val="16"/>
                <w:bdr w:val="none" w:sz="0" w:space="0" w:color="auto" w:frame="1"/>
              </w:rPr>
              <w:t>Requirements</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color w:val="222222"/>
                <w:sz w:val="24"/>
                <w:szCs w:val="24"/>
              </w:rPr>
            </w:pPr>
            <w:r>
              <w:rPr>
                <w:b/>
                <w:bCs/>
                <w:color w:val="FFFFFF"/>
                <w:sz w:val="16"/>
                <w:szCs w:val="16"/>
                <w:bdr w:val="none" w:sz="0" w:space="0" w:color="auto" w:frame="1"/>
              </w:rPr>
              <w:t>Item needed</w:t>
            </w:r>
          </w:p>
        </w:tc>
        <w:tc>
          <w:tcPr>
            <w:tcW w:w="59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b/>
                <w:bCs/>
                <w:color w:val="222222"/>
                <w:sz w:val="16"/>
                <w:szCs w:val="16"/>
                <w:bdr w:val="none" w:sz="0" w:space="0" w:color="auto" w:frame="1"/>
              </w:rPr>
              <w:t>Unit</w:t>
            </w:r>
          </w:p>
        </w:tc>
        <w:tc>
          <w:tcPr>
            <w:tcW w:w="6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rFonts w:ascii="Calibri" w:hAnsi="Calibri"/>
                <w:b/>
                <w:bCs/>
                <w:color w:val="1155CC"/>
                <w:sz w:val="16"/>
                <w:szCs w:val="16"/>
                <w:bdr w:val="none" w:sz="0" w:space="0" w:color="auto" w:frame="1"/>
              </w:rPr>
              <w:t>[1]</w:t>
            </w:r>
          </w:p>
        </w:tc>
        <w:tc>
          <w:tcPr>
            <w:tcW w:w="41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b/>
                <w:bCs/>
                <w:color w:val="222222"/>
                <w:sz w:val="16"/>
                <w:szCs w:val="16"/>
                <w:bdr w:val="none" w:sz="0" w:space="0" w:color="auto" w:frame="1"/>
              </w:rPr>
              <w:t>Value</w:t>
            </w:r>
          </w:p>
        </w:tc>
        <w:tc>
          <w:tcPr>
            <w:tcW w:w="256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b/>
                <w:bCs/>
                <w:color w:val="222222"/>
                <w:sz w:val="16"/>
                <w:szCs w:val="16"/>
                <w:bdr w:val="none" w:sz="0" w:space="0" w:color="auto" w:frame="1"/>
              </w:rPr>
              <w:t>Derivation and References and Standards</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Horizontal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km</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50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250</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1000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Vertical Resolution</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N/A</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N/A</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Temporal Resolution</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proofErr w:type="spellStart"/>
            <w:r>
              <w:rPr>
                <w:color w:val="222222"/>
                <w:sz w:val="16"/>
                <w:szCs w:val="16"/>
                <w:bdr w:val="none" w:sz="0" w:space="0" w:color="auto" w:frame="1"/>
              </w:rPr>
              <w:t>hr</w:t>
            </w:r>
            <w:proofErr w:type="spellEnd"/>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24</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720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Timeliness</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days</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 month after complete year</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Required Measurement Uncertainty</w:t>
            </w:r>
          </w:p>
        </w:tc>
        <w:tc>
          <w:tcPr>
            <w:tcW w:w="59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W/m2</w:t>
            </w:r>
          </w:p>
        </w:tc>
        <w:tc>
          <w:tcPr>
            <w:tcW w:w="61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10</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Stability</w:t>
            </w:r>
          </w:p>
        </w:tc>
        <w:tc>
          <w:tcPr>
            <w:tcW w:w="59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000000"/>
                <w:sz w:val="16"/>
                <w:szCs w:val="16"/>
                <w:bdr w:val="none" w:sz="0" w:space="0" w:color="auto" w:frame="1"/>
              </w:rPr>
              <w:t>W/m2/decade</w:t>
            </w:r>
          </w:p>
        </w:tc>
        <w:tc>
          <w:tcPr>
            <w:tcW w:w="61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G</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0.2</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B</w:t>
            </w:r>
          </w:p>
        </w:tc>
        <w:tc>
          <w:tcPr>
            <w:tcW w:w="4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0.5</w:t>
            </w:r>
          </w:p>
        </w:tc>
        <w:tc>
          <w:tcPr>
            <w:tcW w:w="256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vMerge/>
            <w:tcBorders>
              <w:top w:val="single" w:sz="8" w:space="0" w:color="FFFFFF"/>
              <w:left w:val="single" w:sz="8" w:space="0" w:color="FFFFFF"/>
              <w:bottom w:val="nil"/>
              <w:right w:val="single" w:sz="24" w:space="0" w:color="FFFFFF"/>
            </w:tcBorders>
            <w:shd w:val="clear" w:color="auto" w:fill="FFFFFF"/>
            <w:vAlign w:val="center"/>
            <w:hideMark/>
          </w:tcPr>
          <w:p w:rsidR="00763D22" w:rsidRDefault="00763D22">
            <w:pPr>
              <w:rPr>
                <w:color w:val="222222"/>
                <w:sz w:val="24"/>
                <w:szCs w:val="24"/>
              </w:rPr>
            </w:pPr>
          </w:p>
        </w:tc>
        <w:tc>
          <w:tcPr>
            <w:tcW w:w="599"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615" w:type="pct"/>
            <w:vMerge/>
            <w:tcBorders>
              <w:top w:val="nil"/>
              <w:left w:val="nil"/>
              <w:bottom w:val="single" w:sz="8" w:space="0" w:color="FFFFFF"/>
              <w:right w:val="single" w:sz="8" w:space="0" w:color="FFFFFF"/>
            </w:tcBorders>
            <w:shd w:val="clear" w:color="auto" w:fill="FFFFFF"/>
            <w:vAlign w:val="center"/>
            <w:hideMark/>
          </w:tcPr>
          <w:p w:rsidR="00763D22" w:rsidRDefault="00763D22">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T</w:t>
            </w:r>
          </w:p>
        </w:tc>
        <w:tc>
          <w:tcPr>
            <w:tcW w:w="4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1</w:t>
            </w:r>
          </w:p>
        </w:tc>
        <w:tc>
          <w:tcPr>
            <w:tcW w:w="256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rFonts w:ascii="Times New Roman" w:hAnsi="Times New Roman" w:cs="Times New Roman"/>
                <w:color w:val="222222"/>
                <w:sz w:val="24"/>
                <w:szCs w:val="24"/>
              </w:rPr>
            </w:pPr>
            <w:r>
              <w:rPr>
                <w:color w:val="222222"/>
                <w:sz w:val="16"/>
                <w:szCs w:val="16"/>
                <w:bdr w:val="none" w:sz="0" w:space="0" w:color="auto" w:frame="1"/>
              </w:rPr>
              <w:t> </w:t>
            </w:r>
          </w:p>
          <w:p w:rsidR="00763D22" w:rsidRDefault="00763D22">
            <w:pPr>
              <w:rPr>
                <w:color w:val="222222"/>
                <w:sz w:val="24"/>
                <w:szCs w:val="24"/>
              </w:rPr>
            </w:pPr>
            <w:r>
              <w:rPr>
                <w:color w:val="222222"/>
                <w:sz w:val="16"/>
                <w:szCs w:val="16"/>
                <w:bdr w:val="none" w:sz="0" w:space="0" w:color="auto" w:frame="1"/>
              </w:rPr>
              <w:t> </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Standards and References</w:t>
            </w:r>
          </w:p>
        </w:tc>
        <w:tc>
          <w:tcPr>
            <w:tcW w:w="440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r>
      <w:tr w:rsidR="00763D22" w:rsidTr="00763D22">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jc w:val="center"/>
              <w:rPr>
                <w:color w:val="222222"/>
                <w:sz w:val="24"/>
                <w:szCs w:val="24"/>
              </w:rPr>
            </w:pPr>
            <w:r>
              <w:rPr>
                <w:b/>
                <w:bCs/>
                <w:color w:val="FFFFFF"/>
                <w:sz w:val="16"/>
                <w:szCs w:val="16"/>
                <w:bdr w:val="none" w:sz="0" w:space="0" w:color="auto" w:frame="1"/>
              </w:rPr>
              <w:t>Adaptation and Extremes</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 </w:t>
            </w:r>
          </w:p>
        </w:tc>
        <w:tc>
          <w:tcPr>
            <w:tcW w:w="59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t xml:space="preserve">Relevant? </w:t>
            </w:r>
            <w:r>
              <w:rPr>
                <w:color w:val="222222"/>
                <w:sz w:val="16"/>
                <w:szCs w:val="16"/>
                <w:bdr w:val="none" w:sz="0" w:space="0" w:color="auto" w:frame="1"/>
              </w:rPr>
              <w:lastRenderedPageBreak/>
              <w:t>(Yes/No)</w:t>
            </w:r>
          </w:p>
        </w:tc>
        <w:tc>
          <w:tcPr>
            <w:tcW w:w="61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proofErr w:type="spellStart"/>
            <w:r>
              <w:rPr>
                <w:color w:val="222222"/>
                <w:sz w:val="16"/>
                <w:szCs w:val="16"/>
                <w:bdr w:val="none" w:sz="0" w:space="0" w:color="auto" w:frame="1"/>
              </w:rPr>
              <w:lastRenderedPageBreak/>
              <w:t>Sugg</w:t>
            </w:r>
            <w:proofErr w:type="spellEnd"/>
            <w:r>
              <w:rPr>
                <w:color w:val="222222"/>
                <w:sz w:val="16"/>
                <w:szCs w:val="16"/>
                <w:bdr w:val="none" w:sz="0" w:space="0" w:color="auto" w:frame="1"/>
              </w:rPr>
              <w:t xml:space="preserve">. Req. sufficient? </w:t>
            </w:r>
            <w:r>
              <w:rPr>
                <w:color w:val="222222"/>
                <w:sz w:val="16"/>
                <w:szCs w:val="16"/>
                <w:bdr w:val="none" w:sz="0" w:space="0" w:color="auto" w:frame="1"/>
              </w:rPr>
              <w:lastRenderedPageBreak/>
              <w:t>(Yes/No)</w:t>
            </w:r>
          </w:p>
        </w:tc>
        <w:tc>
          <w:tcPr>
            <w:tcW w:w="319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jc w:val="center"/>
              <w:rPr>
                <w:color w:val="222222"/>
                <w:sz w:val="24"/>
                <w:szCs w:val="24"/>
              </w:rPr>
            </w:pPr>
            <w:r>
              <w:rPr>
                <w:color w:val="222222"/>
                <w:sz w:val="16"/>
                <w:szCs w:val="16"/>
                <w:bdr w:val="none" w:sz="0" w:space="0" w:color="auto" w:frame="1"/>
              </w:rPr>
              <w:lastRenderedPageBreak/>
              <w:t>Explanation</w:t>
            </w:r>
          </w:p>
        </w:tc>
      </w:tr>
      <w:tr w:rsidR="00763D22" w:rsidTr="00763D22">
        <w:tc>
          <w:tcPr>
            <w:tcW w:w="59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59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3D22" w:rsidRDefault="00763D22">
            <w:pPr>
              <w:rPr>
                <w:color w:val="222222"/>
                <w:sz w:val="24"/>
                <w:szCs w:val="24"/>
              </w:rPr>
            </w:pPr>
            <w:r>
              <w:rPr>
                <w:color w:val="FF0000"/>
                <w:sz w:val="16"/>
                <w:szCs w:val="16"/>
                <w:bdr w:val="none" w:sz="0" w:space="0" w:color="auto" w:frame="1"/>
              </w:rPr>
              <w:t>Reviewers are invited to suggest answers for these fields</w:t>
            </w:r>
          </w:p>
        </w:tc>
      </w:tr>
      <w:tr w:rsidR="00763D22" w:rsidTr="00763D22">
        <w:trPr>
          <w:trHeight w:val="266"/>
        </w:trPr>
        <w:tc>
          <w:tcPr>
            <w:tcW w:w="59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63D22" w:rsidRDefault="00763D2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9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61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222222"/>
                <w:sz w:val="16"/>
                <w:szCs w:val="16"/>
                <w:bdr w:val="none" w:sz="0" w:space="0" w:color="auto" w:frame="1"/>
              </w:rPr>
              <w:t> </w:t>
            </w:r>
          </w:p>
        </w:tc>
        <w:tc>
          <w:tcPr>
            <w:tcW w:w="319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3D22" w:rsidRDefault="00763D22">
            <w:pPr>
              <w:rPr>
                <w:color w:val="222222"/>
                <w:sz w:val="24"/>
                <w:szCs w:val="24"/>
              </w:rPr>
            </w:pPr>
            <w:r>
              <w:rPr>
                <w:color w:val="FF0000"/>
                <w:sz w:val="16"/>
                <w:szCs w:val="16"/>
                <w:bdr w:val="none" w:sz="0" w:space="0" w:color="auto" w:frame="1"/>
              </w:rPr>
              <w:t>Reviewers are invited to suggest answers for these fields</w:t>
            </w:r>
          </w:p>
        </w:tc>
      </w:tr>
    </w:tbl>
    <w:p w:rsidR="00763D22" w:rsidRDefault="00763D22" w:rsidP="00763D2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63D22" w:rsidRDefault="00763D22" w:rsidP="00763D22">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763D22" w:rsidRPr="00763D22" w:rsidRDefault="00763D22" w:rsidP="00763D2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63D22">
        <w:rPr>
          <w:rFonts w:ascii="Arial" w:hAnsi="Arial" w:cs="Arial"/>
          <w:color w:val="222222"/>
          <w:sz w:val="16"/>
          <w:szCs w:val="16"/>
          <w:bdr w:val="none" w:sz="0" w:space="0" w:color="auto" w:frame="1"/>
          <w:lang w:val="en-US"/>
        </w:rPr>
        <w:t>Goal (G); Breakthrough (B)</w:t>
      </w:r>
      <w:ins w:id="4" w:author="Unknown" w:date="2019-11-18T13:07:00Z">
        <w:r w:rsidRPr="00763D22">
          <w:rPr>
            <w:rFonts w:ascii="Arial" w:hAnsi="Arial" w:cs="Arial"/>
            <w:color w:val="222222"/>
            <w:sz w:val="16"/>
            <w:szCs w:val="16"/>
            <w:bdr w:val="none" w:sz="0" w:space="0" w:color="auto" w:frame="1"/>
            <w:lang w:val="en-US"/>
          </w:rPr>
          <w:t> </w:t>
        </w:r>
      </w:ins>
      <w:r w:rsidRPr="00763D22">
        <w:rPr>
          <w:rFonts w:ascii="Arial" w:hAnsi="Arial" w:cs="Arial"/>
          <w:color w:val="222222"/>
          <w:sz w:val="16"/>
          <w:szCs w:val="16"/>
          <w:bdr w:val="none" w:sz="0" w:space="0" w:color="auto" w:frame="1"/>
          <w:lang w:val="en-US"/>
        </w:rPr>
        <w:t>(not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763D22" w:rsidRPr="00763D22" w:rsidRDefault="00763D22" w:rsidP="00763D2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63D22" w:rsidRDefault="00763D22" w:rsidP="00763D22">
      <w:pPr>
        <w:pStyle w:val="NormalWeb"/>
        <w:shd w:val="clear" w:color="auto" w:fill="FFFFFF"/>
        <w:spacing w:before="0" w:beforeAutospacing="0" w:after="0" w:afterAutospacing="0"/>
        <w:rPr>
          <w:rFonts w:ascii="Arial" w:hAnsi="Arial" w:cs="Arial"/>
          <w:color w:val="222222"/>
          <w:sz w:val="16"/>
          <w:szCs w:val="16"/>
          <w:bdr w:val="none" w:sz="0" w:space="0" w:color="auto" w:frame="1"/>
          <w:lang w:val="en-US"/>
        </w:rPr>
      </w:pPr>
      <w:bookmarkStart w:id="5" w:name="9c5edd8d-8568-421a-b56c-8f30dbbdff17@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763D22" w:rsidRDefault="00763D22" w:rsidP="00763D22">
      <w:pPr>
        <w:pStyle w:val="NormalWeb"/>
        <w:shd w:val="clear" w:color="auto" w:fill="FFFFFF"/>
        <w:spacing w:before="0" w:beforeAutospacing="0" w:after="0" w:afterAutospacing="0"/>
        <w:rPr>
          <w:rFonts w:ascii="Arial" w:hAnsi="Arial" w:cs="Arial"/>
          <w:color w:val="222222"/>
          <w:sz w:val="16"/>
          <w:szCs w:val="16"/>
          <w:bdr w:val="none" w:sz="0" w:space="0" w:color="auto" w:frame="1"/>
          <w:lang w:val="en-US"/>
        </w:rPr>
      </w:pPr>
    </w:p>
    <w:p w:rsidR="00763D22" w:rsidRPr="00763D22" w:rsidRDefault="00763D22" w:rsidP="00763D22">
      <w:pPr>
        <w:pStyle w:val="NormalWeb"/>
        <w:shd w:val="clear" w:color="auto" w:fill="FFFFFF"/>
        <w:spacing w:before="0" w:beforeAutospacing="0" w:after="0" w:afterAutospacing="0"/>
        <w:rPr>
          <w:rFonts w:ascii="Arial" w:hAnsi="Arial" w:cs="Arial"/>
          <w:color w:val="222222"/>
          <w:sz w:val="20"/>
          <w:szCs w:val="20"/>
          <w:lang w:val="en-US"/>
        </w:rPr>
      </w:pPr>
      <w:r w:rsidRPr="00763D22">
        <w:rPr>
          <w:rFonts w:ascii="Arial" w:hAnsi="Arial" w:cs="Arial"/>
          <w:color w:val="222222"/>
          <w:sz w:val="20"/>
          <w:szCs w:val="20"/>
          <w:bdr w:val="none" w:sz="0" w:space="0" w:color="auto" w:frame="1"/>
          <w:lang w:val="en-US"/>
        </w:rPr>
        <w:t>NO COMMENT</w:t>
      </w:r>
      <w:bookmarkStart w:id="6" w:name="_GoBack"/>
      <w:bookmarkEnd w:id="6"/>
    </w:p>
    <w:sectPr w:rsidR="00763D22" w:rsidRPr="00763D2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4F33A8"/>
    <w:rsid w:val="00581488"/>
    <w:rsid w:val="0063126B"/>
    <w:rsid w:val="006B659E"/>
    <w:rsid w:val="006F6115"/>
    <w:rsid w:val="00732185"/>
    <w:rsid w:val="00736FE8"/>
    <w:rsid w:val="00763D22"/>
    <w:rsid w:val="007820D1"/>
    <w:rsid w:val="00805AED"/>
    <w:rsid w:val="00841F0F"/>
    <w:rsid w:val="0089192D"/>
    <w:rsid w:val="008B5E54"/>
    <w:rsid w:val="008D30FB"/>
    <w:rsid w:val="008F7682"/>
    <w:rsid w:val="009029F2"/>
    <w:rsid w:val="009248BC"/>
    <w:rsid w:val="00AC5144"/>
    <w:rsid w:val="00D25A1F"/>
    <w:rsid w:val="00D45082"/>
    <w:rsid w:val="00D930B7"/>
    <w:rsid w:val="00E44949"/>
    <w:rsid w:val="00E47EFF"/>
    <w:rsid w:val="00E80C12"/>
    <w:rsid w:val="00ED26F8"/>
    <w:rsid w:val="00F55A9B"/>
    <w:rsid w:val="00FA6A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2872048">
      <w:bodyDiv w:val="1"/>
      <w:marLeft w:val="0"/>
      <w:marRight w:val="0"/>
      <w:marTop w:val="0"/>
      <w:marBottom w:val="0"/>
      <w:divBdr>
        <w:top w:val="none" w:sz="0" w:space="0" w:color="auto"/>
        <w:left w:val="none" w:sz="0" w:space="0" w:color="auto"/>
        <w:bottom w:val="none" w:sz="0" w:space="0" w:color="auto"/>
        <w:right w:val="none" w:sz="0" w:space="0" w:color="auto"/>
      </w:divBdr>
      <w:divsChild>
        <w:div w:id="1979721940">
          <w:marLeft w:val="660"/>
          <w:marRight w:val="0"/>
          <w:marTop w:val="0"/>
          <w:marBottom w:val="0"/>
          <w:divBdr>
            <w:top w:val="none" w:sz="0" w:space="0" w:color="auto"/>
            <w:left w:val="none" w:sz="0" w:space="0" w:color="auto"/>
            <w:bottom w:val="none" w:sz="0" w:space="0" w:color="auto"/>
            <w:right w:val="none" w:sz="0" w:space="0" w:color="auto"/>
          </w:divBdr>
          <w:divsChild>
            <w:div w:id="1928536893">
              <w:marLeft w:val="0"/>
              <w:marRight w:val="0"/>
              <w:marTop w:val="0"/>
              <w:marBottom w:val="0"/>
              <w:divBdr>
                <w:top w:val="none" w:sz="0" w:space="0" w:color="auto"/>
                <w:left w:val="none" w:sz="0" w:space="0" w:color="auto"/>
                <w:bottom w:val="none" w:sz="0" w:space="0" w:color="auto"/>
                <w:right w:val="none" w:sz="0" w:space="0" w:color="auto"/>
              </w:divBdr>
              <w:divsChild>
                <w:div w:id="1945915477">
                  <w:marLeft w:val="0"/>
                  <w:marRight w:val="0"/>
                  <w:marTop w:val="0"/>
                  <w:marBottom w:val="0"/>
                  <w:divBdr>
                    <w:top w:val="none" w:sz="0" w:space="0" w:color="auto"/>
                    <w:left w:val="none" w:sz="0" w:space="0" w:color="auto"/>
                    <w:bottom w:val="none" w:sz="0" w:space="0" w:color="auto"/>
                    <w:right w:val="none" w:sz="0" w:space="0" w:color="auto"/>
                  </w:divBdr>
                  <w:divsChild>
                    <w:div w:id="463084242">
                      <w:marLeft w:val="0"/>
                      <w:marRight w:val="0"/>
                      <w:marTop w:val="0"/>
                      <w:marBottom w:val="0"/>
                      <w:divBdr>
                        <w:top w:val="none" w:sz="0" w:space="0" w:color="auto"/>
                        <w:left w:val="none" w:sz="0" w:space="0" w:color="auto"/>
                        <w:bottom w:val="none" w:sz="0" w:space="0" w:color="auto"/>
                        <w:right w:val="none" w:sz="0" w:space="0" w:color="auto"/>
                      </w:divBdr>
                      <w:divsChild>
                        <w:div w:id="686752348">
                          <w:marLeft w:val="0"/>
                          <w:marRight w:val="0"/>
                          <w:marTop w:val="0"/>
                          <w:marBottom w:val="0"/>
                          <w:divBdr>
                            <w:top w:val="none" w:sz="0" w:space="0" w:color="auto"/>
                            <w:left w:val="none" w:sz="0" w:space="0" w:color="auto"/>
                            <w:bottom w:val="none" w:sz="0" w:space="0" w:color="auto"/>
                            <w:right w:val="none" w:sz="0" w:space="0" w:color="auto"/>
                          </w:divBdr>
                          <w:divsChild>
                            <w:div w:id="1620840150">
                              <w:marLeft w:val="0"/>
                              <w:marRight w:val="0"/>
                              <w:marTop w:val="0"/>
                              <w:marBottom w:val="0"/>
                              <w:divBdr>
                                <w:top w:val="none" w:sz="0" w:space="0" w:color="auto"/>
                                <w:left w:val="none" w:sz="0" w:space="0" w:color="auto"/>
                                <w:bottom w:val="none" w:sz="0" w:space="0" w:color="auto"/>
                                <w:right w:val="none" w:sz="0" w:space="0" w:color="auto"/>
                              </w:divBdr>
                              <w:divsChild>
                                <w:div w:id="843132847">
                                  <w:marLeft w:val="0"/>
                                  <w:marRight w:val="0"/>
                                  <w:marTop w:val="0"/>
                                  <w:marBottom w:val="0"/>
                                  <w:divBdr>
                                    <w:top w:val="none" w:sz="0" w:space="0" w:color="auto"/>
                                    <w:left w:val="none" w:sz="0" w:space="0" w:color="auto"/>
                                    <w:bottom w:val="none" w:sz="0" w:space="0" w:color="auto"/>
                                    <w:right w:val="none" w:sz="0" w:space="0" w:color="auto"/>
                                  </w:divBdr>
                                  <w:divsChild>
                                    <w:div w:id="565533760">
                                      <w:marLeft w:val="0"/>
                                      <w:marRight w:val="0"/>
                                      <w:marTop w:val="0"/>
                                      <w:marBottom w:val="0"/>
                                      <w:divBdr>
                                        <w:top w:val="none" w:sz="0" w:space="0" w:color="auto"/>
                                        <w:left w:val="none" w:sz="0" w:space="0" w:color="auto"/>
                                        <w:bottom w:val="none" w:sz="0" w:space="0" w:color="auto"/>
                                        <w:right w:val="none" w:sz="0" w:space="0" w:color="auto"/>
                                      </w:divBdr>
                                    </w:div>
                                    <w:div w:id="559445414">
                                      <w:marLeft w:val="0"/>
                                      <w:marRight w:val="0"/>
                                      <w:marTop w:val="0"/>
                                      <w:marBottom w:val="0"/>
                                      <w:divBdr>
                                        <w:top w:val="none" w:sz="0" w:space="0" w:color="auto"/>
                                        <w:left w:val="none" w:sz="0" w:space="0" w:color="auto"/>
                                        <w:bottom w:val="none" w:sz="0" w:space="0" w:color="auto"/>
                                        <w:right w:val="none" w:sz="0" w:space="0" w:color="auto"/>
                                      </w:divBdr>
                                    </w:div>
                                    <w:div w:id="50810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1789">
      <w:bodyDiv w:val="1"/>
      <w:marLeft w:val="0"/>
      <w:marRight w:val="0"/>
      <w:marTop w:val="0"/>
      <w:marBottom w:val="0"/>
      <w:divBdr>
        <w:top w:val="none" w:sz="0" w:space="0" w:color="auto"/>
        <w:left w:val="none" w:sz="0" w:space="0" w:color="auto"/>
        <w:bottom w:val="none" w:sz="0" w:space="0" w:color="auto"/>
        <w:right w:val="none" w:sz="0" w:space="0" w:color="auto"/>
      </w:divBdr>
      <w:divsChild>
        <w:div w:id="1751342162">
          <w:marLeft w:val="0"/>
          <w:marRight w:val="0"/>
          <w:marTop w:val="0"/>
          <w:marBottom w:val="0"/>
          <w:divBdr>
            <w:top w:val="none" w:sz="0" w:space="0" w:color="auto"/>
            <w:left w:val="none" w:sz="0" w:space="0" w:color="auto"/>
            <w:bottom w:val="none" w:sz="0" w:space="0" w:color="auto"/>
            <w:right w:val="none" w:sz="0" w:space="0" w:color="auto"/>
          </w:divBdr>
          <w:divsChild>
            <w:div w:id="1512064004">
              <w:marLeft w:val="0"/>
              <w:marRight w:val="0"/>
              <w:marTop w:val="0"/>
              <w:marBottom w:val="0"/>
              <w:divBdr>
                <w:top w:val="none" w:sz="0" w:space="0" w:color="auto"/>
                <w:left w:val="none" w:sz="0" w:space="0" w:color="auto"/>
                <w:bottom w:val="none" w:sz="0" w:space="0" w:color="auto"/>
                <w:right w:val="none" w:sz="0" w:space="0" w:color="auto"/>
              </w:divBdr>
            </w:div>
            <w:div w:id="2030450560">
              <w:marLeft w:val="0"/>
              <w:marRight w:val="0"/>
              <w:marTop w:val="0"/>
              <w:marBottom w:val="0"/>
              <w:divBdr>
                <w:top w:val="none" w:sz="0" w:space="0" w:color="auto"/>
                <w:left w:val="none" w:sz="0" w:space="0" w:color="auto"/>
                <w:bottom w:val="none" w:sz="0" w:space="0" w:color="auto"/>
                <w:right w:val="none" w:sz="0" w:space="0" w:color="auto"/>
              </w:divBdr>
            </w:div>
            <w:div w:id="103241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531288">
      <w:bodyDiv w:val="1"/>
      <w:marLeft w:val="0"/>
      <w:marRight w:val="0"/>
      <w:marTop w:val="0"/>
      <w:marBottom w:val="0"/>
      <w:divBdr>
        <w:top w:val="none" w:sz="0" w:space="0" w:color="auto"/>
        <w:left w:val="none" w:sz="0" w:space="0" w:color="auto"/>
        <w:bottom w:val="none" w:sz="0" w:space="0" w:color="auto"/>
        <w:right w:val="none" w:sz="0" w:space="0" w:color="auto"/>
      </w:divBdr>
      <w:divsChild>
        <w:div w:id="1780643551">
          <w:marLeft w:val="0"/>
          <w:marRight w:val="0"/>
          <w:marTop w:val="0"/>
          <w:marBottom w:val="0"/>
          <w:divBdr>
            <w:top w:val="none" w:sz="0" w:space="0" w:color="auto"/>
            <w:left w:val="none" w:sz="0" w:space="0" w:color="auto"/>
            <w:bottom w:val="none" w:sz="0" w:space="0" w:color="auto"/>
            <w:right w:val="none" w:sz="0" w:space="0" w:color="auto"/>
          </w:divBdr>
          <w:divsChild>
            <w:div w:id="367996988">
              <w:marLeft w:val="0"/>
              <w:marRight w:val="0"/>
              <w:marTop w:val="0"/>
              <w:marBottom w:val="0"/>
              <w:divBdr>
                <w:top w:val="none" w:sz="0" w:space="0" w:color="auto"/>
                <w:left w:val="none" w:sz="0" w:space="0" w:color="auto"/>
                <w:bottom w:val="none" w:sz="0" w:space="0" w:color="auto"/>
                <w:right w:val="none" w:sz="0" w:space="0" w:color="auto"/>
              </w:divBdr>
            </w:div>
            <w:div w:id="2092045548">
              <w:marLeft w:val="0"/>
              <w:marRight w:val="0"/>
              <w:marTop w:val="0"/>
              <w:marBottom w:val="0"/>
              <w:divBdr>
                <w:top w:val="none" w:sz="0" w:space="0" w:color="auto"/>
                <w:left w:val="none" w:sz="0" w:space="0" w:color="auto"/>
                <w:bottom w:val="none" w:sz="0" w:space="0" w:color="auto"/>
                <w:right w:val="none" w:sz="0" w:space="0" w:color="auto"/>
              </w:divBdr>
            </w:div>
            <w:div w:id="110056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E1D591-F9D5-49AD-9E0E-C320C7471E26}">
  <ds:schemaRefs>
    <ds:schemaRef ds:uri="http://schemas.openxmlformats.org/officeDocument/2006/bibliography"/>
  </ds:schemaRefs>
</ds:datastoreItem>
</file>

<file path=customXml/itemProps2.xml><?xml version="1.0" encoding="utf-8"?>
<ds:datastoreItem xmlns:ds="http://schemas.openxmlformats.org/officeDocument/2006/customXml" ds:itemID="{E6FAAD84-A163-41E5-B2B4-7AC3C3D147C8}"/>
</file>

<file path=customXml/itemProps3.xml><?xml version="1.0" encoding="utf-8"?>
<ds:datastoreItem xmlns:ds="http://schemas.openxmlformats.org/officeDocument/2006/customXml" ds:itemID="{E45A367D-9111-45DF-B605-8A58939415BC}"/>
</file>

<file path=customXml/itemProps4.xml><?xml version="1.0" encoding="utf-8"?>
<ds:datastoreItem xmlns:ds="http://schemas.openxmlformats.org/officeDocument/2006/customXml" ds:itemID="{571AA93B-6018-4AC9-825F-EE60B1C686D2}"/>
</file>

<file path=docProps/app.xml><?xml version="1.0" encoding="utf-8"?>
<Properties xmlns="http://schemas.openxmlformats.org/officeDocument/2006/extended-properties" xmlns:vt="http://schemas.openxmlformats.org/officeDocument/2006/docPropsVTypes">
  <Template>Normal.dotm</Template>
  <TotalTime>175</TotalTime>
  <Pages>6</Pages>
  <Words>988</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Caterina Tassone</dc:creator>
  <cp:lastModifiedBy>Magaly Robbez</cp:lastModifiedBy>
  <cp:revision>3</cp:revision>
  <dcterms:created xsi:type="dcterms:W3CDTF">2020-03-18T12:30:00Z</dcterms:created>
  <dcterms:modified xsi:type="dcterms:W3CDTF">2020-03-18T15:24:00Z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