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0768AB">
      <w:pPr>
        <w:pStyle w:val="Heading1"/>
      </w:pPr>
    </w:p>
    <w:p w:rsidR="009029F2" w:rsidRPr="000768AB" w:rsidRDefault="008B5E54" w:rsidP="000768AB">
      <w:pPr>
        <w:pStyle w:val="Heading1"/>
      </w:pPr>
      <w:r>
        <w:t>A</w:t>
      </w:r>
      <w:r w:rsidR="00D51CC5">
        <w:t>ir pressure</w:t>
      </w:r>
    </w:p>
    <w:p w:rsidR="009029F2" w:rsidRDefault="000251F0" w:rsidP="000768AB">
      <w:pPr>
        <w:pStyle w:val="Heading2"/>
      </w:pPr>
      <w:r w:rsidRPr="009029F2">
        <w:t xml:space="preserve">ECV Product: </w:t>
      </w:r>
      <w:r w:rsidR="00E80C12">
        <w:t>A</w:t>
      </w:r>
      <w:r w:rsidR="00D51CC5">
        <w:t>ir Pressure (near surface)</w:t>
      </w:r>
    </w:p>
    <w:tbl>
      <w:tblPr>
        <w:tblW w:w="5000" w:type="pct"/>
        <w:jc w:val="center"/>
        <w:shd w:val="clear" w:color="auto" w:fill="FFFFFF"/>
        <w:tblCellMar>
          <w:left w:w="0" w:type="dxa"/>
          <w:right w:w="0" w:type="dxa"/>
        </w:tblCellMar>
        <w:tblLook w:val="04A0" w:firstRow="1" w:lastRow="0" w:firstColumn="1" w:lastColumn="0" w:noHBand="0" w:noVBand="1"/>
      </w:tblPr>
      <w:tblGrid>
        <w:gridCol w:w="1315"/>
        <w:gridCol w:w="1199"/>
        <w:gridCol w:w="1366"/>
        <w:gridCol w:w="456"/>
        <w:gridCol w:w="903"/>
        <w:gridCol w:w="5777"/>
      </w:tblGrid>
      <w:tr w:rsidR="00D51CC5" w:rsidTr="002D23B9">
        <w:trPr>
          <w:jc w:val="center"/>
        </w:trPr>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bookmarkStart w:id="0" w:name="_GoBack" w:colFirst="1" w:colLast="1"/>
            <w:r>
              <w:rPr>
                <w:b/>
                <w:bCs/>
                <w:color w:val="FFFFFF"/>
                <w:sz w:val="16"/>
                <w:szCs w:val="16"/>
                <w:bdr w:val="none" w:sz="0" w:space="0" w:color="auto" w:frame="1"/>
              </w:rPr>
              <w:t>Name</w:t>
            </w:r>
          </w:p>
        </w:tc>
        <w:tc>
          <w:tcPr>
            <w:tcW w:w="4403"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Air Pressure (near surface)</w:t>
            </w:r>
          </w:p>
        </w:tc>
      </w:tr>
      <w:tr w:rsidR="00D51CC5" w:rsidTr="002D23B9">
        <w:trPr>
          <w:jc w:val="center"/>
        </w:trPr>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Definition</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Pressure at a known height above the surface with the height specified in the metadata.</w:t>
            </w:r>
          </w:p>
        </w:tc>
      </w:tr>
      <w:tr w:rsidR="00D51CC5" w:rsidTr="002D23B9">
        <w:trPr>
          <w:jc w:val="center"/>
        </w:trPr>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Unit</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proofErr w:type="spellStart"/>
            <w:r>
              <w:rPr>
                <w:color w:val="222222"/>
                <w:sz w:val="16"/>
                <w:szCs w:val="16"/>
                <w:bdr w:val="none" w:sz="0" w:space="0" w:color="auto" w:frame="1"/>
              </w:rPr>
              <w:t>hPa</w:t>
            </w:r>
            <w:proofErr w:type="spellEnd"/>
          </w:p>
        </w:tc>
      </w:tr>
      <w:tr w:rsidR="00D51CC5" w:rsidTr="002D23B9">
        <w:trPr>
          <w:jc w:val="center"/>
        </w:trPr>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Note</w:t>
            </w:r>
          </w:p>
        </w:tc>
        <w:tc>
          <w:tcPr>
            <w:tcW w:w="4403"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rFonts w:ascii="Times New Roman" w:hAnsi="Times New Roman" w:cs="Times New Roman"/>
                <w:color w:val="222222"/>
                <w:sz w:val="24"/>
                <w:szCs w:val="24"/>
              </w:rPr>
            </w:pPr>
            <w:r>
              <w:rPr>
                <w:color w:val="222222"/>
                <w:sz w:val="16"/>
                <w:szCs w:val="16"/>
                <w:bdr w:val="none" w:sz="0" w:space="0" w:color="auto" w:frame="1"/>
              </w:rPr>
              <w:t>Observations made over the ocean are not static, being mostly recorded by mobile ships and drifting buoys (Kent et al., 2019). Requirements for marine surface observations must therefore be defined in terms of the composite accuracy and sampling of the marine observing networks to achieve comparable uncertainty thresholds at similar resolution.</w:t>
            </w:r>
          </w:p>
          <w:p w:rsidR="00D51CC5" w:rsidRDefault="00D51CC5">
            <w:pPr>
              <w:rPr>
                <w:color w:val="222222"/>
              </w:rPr>
            </w:pPr>
            <w:r>
              <w:rPr>
                <w:color w:val="222222"/>
                <w:sz w:val="16"/>
                <w:szCs w:val="16"/>
                <w:bdr w:val="none" w:sz="0" w:space="0" w:color="auto" w:frame="1"/>
              </w:rPr>
              <w:t>The primary application of pressure in monitoring relates to the use of reanalysis and so these requirements have been set in this regard.</w:t>
            </w:r>
          </w:p>
          <w:p w:rsidR="00D51CC5" w:rsidRDefault="00D51CC5">
            <w:pPr>
              <w:rPr>
                <w:color w:val="222222"/>
              </w:rPr>
            </w:pPr>
            <w:r>
              <w:rPr>
                <w:color w:val="222222"/>
                <w:sz w:val="16"/>
                <w:szCs w:val="16"/>
                <w:bdr w:val="none" w:sz="0" w:space="0" w:color="auto" w:frame="1"/>
              </w:rPr>
              <w:t>Timeliness does not preclude delayed mode acquisition via e.g. data rescue.</w:t>
            </w:r>
          </w:p>
          <w:p w:rsidR="00D51CC5" w:rsidRDefault="00D51CC5">
            <w:pPr>
              <w:rPr>
                <w:color w:val="222222"/>
              </w:rPr>
            </w:pPr>
            <w:r>
              <w:rPr>
                <w:color w:val="222222"/>
                <w:sz w:val="16"/>
                <w:szCs w:val="16"/>
                <w:bdr w:val="none" w:sz="0" w:space="0" w:color="auto" w:frame="1"/>
              </w:rPr>
              <w:t>Reanalysis community to be consulted.</w:t>
            </w:r>
          </w:p>
          <w:p w:rsidR="00D51CC5" w:rsidRDefault="00D51CC5">
            <w:pPr>
              <w:rPr>
                <w:color w:val="222222"/>
              </w:rPr>
            </w:pPr>
            <w:r>
              <w:rPr>
                <w:color w:val="222222"/>
                <w:sz w:val="16"/>
                <w:szCs w:val="16"/>
                <w:bdr w:val="none" w:sz="0" w:space="0" w:color="auto" w:frame="1"/>
              </w:rPr>
              <w:t>Stability needs to be checked and verified.</w:t>
            </w:r>
          </w:p>
          <w:p w:rsidR="00D51CC5" w:rsidRDefault="00D51CC5">
            <w:pPr>
              <w:rPr>
                <w:color w:val="222222"/>
                <w:sz w:val="24"/>
                <w:szCs w:val="24"/>
              </w:rPr>
            </w:pPr>
            <w:r>
              <w:rPr>
                <w:color w:val="222222"/>
                <w:sz w:val="16"/>
                <w:szCs w:val="16"/>
                <w:bdr w:val="none" w:sz="0" w:space="0" w:color="auto" w:frame="1"/>
              </w:rPr>
              <w:t xml:space="preserve">Important also, but not covered in the table, is the observation location information. A </w:t>
            </w:r>
            <w:proofErr w:type="spellStart"/>
            <w:r>
              <w:rPr>
                <w:color w:val="222222"/>
                <w:sz w:val="16"/>
                <w:szCs w:val="16"/>
                <w:bdr w:val="none" w:sz="0" w:space="0" w:color="auto" w:frame="1"/>
              </w:rPr>
              <w:t>mis</w:t>
            </w:r>
            <w:proofErr w:type="spellEnd"/>
            <w:r>
              <w:rPr>
                <w:color w:val="222222"/>
                <w:sz w:val="16"/>
                <w:szCs w:val="16"/>
                <w:bdr w:val="none" w:sz="0" w:space="0" w:color="auto" w:frame="1"/>
              </w:rPr>
              <w:t>-placed observation of surface pressure (particularly the station elevation) will have substantial implications for reanalysis applications.</w:t>
            </w:r>
          </w:p>
        </w:tc>
      </w:tr>
      <w:tr w:rsidR="00D51CC5" w:rsidTr="002D23B9">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jc w:val="center"/>
              <w:rPr>
                <w:color w:val="222222"/>
                <w:sz w:val="24"/>
                <w:szCs w:val="24"/>
              </w:rPr>
            </w:pPr>
            <w:r>
              <w:rPr>
                <w:b/>
                <w:bCs/>
                <w:color w:val="FFFFFF"/>
                <w:sz w:val="16"/>
                <w:szCs w:val="16"/>
                <w:bdr w:val="none" w:sz="0" w:space="0" w:color="auto" w:frame="1"/>
              </w:rPr>
              <w:t>Requirements</w:t>
            </w:r>
          </w:p>
        </w:tc>
      </w:tr>
      <w:tr w:rsidR="00D51CC5" w:rsidTr="002D23B9">
        <w:trPr>
          <w:jc w:val="center"/>
        </w:trPr>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jc w:val="center"/>
              <w:rPr>
                <w:color w:val="222222"/>
                <w:sz w:val="24"/>
                <w:szCs w:val="24"/>
              </w:rPr>
            </w:pPr>
            <w:r>
              <w:rPr>
                <w:b/>
                <w:bCs/>
                <w:color w:val="FFFFFF"/>
                <w:sz w:val="16"/>
                <w:szCs w:val="16"/>
                <w:bdr w:val="none" w:sz="0" w:space="0" w:color="auto" w:frame="1"/>
              </w:rPr>
              <w:t>Item needed</w:t>
            </w:r>
          </w:p>
        </w:tc>
        <w:tc>
          <w:tcPr>
            <w:tcW w:w="54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r>
              <w:rPr>
                <w:b/>
                <w:bCs/>
                <w:color w:val="222222"/>
                <w:sz w:val="16"/>
                <w:szCs w:val="16"/>
                <w:bdr w:val="none" w:sz="0" w:space="0" w:color="auto" w:frame="1"/>
              </w:rPr>
              <w:t>Unit</w:t>
            </w:r>
          </w:p>
        </w:tc>
        <w:tc>
          <w:tcPr>
            <w:tcW w:w="62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r>
              <w:rPr>
                <w:b/>
                <w:bCs/>
                <w:color w:val="222222"/>
                <w:sz w:val="16"/>
                <w:szCs w:val="16"/>
                <w:bdr w:val="none" w:sz="0" w:space="0" w:color="auto" w:frame="1"/>
              </w:rPr>
              <w:t>Metric</w:t>
            </w:r>
          </w:p>
        </w:tc>
        <w:tc>
          <w:tcPr>
            <w:tcW w:w="2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r>
              <w:rPr>
                <w:rFonts w:ascii="Calibri" w:hAnsi="Calibri"/>
                <w:b/>
                <w:bCs/>
                <w:color w:val="1155CC"/>
                <w:sz w:val="16"/>
                <w:szCs w:val="16"/>
                <w:bdr w:val="none" w:sz="0" w:space="0" w:color="auto" w:frame="1"/>
              </w:rPr>
              <w:t>[1]</w:t>
            </w:r>
          </w:p>
        </w:tc>
        <w:tc>
          <w:tcPr>
            <w:tcW w:w="41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r>
              <w:rPr>
                <w:b/>
                <w:bCs/>
                <w:color w:val="222222"/>
                <w:sz w:val="16"/>
                <w:szCs w:val="16"/>
                <w:bdr w:val="none" w:sz="0" w:space="0" w:color="auto" w:frame="1"/>
              </w:rPr>
              <w:t>Value</w:t>
            </w:r>
          </w:p>
        </w:tc>
        <w:tc>
          <w:tcPr>
            <w:tcW w:w="262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r>
              <w:rPr>
                <w:b/>
                <w:bCs/>
                <w:color w:val="222222"/>
                <w:sz w:val="16"/>
                <w:szCs w:val="16"/>
                <w:bdr w:val="none" w:sz="0" w:space="0" w:color="auto" w:frame="1"/>
              </w:rPr>
              <w:t>Derivation and References and Standards</w:t>
            </w:r>
          </w:p>
        </w:tc>
      </w:tr>
      <w:tr w:rsidR="00D51CC5" w:rsidTr="002D23B9">
        <w:trPr>
          <w:jc w:val="center"/>
        </w:trPr>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Horizontal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km</w:t>
            </w:r>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10</w:t>
            </w:r>
          </w:p>
        </w:tc>
        <w:tc>
          <w:tcPr>
            <w:tcW w:w="2622"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Primary use is reanalysis so these are the same as  NWP requirements</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100</w:t>
            </w:r>
          </w:p>
        </w:tc>
        <w:tc>
          <w:tcPr>
            <w:tcW w:w="2622"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500</w:t>
            </w:r>
          </w:p>
        </w:tc>
        <w:tc>
          <w:tcPr>
            <w:tcW w:w="2622"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r>
      <w:tr w:rsidR="00D51CC5" w:rsidTr="002D23B9">
        <w:trPr>
          <w:jc w:val="center"/>
        </w:trPr>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Vertical Resolution</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N/A</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N/A</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N/A</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N/A</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N/A</w:t>
            </w:r>
          </w:p>
        </w:tc>
      </w:tr>
      <w:tr w:rsidR="00D51CC5" w:rsidTr="002D23B9">
        <w:trPr>
          <w:jc w:val="center"/>
        </w:trPr>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Temporal Resolution</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6</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Timeliness</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proofErr w:type="spellStart"/>
            <w:r>
              <w:rPr>
                <w:color w:val="222222"/>
                <w:sz w:val="16"/>
                <w:szCs w:val="16"/>
                <w:bdr w:val="none" w:sz="0" w:space="0" w:color="auto" w:frame="1"/>
              </w:rPr>
              <w:t>hr</w:t>
            </w:r>
            <w:proofErr w:type="spellEnd"/>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3</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24</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 xml:space="preserve">Required Measurement </w:t>
            </w:r>
            <w:r>
              <w:rPr>
                <w:b/>
                <w:bCs/>
                <w:color w:val="FFFFFF"/>
                <w:sz w:val="16"/>
                <w:szCs w:val="16"/>
                <w:bdr w:val="none" w:sz="0" w:space="0" w:color="auto" w:frame="1"/>
              </w:rPr>
              <w:lastRenderedPageBreak/>
              <w:t>Uncertainty</w:t>
            </w:r>
          </w:p>
        </w:tc>
        <w:tc>
          <w:tcPr>
            <w:tcW w:w="54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proofErr w:type="spellStart"/>
            <w:r>
              <w:rPr>
                <w:color w:val="222222"/>
                <w:sz w:val="16"/>
                <w:szCs w:val="16"/>
                <w:bdr w:val="none" w:sz="0" w:space="0" w:color="auto" w:frame="1"/>
              </w:rPr>
              <w:lastRenderedPageBreak/>
              <w:t>hPa</w:t>
            </w:r>
            <w:proofErr w:type="spellEnd"/>
          </w:p>
        </w:tc>
        <w:tc>
          <w:tcPr>
            <w:tcW w:w="62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lastRenderedPageBreak/>
              <w:t>Stability</w:t>
            </w:r>
          </w:p>
        </w:tc>
        <w:tc>
          <w:tcPr>
            <w:tcW w:w="54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proofErr w:type="spellStart"/>
            <w:r>
              <w:rPr>
                <w:color w:val="000000"/>
                <w:sz w:val="16"/>
                <w:szCs w:val="16"/>
                <w:bdr w:val="none" w:sz="0" w:space="0" w:color="auto" w:frame="1"/>
              </w:rPr>
              <w:t>hPa</w:t>
            </w:r>
            <w:proofErr w:type="spellEnd"/>
            <w:r>
              <w:rPr>
                <w:color w:val="000000"/>
                <w:sz w:val="16"/>
                <w:szCs w:val="16"/>
                <w:bdr w:val="none" w:sz="0" w:space="0" w:color="auto" w:frame="1"/>
              </w:rPr>
              <w:t>/decade</w:t>
            </w:r>
          </w:p>
        </w:tc>
        <w:tc>
          <w:tcPr>
            <w:tcW w:w="62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 </w:t>
            </w: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G</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0.05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B</w:t>
            </w:r>
          </w:p>
        </w:tc>
        <w:tc>
          <w:tcPr>
            <w:tcW w:w="4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0.1</w:t>
            </w:r>
          </w:p>
        </w:tc>
        <w:tc>
          <w:tcPr>
            <w:tcW w:w="262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w:t>
            </w:r>
          </w:p>
        </w:tc>
      </w:tr>
      <w:tr w:rsidR="00D51CC5" w:rsidTr="002D23B9">
        <w:trPr>
          <w:jc w:val="center"/>
        </w:trPr>
        <w:tc>
          <w:tcPr>
            <w:tcW w:w="597" w:type="pct"/>
            <w:vMerge/>
            <w:tcBorders>
              <w:top w:val="single" w:sz="8" w:space="0" w:color="FFFFFF"/>
              <w:left w:val="single" w:sz="8" w:space="0" w:color="FFFFFF"/>
              <w:bottom w:val="nil"/>
              <w:right w:val="single" w:sz="24" w:space="0" w:color="FFFFFF"/>
            </w:tcBorders>
            <w:shd w:val="clear" w:color="auto" w:fill="FFFFFF"/>
            <w:vAlign w:val="center"/>
            <w:hideMark/>
          </w:tcPr>
          <w:p w:rsidR="00D51CC5" w:rsidRDefault="00D51CC5">
            <w:pPr>
              <w:rPr>
                <w:color w:val="222222"/>
                <w:sz w:val="24"/>
                <w:szCs w:val="24"/>
              </w:rPr>
            </w:pPr>
          </w:p>
        </w:tc>
        <w:tc>
          <w:tcPr>
            <w:tcW w:w="544"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620" w:type="pct"/>
            <w:vMerge/>
            <w:tcBorders>
              <w:top w:val="nil"/>
              <w:left w:val="nil"/>
              <w:bottom w:val="single" w:sz="8" w:space="0" w:color="FFFFFF"/>
              <w:right w:val="single" w:sz="8" w:space="0" w:color="FFFFFF"/>
            </w:tcBorders>
            <w:shd w:val="clear" w:color="auto" w:fill="FFFFFF"/>
            <w:vAlign w:val="center"/>
            <w:hideMark/>
          </w:tcPr>
          <w:p w:rsidR="00D51CC5" w:rsidRDefault="00D51CC5">
            <w:pPr>
              <w:rPr>
                <w:color w:val="222222"/>
                <w:sz w:val="24"/>
                <w:szCs w:val="24"/>
              </w:rPr>
            </w:pPr>
          </w:p>
        </w:tc>
        <w:tc>
          <w:tcPr>
            <w:tcW w:w="2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T</w:t>
            </w:r>
          </w:p>
        </w:tc>
        <w:tc>
          <w:tcPr>
            <w:tcW w:w="4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0.5</w:t>
            </w:r>
          </w:p>
        </w:tc>
        <w:tc>
          <w:tcPr>
            <w:tcW w:w="262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r>
      <w:tr w:rsidR="00D51CC5" w:rsidTr="002D23B9">
        <w:trPr>
          <w:jc w:val="center"/>
        </w:trPr>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Standards and References</w:t>
            </w:r>
          </w:p>
        </w:tc>
        <w:tc>
          <w:tcPr>
            <w:tcW w:w="4403"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xml:space="preserve">Kent, E.C., Rayner, N.A., Berry, D.I., Eastman, R., </w:t>
            </w:r>
            <w:proofErr w:type="spellStart"/>
            <w:r>
              <w:rPr>
                <w:color w:val="222222"/>
                <w:sz w:val="16"/>
                <w:szCs w:val="16"/>
                <w:bdr w:val="none" w:sz="0" w:space="0" w:color="auto" w:frame="1"/>
              </w:rPr>
              <w:t>Grigorieva</w:t>
            </w:r>
            <w:proofErr w:type="spellEnd"/>
            <w:r>
              <w:rPr>
                <w:color w:val="222222"/>
                <w:sz w:val="16"/>
                <w:szCs w:val="16"/>
                <w:bdr w:val="none" w:sz="0" w:space="0" w:color="auto" w:frame="1"/>
              </w:rPr>
              <w:t>, V.G., Huang, B., Kennedy, J.J., Smith, S.R. and Willett, K.M., 2019: Observing Requirements for Long-Term Climate Records at the Ocean Surface. Frontiers in Marine Science 6, Article 441, doi:10.3389/fmars.2019.00441.</w:t>
            </w:r>
          </w:p>
        </w:tc>
      </w:tr>
      <w:tr w:rsidR="00D51CC5" w:rsidTr="002D23B9">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jc w:val="center"/>
              <w:rPr>
                <w:color w:val="222222"/>
                <w:sz w:val="24"/>
                <w:szCs w:val="24"/>
              </w:rPr>
            </w:pPr>
            <w:r>
              <w:rPr>
                <w:b/>
                <w:bCs/>
                <w:color w:val="FFFFFF"/>
                <w:sz w:val="16"/>
                <w:szCs w:val="16"/>
                <w:bdr w:val="none" w:sz="0" w:space="0" w:color="auto" w:frame="1"/>
              </w:rPr>
              <w:t>Adaptation and Extremes</w:t>
            </w:r>
          </w:p>
        </w:tc>
      </w:tr>
      <w:tr w:rsidR="00D51CC5" w:rsidTr="002D23B9">
        <w:trPr>
          <w:jc w:val="center"/>
        </w:trPr>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 </w:t>
            </w:r>
          </w:p>
        </w:tc>
        <w:tc>
          <w:tcPr>
            <w:tcW w:w="54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Relevant? (Yes/No)</w:t>
            </w:r>
          </w:p>
        </w:tc>
        <w:tc>
          <w:tcPr>
            <w:tcW w:w="62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239"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jc w:val="center"/>
              <w:rPr>
                <w:color w:val="222222"/>
                <w:sz w:val="24"/>
                <w:szCs w:val="24"/>
              </w:rPr>
            </w:pPr>
            <w:r>
              <w:rPr>
                <w:color w:val="222222"/>
                <w:sz w:val="16"/>
                <w:szCs w:val="16"/>
                <w:bdr w:val="none" w:sz="0" w:space="0" w:color="auto" w:frame="1"/>
              </w:rPr>
              <w:t>Explanation</w:t>
            </w:r>
          </w:p>
        </w:tc>
      </w:tr>
      <w:tr w:rsidR="00D51CC5" w:rsidTr="002D23B9">
        <w:trPr>
          <w:jc w:val="center"/>
        </w:trPr>
        <w:tc>
          <w:tcPr>
            <w:tcW w:w="597"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4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D51CC5" w:rsidRDefault="00D51CC5">
            <w:pPr>
              <w:rPr>
                <w:color w:val="222222"/>
                <w:sz w:val="24"/>
                <w:szCs w:val="24"/>
              </w:rPr>
            </w:pPr>
            <w:r>
              <w:rPr>
                <w:color w:val="FF0000"/>
                <w:sz w:val="16"/>
                <w:szCs w:val="16"/>
                <w:bdr w:val="none" w:sz="0" w:space="0" w:color="auto" w:frame="1"/>
              </w:rPr>
              <w:t>Reviewers are invited to suggest answers for these fields</w:t>
            </w:r>
          </w:p>
        </w:tc>
      </w:tr>
      <w:tr w:rsidR="00D51CC5" w:rsidTr="002D23B9">
        <w:trPr>
          <w:trHeight w:val="266"/>
          <w:jc w:val="center"/>
        </w:trPr>
        <w:tc>
          <w:tcPr>
            <w:tcW w:w="597"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D51CC5" w:rsidRDefault="00D51CC5">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4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c>
          <w:tcPr>
            <w:tcW w:w="62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222222"/>
                <w:sz w:val="16"/>
                <w:szCs w:val="16"/>
                <w:bdr w:val="none" w:sz="0" w:space="0" w:color="auto" w:frame="1"/>
              </w:rPr>
              <w:t> </w:t>
            </w:r>
          </w:p>
        </w:tc>
        <w:tc>
          <w:tcPr>
            <w:tcW w:w="3239"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D51CC5" w:rsidRDefault="00D51CC5">
            <w:pPr>
              <w:rPr>
                <w:color w:val="222222"/>
                <w:sz w:val="24"/>
                <w:szCs w:val="24"/>
              </w:rPr>
            </w:pPr>
            <w:r>
              <w:rPr>
                <w:color w:val="FF0000"/>
                <w:sz w:val="16"/>
                <w:szCs w:val="16"/>
                <w:bdr w:val="none" w:sz="0" w:space="0" w:color="auto" w:frame="1"/>
              </w:rPr>
              <w:t>Reviewers are invited to suggest answers for these fields</w:t>
            </w:r>
          </w:p>
        </w:tc>
      </w:tr>
    </w:tbl>
    <w:bookmarkEnd w:id="0"/>
    <w:p w:rsidR="00D51CC5" w:rsidRDefault="00D51CC5" w:rsidP="00D51CC5">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D51CC5" w:rsidRDefault="002D23B9" w:rsidP="00D51CC5">
      <w:pPr>
        <w:shd w:val="clear" w:color="auto" w:fill="FFFFFF"/>
        <w:rPr>
          <w:rFonts w:ascii="Arial" w:hAnsi="Arial" w:cs="Arial"/>
          <w:color w:val="222222"/>
          <w:sz w:val="20"/>
          <w:szCs w:val="20"/>
        </w:rPr>
      </w:pPr>
      <w:r>
        <w:rPr>
          <w:rFonts w:ascii="Arial" w:hAnsi="Arial" w:cs="Arial"/>
          <w:color w:val="222222"/>
          <w:sz w:val="20"/>
          <w:szCs w:val="20"/>
        </w:rPr>
        <w:pict>
          <v:rect id="_x0000_i1025" style="width:178.2pt;height:.75pt" o:hrpct="330" o:hrstd="t" o:hr="t" fillcolor="#a0a0a0" stroked="f"/>
        </w:pict>
      </w:r>
    </w:p>
    <w:p w:rsidR="00D51CC5" w:rsidRPr="00D51CC5" w:rsidRDefault="00D51CC5" w:rsidP="00D51CC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D51CC5">
        <w:rPr>
          <w:rFonts w:ascii="Arial" w:hAnsi="Arial" w:cs="Arial"/>
          <w:color w:val="222222"/>
          <w:sz w:val="16"/>
          <w:szCs w:val="16"/>
          <w:bdr w:val="none" w:sz="0" w:space="0" w:color="auto" w:frame="1"/>
          <w:lang w:val="en-US"/>
        </w:rPr>
        <w:t>Goal (G); Breakthrough (B)</w:t>
      </w:r>
      <w:ins w:id="1" w:author="Unknown" w:date="2019-11-18T13:07:00Z">
        <w:r w:rsidRPr="00D51CC5">
          <w:rPr>
            <w:rFonts w:ascii="Arial" w:hAnsi="Arial" w:cs="Arial"/>
            <w:color w:val="222222"/>
            <w:sz w:val="16"/>
            <w:szCs w:val="16"/>
            <w:bdr w:val="none" w:sz="0" w:space="0" w:color="auto" w:frame="1"/>
            <w:lang w:val="en-US"/>
          </w:rPr>
          <w:t> </w:t>
        </w:r>
      </w:ins>
      <w:r w:rsidRPr="00D51CC5">
        <w:rPr>
          <w:rFonts w:ascii="Arial" w:hAnsi="Arial" w:cs="Arial"/>
          <w:color w:val="222222"/>
          <w:sz w:val="16"/>
          <w:szCs w:val="16"/>
          <w:bdr w:val="none" w:sz="0" w:space="0" w:color="auto" w:frame="1"/>
          <w:lang w:val="en-US"/>
        </w:rPr>
        <w:t>(not mandatory, more as one possible); Threshold (T), for definitions see </w:t>
      </w:r>
      <w:r w:rsidR="002D23B9">
        <w:fldChar w:fldCharType="begin"/>
      </w:r>
      <w:r w:rsidR="002D23B9" w:rsidRPr="002D23B9">
        <w:rPr>
          <w:lang w:val="en-US"/>
        </w:rPr>
        <w:instrText xml:space="preserve"> HYPERLINK "http://tiny.cc/ecv-review" \t "_blank" </w:instrText>
      </w:r>
      <w:r w:rsidR="002D23B9">
        <w:fldChar w:fldCharType="separate"/>
      </w:r>
      <w:r>
        <w:rPr>
          <w:rStyle w:val="Hyperlink"/>
          <w:rFonts w:ascii="Arial" w:hAnsi="Arial" w:cs="Arial"/>
          <w:color w:val="6611CC"/>
          <w:sz w:val="16"/>
          <w:szCs w:val="16"/>
          <w:bdr w:val="none" w:sz="0" w:space="0" w:color="auto" w:frame="1"/>
          <w:lang w:val="en-GB"/>
        </w:rPr>
        <w:t>Guidelines</w:t>
      </w:r>
      <w:r w:rsidR="002D23B9">
        <w:rPr>
          <w:rStyle w:val="Hyperlink"/>
          <w:rFonts w:ascii="Arial" w:hAnsi="Arial" w:cs="Arial"/>
          <w:color w:val="6611CC"/>
          <w:sz w:val="16"/>
          <w:szCs w:val="16"/>
          <w:bdr w:val="none" w:sz="0" w:space="0" w:color="auto" w:frame="1"/>
          <w:lang w:val="en-GB"/>
        </w:rPr>
        <w:fldChar w:fldCharType="end"/>
      </w:r>
    </w:p>
    <w:p w:rsidR="00D51CC5" w:rsidRPr="00D51CC5" w:rsidRDefault="00D51CC5" w:rsidP="00D51CC5">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D51CC5" w:rsidRPr="00D51CC5" w:rsidRDefault="00D51CC5" w:rsidP="00D51CC5">
      <w:pPr>
        <w:pStyle w:val="NormalWeb"/>
        <w:shd w:val="clear" w:color="auto" w:fill="FFFFFF"/>
        <w:spacing w:before="0" w:beforeAutospacing="0" w:after="0" w:afterAutospacing="0"/>
        <w:rPr>
          <w:rFonts w:ascii="Arial" w:hAnsi="Arial" w:cs="Arial"/>
          <w:color w:val="222222"/>
          <w:sz w:val="20"/>
          <w:szCs w:val="20"/>
          <w:lang w:val="en-US"/>
        </w:rPr>
      </w:pPr>
      <w:bookmarkStart w:id="2" w:name="2854dd99-76f0-4657-a050-76e078dc4ab8@wmo"/>
      <w:r>
        <w:rPr>
          <w:rFonts w:ascii="Calibri" w:hAnsi="Calibri" w:cs="Arial"/>
          <w:color w:val="1155CC"/>
          <w:sz w:val="20"/>
          <w:szCs w:val="20"/>
          <w:bdr w:val="none" w:sz="0" w:space="0" w:color="auto" w:frame="1"/>
          <w:lang w:val="en-US"/>
        </w:rPr>
        <w:t>[3]</w:t>
      </w:r>
      <w:bookmarkEnd w:id="2"/>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D51CC5" w:rsidRDefault="00D51CC5" w:rsidP="00D51CC5"/>
    <w:p w:rsidR="00215C42" w:rsidRPr="00215C42" w:rsidRDefault="00215C42" w:rsidP="000768AB">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EE6A40">
            <w:pPr>
              <w:rPr>
                <w:sz w:val="20"/>
                <w:szCs w:val="20"/>
              </w:rPr>
            </w:pPr>
            <w:r w:rsidRPr="009029F2">
              <w:rPr>
                <w:sz w:val="20"/>
                <w:szCs w:val="20"/>
              </w:rPr>
              <w:t>Author</w:t>
            </w:r>
            <w:r>
              <w:rPr>
                <w:sz w:val="20"/>
                <w:szCs w:val="20"/>
              </w:rPr>
              <w:t xml:space="preserve">: </w:t>
            </w:r>
            <w:sdt>
              <w:sdtPr>
                <w:rPr>
                  <w:sz w:val="20"/>
                  <w:szCs w:val="20"/>
                </w:rPr>
                <w:id w:val="-1389946200"/>
                <w:placeholder>
                  <w:docPart w:val="DefaultPlaceholder_1082065158"/>
                </w:placeholder>
              </w:sdtPr>
              <w:sdtEndPr/>
              <w:sdtContent>
                <w:r w:rsidR="00EE6A40">
                  <w:rPr>
                    <w:rStyle w:val="f0xo1gc-sc-c"/>
                    <w:rFonts w:ascii="Arial" w:hAnsi="Arial" w:cs="Arial"/>
                    <w:b/>
                    <w:bCs/>
                    <w:color w:val="222222"/>
                    <w:sz w:val="20"/>
                    <w:szCs w:val="20"/>
                    <w:bdr w:val="none" w:sz="0" w:space="0" w:color="auto" w:frame="1"/>
                  </w:rPr>
                  <w:t xml:space="preserve">Bruce </w:t>
                </w:r>
                <w:proofErr w:type="spellStart"/>
                <w:r w:rsidR="00EE6A40">
                  <w:rPr>
                    <w:rStyle w:val="f0xo1gc-sc-c"/>
                    <w:rFonts w:ascii="Arial" w:hAnsi="Arial" w:cs="Arial"/>
                    <w:b/>
                    <w:bCs/>
                    <w:color w:val="222222"/>
                    <w:sz w:val="20"/>
                    <w:szCs w:val="20"/>
                    <w:bdr w:val="none" w:sz="0" w:space="0" w:color="auto" w:frame="1"/>
                  </w:rPr>
                  <w:t>Ingleby</w:t>
                </w:r>
                <w:proofErr w:type="spellEnd"/>
              </w:sdtContent>
            </w:sdt>
          </w:p>
        </w:tc>
        <w:tc>
          <w:tcPr>
            <w:tcW w:w="2559" w:type="pct"/>
            <w:vAlign w:val="center"/>
          </w:tcPr>
          <w:p w:rsidR="00E80C12" w:rsidRPr="00E80C12" w:rsidRDefault="009029F2" w:rsidP="00E80C1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649561443"/>
                <w:placeholder>
                  <w:docPart w:val="96EC711C772C4427B5AAB9EC359DAFA6"/>
                </w:placeholder>
              </w:sdtPr>
              <w:sdtEndPr/>
              <w:sdtContent>
                <w:r w:rsidR="00EE6A40">
                  <w:rPr>
                    <w:rStyle w:val="f0xo1gc-sc-c"/>
                    <w:rFonts w:ascii="Arial" w:hAnsi="Arial" w:cs="Arial"/>
                    <w:b/>
                    <w:bCs/>
                    <w:color w:val="222222"/>
                    <w:sz w:val="20"/>
                    <w:szCs w:val="20"/>
                    <w:bdr w:val="none" w:sz="0" w:space="0" w:color="auto" w:frame="1"/>
                  </w:rPr>
                  <w:t>bruce.ingleby@ecmwf.int</w:t>
                </w:r>
              </w:sdtContent>
            </w:sdt>
          </w:p>
        </w:tc>
      </w:tr>
      <w:tr w:rsidR="009029F2" w:rsidTr="009029F2">
        <w:tc>
          <w:tcPr>
            <w:tcW w:w="5000" w:type="pct"/>
            <w:gridSpan w:val="2"/>
          </w:tcPr>
          <w:sdt>
            <w:sdtPr>
              <w:rPr>
                <w:sz w:val="20"/>
                <w:szCs w:val="20"/>
              </w:rPr>
              <w:id w:val="146030158"/>
              <w:placeholder>
                <w:docPart w:val="DAAAB45119BB41448760B5066F838481"/>
              </w:placeholder>
            </w:sdtPr>
            <w:sdtEndPr/>
            <w:sdtContent>
              <w:p w:rsidR="00EE6A40" w:rsidRPr="00EE6A40" w:rsidRDefault="00EE6A40" w:rsidP="00EE6A40">
                <w:pPr>
                  <w:rPr>
                    <w:sz w:val="20"/>
                    <w:szCs w:val="20"/>
                  </w:rPr>
                </w:pPr>
                <w:r w:rsidRPr="00EE6A40">
                  <w:rPr>
                    <w:sz w:val="20"/>
                    <w:szCs w:val="20"/>
                  </w:rPr>
                  <w:t xml:space="preserve">Hello.  For goal I would suggest 0.3 </w:t>
                </w:r>
                <w:proofErr w:type="spellStart"/>
                <w:r w:rsidRPr="00EE6A40">
                  <w:rPr>
                    <w:sz w:val="20"/>
                    <w:szCs w:val="20"/>
                  </w:rPr>
                  <w:t>hPa</w:t>
                </w:r>
                <w:proofErr w:type="spellEnd"/>
                <w:r w:rsidRPr="00EE6A40">
                  <w:rPr>
                    <w:sz w:val="20"/>
                    <w:szCs w:val="20"/>
                  </w:rPr>
                  <w:t xml:space="preserve"> rather than 0.5 </w:t>
                </w:r>
                <w:proofErr w:type="spellStart"/>
                <w:r w:rsidRPr="00EE6A40">
                  <w:rPr>
                    <w:sz w:val="20"/>
                    <w:szCs w:val="20"/>
                  </w:rPr>
                  <w:t>hPa</w:t>
                </w:r>
                <w:proofErr w:type="spellEnd"/>
                <w:r w:rsidRPr="00EE6A40">
                  <w:rPr>
                    <w:sz w:val="20"/>
                    <w:szCs w:val="20"/>
                  </w:rPr>
                  <w:t xml:space="preserve">.  This is achievable, certainly for measurement uncertainty (representation uncertainty can be significant).  For land stations there should be a statement about the height accuracy needed (ideally 1 or 2 m, a 1 m error is equivalent to a pressure error of almost 0.1 </w:t>
                </w:r>
                <w:proofErr w:type="spellStart"/>
                <w:r w:rsidRPr="00EE6A40">
                  <w:rPr>
                    <w:sz w:val="20"/>
                    <w:szCs w:val="20"/>
                  </w:rPr>
                  <w:t>hPa</w:t>
                </w:r>
                <w:proofErr w:type="spellEnd"/>
                <w:r w:rsidRPr="00EE6A40">
                  <w:rPr>
                    <w:sz w:val="20"/>
                    <w:szCs w:val="20"/>
                  </w:rPr>
                  <w:t>; see</w:t>
                </w:r>
              </w:p>
              <w:p w:rsidR="009029F2" w:rsidRPr="009029F2" w:rsidRDefault="00EE6A40" w:rsidP="00EE6A40">
                <w:pPr>
                  <w:rPr>
                    <w:sz w:val="20"/>
                    <w:szCs w:val="20"/>
                  </w:rPr>
                </w:pPr>
                <w:r w:rsidRPr="00EE6A40">
                  <w:rPr>
                    <w:sz w:val="20"/>
                    <w:szCs w:val="20"/>
                  </w:rPr>
                  <w:t xml:space="preserve">Assimilation of station level pressure and errors in station height, N B </w:t>
                </w:r>
                <w:proofErr w:type="spellStart"/>
                <w:r w:rsidRPr="00EE6A40">
                  <w:rPr>
                    <w:sz w:val="20"/>
                    <w:szCs w:val="20"/>
                  </w:rPr>
                  <w:t>Ingleby</w:t>
                </w:r>
                <w:proofErr w:type="spellEnd"/>
                <w:r w:rsidRPr="00EE6A40">
                  <w:rPr>
                    <w:sz w:val="20"/>
                    <w:szCs w:val="20"/>
                  </w:rPr>
                  <w:t xml:space="preserve">, Weather and Forecasting, 10, pp 172-182, 1995.)  Unfortunately avoidable height errors continue to be a problem at some stations.  Stations on ice will change height over time and to some extent stations on solid land will too. When (re)surveying stations using GPS or other GNSS system care should be taken that heights are provided relative to the geoid (mean sea level) - GNSS systems work relative to a reference ellipsoid and there are differences of tens of </w:t>
                </w:r>
                <w:proofErr w:type="spellStart"/>
                <w:r w:rsidRPr="00EE6A40">
                  <w:rPr>
                    <w:sz w:val="20"/>
                    <w:szCs w:val="20"/>
                  </w:rPr>
                  <w:t>metres</w:t>
                </w:r>
                <w:proofErr w:type="spellEnd"/>
                <w:r w:rsidRPr="00EE6A40">
                  <w:rPr>
                    <w:sz w:val="20"/>
                    <w:szCs w:val="20"/>
                  </w:rPr>
                  <w:t xml:space="preserve"> between the geoid and the ellipsoid depending on location (the "undulation of the geoid" - provided by various web sites).  Unfortunately some surveyors are completely unaware of this reference issue and provide the height direct from GPS using the wrong reference.  To get station heights to good accuracy the GNSS measurements should be taken over hours and not minutes (but others know more about this than I do).  </w:t>
                </w:r>
              </w:p>
            </w:sdtContent>
          </w:sdt>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EE6A40">
            <w:pPr>
              <w:rPr>
                <w:sz w:val="20"/>
                <w:szCs w:val="20"/>
              </w:rPr>
            </w:pPr>
            <w:r w:rsidRPr="009029F2">
              <w:rPr>
                <w:sz w:val="20"/>
                <w:szCs w:val="20"/>
              </w:rPr>
              <w:t>Author</w:t>
            </w:r>
            <w:r>
              <w:rPr>
                <w:sz w:val="20"/>
                <w:szCs w:val="20"/>
              </w:rPr>
              <w:t xml:space="preserve">: </w:t>
            </w:r>
            <w:sdt>
              <w:sdtPr>
                <w:rPr>
                  <w:sz w:val="20"/>
                  <w:szCs w:val="20"/>
                </w:rPr>
                <w:id w:val="781231974"/>
                <w:placeholder>
                  <w:docPart w:val="68E3FAF6CA26471DBF9E819BE87569C8"/>
                </w:placeholder>
              </w:sdtPr>
              <w:sdtEndPr/>
              <w:sdtContent>
                <w:r w:rsidR="00EE6A40">
                  <w:rPr>
                    <w:rStyle w:val="f0xo1gc-sc-c"/>
                    <w:rFonts w:ascii="Arial" w:hAnsi="Arial" w:cs="Arial"/>
                    <w:b/>
                    <w:bCs/>
                    <w:color w:val="222222"/>
                    <w:sz w:val="20"/>
                    <w:szCs w:val="20"/>
                    <w:bdr w:val="none" w:sz="0" w:space="0" w:color="auto" w:frame="1"/>
                  </w:rPr>
                  <w:t>ECMWF</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573390791"/>
                <w:placeholder>
                  <w:docPart w:val="022B5BCE9BEE47ECB76BE00E85A10297"/>
                </w:placeholder>
              </w:sdtPr>
              <w:sdtEndPr/>
              <w:sdtContent>
                <w:r w:rsidR="00EE6A40">
                  <w:rPr>
                    <w:rStyle w:val="f0xo1gc-sc-c"/>
                    <w:rFonts w:ascii="Arial" w:hAnsi="Arial" w:cs="Arial"/>
                    <w:b/>
                    <w:bCs/>
                    <w:color w:val="222222"/>
                    <w:sz w:val="20"/>
                    <w:szCs w:val="20"/>
                    <w:bdr w:val="none" w:sz="0" w:space="0" w:color="auto" w:frame="1"/>
                  </w:rPr>
                  <w:t>ecresgcosreqs@gmail.com</w:t>
                </w:r>
              </w:sdtContent>
            </w:sdt>
          </w:p>
        </w:tc>
      </w:tr>
      <w:tr w:rsidR="00345D91" w:rsidTr="0051264A">
        <w:tc>
          <w:tcPr>
            <w:tcW w:w="5000" w:type="pct"/>
            <w:gridSpan w:val="2"/>
          </w:tcPr>
          <w:sdt>
            <w:sdtPr>
              <w:rPr>
                <w:sz w:val="20"/>
                <w:szCs w:val="20"/>
              </w:rPr>
              <w:id w:val="1884671643"/>
              <w:placeholder>
                <w:docPart w:val="E56385914738445486E36D662855BE87"/>
              </w:placeholder>
            </w:sdtPr>
            <w:sdtEndPr/>
            <w:sdtContent>
              <w:p w:rsidR="00EE6A40" w:rsidRPr="00EE6A40" w:rsidRDefault="00EE6A40" w:rsidP="00EE6A40">
                <w:pPr>
                  <w:rPr>
                    <w:sz w:val="20"/>
                    <w:szCs w:val="20"/>
                  </w:rPr>
                </w:pPr>
                <w:r w:rsidRPr="00EE6A40">
                  <w:rPr>
                    <w:sz w:val="20"/>
                    <w:szCs w:val="20"/>
                  </w:rPr>
                  <w:t xml:space="preserve">NWP and reanalysis requirements at ECMWF are roughly in line with the stated requirements. Surface pressure observations are a very important source of information into our data assimilation system. In </w:t>
                </w:r>
                <w:proofErr w:type="spellStart"/>
                <w:r w:rsidRPr="00EE6A40">
                  <w:rPr>
                    <w:sz w:val="20"/>
                    <w:szCs w:val="20"/>
                  </w:rPr>
                  <w:t>reanalyses</w:t>
                </w:r>
                <w:proofErr w:type="spellEnd"/>
                <w:r w:rsidRPr="00EE6A40">
                  <w:rPr>
                    <w:sz w:val="20"/>
                    <w:szCs w:val="20"/>
                  </w:rPr>
                  <w:t xml:space="preserve">, like ERA-Interim and ERA5, dry mass varies in the order of 0.1 </w:t>
                </w:r>
                <w:proofErr w:type="spellStart"/>
                <w:r w:rsidRPr="00EE6A40">
                  <w:rPr>
                    <w:sz w:val="20"/>
                    <w:szCs w:val="20"/>
                  </w:rPr>
                  <w:t>hPa</w:t>
                </w:r>
                <w:proofErr w:type="spellEnd"/>
                <w:r w:rsidRPr="00EE6A40">
                  <w:rPr>
                    <w:sz w:val="20"/>
                    <w:szCs w:val="20"/>
                  </w:rPr>
                  <w:t xml:space="preserve">, which is much more than what is commonly believed. It is the result of a violation of conservation of dry mass in the assimilation system. The standard deviation of the ERA5 surface pressure product with respect to observations is around 0.6 </w:t>
                </w:r>
                <w:proofErr w:type="spellStart"/>
                <w:r w:rsidRPr="00EE6A40">
                  <w:rPr>
                    <w:sz w:val="20"/>
                    <w:szCs w:val="20"/>
                  </w:rPr>
                  <w:t>hPa</w:t>
                </w:r>
                <w:proofErr w:type="spellEnd"/>
                <w:r w:rsidRPr="00EE6A40">
                  <w:rPr>
                    <w:sz w:val="20"/>
                    <w:szCs w:val="20"/>
                  </w:rPr>
                  <w:t xml:space="preserve"> for recent years. </w:t>
                </w:r>
              </w:p>
              <w:p w:rsidR="00345D91" w:rsidRPr="009029F2" w:rsidRDefault="00EE6A40" w:rsidP="00EE6A40">
                <w:pPr>
                  <w:rPr>
                    <w:sz w:val="20"/>
                    <w:szCs w:val="20"/>
                  </w:rPr>
                </w:pPr>
                <w:r w:rsidRPr="00EE6A40">
                  <w:rPr>
                    <w:sz w:val="20"/>
                    <w:szCs w:val="20"/>
                  </w:rPr>
                  <w:t xml:space="preserve">We agree with the comment by Bruce </w:t>
                </w:r>
                <w:proofErr w:type="spellStart"/>
                <w:r w:rsidRPr="00EE6A40">
                  <w:rPr>
                    <w:sz w:val="20"/>
                    <w:szCs w:val="20"/>
                  </w:rPr>
                  <w:t>Ingleby</w:t>
                </w:r>
                <w:proofErr w:type="spellEnd"/>
                <w:r w:rsidRPr="00EE6A40">
                  <w:rPr>
                    <w:sz w:val="20"/>
                    <w:szCs w:val="20"/>
                  </w:rPr>
                  <w:t xml:space="preserve"> that the goal for uncertainty should be better than 0.5 </w:t>
                </w:r>
                <w:proofErr w:type="spellStart"/>
                <w:r w:rsidRPr="00EE6A40">
                  <w:rPr>
                    <w:sz w:val="20"/>
                    <w:szCs w:val="20"/>
                  </w:rPr>
                  <w:t>hPa</w:t>
                </w:r>
                <w:proofErr w:type="spellEnd"/>
                <w:r w:rsidRPr="00EE6A40">
                  <w:rPr>
                    <w:sz w:val="20"/>
                    <w:szCs w:val="20"/>
                  </w:rPr>
                  <w:t xml:space="preserve">, 0.3 </w:t>
                </w:r>
                <w:proofErr w:type="spellStart"/>
                <w:r w:rsidRPr="00EE6A40">
                  <w:rPr>
                    <w:sz w:val="20"/>
                    <w:szCs w:val="20"/>
                  </w:rPr>
                  <w:t>hPa</w:t>
                </w:r>
                <w:proofErr w:type="spellEnd"/>
                <w:r w:rsidRPr="00EE6A40">
                  <w:rPr>
                    <w:sz w:val="20"/>
                    <w:szCs w:val="20"/>
                  </w:rPr>
                  <w:t xml:space="preserve"> being a reasonable value.</w:t>
                </w:r>
              </w:p>
            </w:sdtContent>
          </w:sdt>
        </w:tc>
      </w:tr>
    </w:tbl>
    <w:p w:rsidR="00EE6A40" w:rsidRDefault="00EE6A40" w:rsidP="00EE6A40">
      <w:pPr>
        <w:pStyle w:val="WMOBodyText"/>
      </w:pPr>
    </w:p>
    <w:p w:rsidR="00EE6A40" w:rsidRDefault="00EE6A40" w:rsidP="00EE6A40">
      <w:pPr>
        <w:rPr>
          <w:shd w:val="pct15" w:color="auto" w:fill="FFFFFF"/>
        </w:rPr>
      </w:pPr>
      <w:r>
        <w:br w:type="page"/>
      </w:r>
    </w:p>
    <w:p w:rsidR="00215C42" w:rsidRDefault="00215C42" w:rsidP="000768AB">
      <w:pPr>
        <w:pStyle w:val="Heading3"/>
      </w:pPr>
      <w:r w:rsidRPr="009029F2">
        <w:lastRenderedPageBreak/>
        <w:t xml:space="preserve">Comment </w:t>
      </w:r>
      <w:r>
        <w:t>3</w:t>
      </w:r>
    </w:p>
    <w:tbl>
      <w:tblPr>
        <w:tblStyle w:val="TableGrid"/>
        <w:tblW w:w="5000" w:type="pct"/>
        <w:tblLook w:val="04A0" w:firstRow="1" w:lastRow="0" w:firstColumn="1" w:lastColumn="0" w:noHBand="0" w:noVBand="1"/>
      </w:tblPr>
      <w:tblGrid>
        <w:gridCol w:w="5378"/>
        <w:gridCol w:w="5638"/>
      </w:tblGrid>
      <w:tr w:rsidR="00345D91" w:rsidTr="0051264A">
        <w:trPr>
          <w:trHeight w:val="340"/>
        </w:trPr>
        <w:tc>
          <w:tcPr>
            <w:tcW w:w="2441" w:type="pct"/>
            <w:vAlign w:val="center"/>
          </w:tcPr>
          <w:p w:rsidR="00345D91" w:rsidRPr="00215C42" w:rsidRDefault="00345D91" w:rsidP="00EE6A40">
            <w:pPr>
              <w:rPr>
                <w:sz w:val="20"/>
                <w:szCs w:val="20"/>
              </w:rPr>
            </w:pPr>
            <w:r w:rsidRPr="009029F2">
              <w:rPr>
                <w:sz w:val="20"/>
                <w:szCs w:val="20"/>
              </w:rPr>
              <w:t>Author</w:t>
            </w:r>
            <w:r>
              <w:rPr>
                <w:sz w:val="20"/>
                <w:szCs w:val="20"/>
              </w:rPr>
              <w:t xml:space="preserve">: </w:t>
            </w:r>
            <w:sdt>
              <w:sdtPr>
                <w:rPr>
                  <w:sz w:val="20"/>
                  <w:szCs w:val="20"/>
                </w:rPr>
                <w:id w:val="190193835"/>
                <w:placeholder>
                  <w:docPart w:val="0D3C7EFE12C84A58800EB5333FE7FFAA"/>
                </w:placeholder>
              </w:sdtPr>
              <w:sdtEndPr/>
              <w:sdtContent>
                <w:r w:rsidR="00EE6A40">
                  <w:rPr>
                    <w:sz w:val="20"/>
                    <w:szCs w:val="20"/>
                  </w:rPr>
                  <w:t>Shinya Kobayashi</w:t>
                </w:r>
              </w:sdtContent>
            </w:sdt>
          </w:p>
        </w:tc>
        <w:tc>
          <w:tcPr>
            <w:tcW w:w="2559" w:type="pct"/>
            <w:vAlign w:val="center"/>
          </w:tcPr>
          <w:p w:rsidR="00345D91" w:rsidRPr="00E80C12" w:rsidRDefault="00345D91"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sdt>
              <w:sdtPr>
                <w:rPr>
                  <w:sz w:val="20"/>
                  <w:szCs w:val="20"/>
                </w:rPr>
                <w:id w:val="-1794981789"/>
                <w:placeholder>
                  <w:docPart w:val="FB09377B1EC34E9FA62578D33B9241C3"/>
                </w:placeholder>
              </w:sdtPr>
              <w:sdtEndPr/>
              <w:sdtContent>
                <w:r w:rsidR="00EE6A40">
                  <w:rPr>
                    <w:rStyle w:val="f0xo1gc-sc-c"/>
                    <w:rFonts w:ascii="Arial" w:hAnsi="Arial" w:cs="Arial"/>
                    <w:b/>
                    <w:bCs/>
                    <w:color w:val="222222"/>
                    <w:sz w:val="20"/>
                    <w:szCs w:val="20"/>
                    <w:bdr w:val="none" w:sz="0" w:space="0" w:color="auto" w:frame="1"/>
                  </w:rPr>
                  <w:t>shn.kobayashi@gmail.com</w:t>
                </w:r>
              </w:sdtContent>
            </w:sdt>
          </w:p>
        </w:tc>
      </w:tr>
      <w:tr w:rsidR="00345D91" w:rsidTr="0051264A">
        <w:tc>
          <w:tcPr>
            <w:tcW w:w="5000" w:type="pct"/>
            <w:gridSpan w:val="2"/>
          </w:tcPr>
          <w:sdt>
            <w:sdtPr>
              <w:rPr>
                <w:sz w:val="20"/>
                <w:szCs w:val="20"/>
              </w:rPr>
              <w:id w:val="172383296"/>
              <w:placeholder>
                <w:docPart w:val="8C57D99F91994DF0B3C4D4084589F68F"/>
              </w:placeholder>
            </w:sdtPr>
            <w:sdtEndPr/>
            <w:sdtContent>
              <w:p w:rsidR="00EE6A40" w:rsidRPr="00EE6A40" w:rsidRDefault="00EE6A40" w:rsidP="00EE6A40">
                <w:pPr>
                  <w:shd w:val="clear" w:color="auto" w:fill="FFFFFF"/>
                  <w:rPr>
                    <w:rFonts w:ascii="Arial" w:eastAsia="Times New Roman" w:hAnsi="Arial" w:cs="Arial"/>
                    <w:color w:val="222222"/>
                    <w:sz w:val="20"/>
                    <w:szCs w:val="20"/>
                    <w:lang w:eastAsia="fr-FR"/>
                  </w:rPr>
                </w:pPr>
                <w:r w:rsidRPr="00EE6A40">
                  <w:rPr>
                    <w:rFonts w:ascii="Arial" w:eastAsia="Times New Roman" w:hAnsi="Arial" w:cs="Arial"/>
                    <w:color w:val="222222"/>
                    <w:sz w:val="20"/>
                    <w:szCs w:val="20"/>
                    <w:lang w:eastAsia="fr-FR"/>
                  </w:rPr>
                  <w:t>* Timeliness</w:t>
                </w:r>
              </w:p>
              <w:p w:rsidR="00EE6A40" w:rsidRPr="00EE6A40" w:rsidRDefault="00EE6A40" w:rsidP="00EE6A40">
                <w:pPr>
                  <w:rPr>
                    <w:rFonts w:ascii="Times New Roman" w:eastAsia="Times New Roman" w:hAnsi="Times New Roman" w:cs="Times New Roman"/>
                    <w:sz w:val="24"/>
                    <w:szCs w:val="24"/>
                    <w:lang w:eastAsia="fr-FR"/>
                  </w:rPr>
                </w:pPr>
                <w:r w:rsidRPr="00EE6A40">
                  <w:rPr>
                    <w:rFonts w:ascii="Arial" w:eastAsia="Times New Roman" w:hAnsi="Arial" w:cs="Arial"/>
                    <w:color w:val="222222"/>
                    <w:sz w:val="20"/>
                    <w:szCs w:val="20"/>
                    <w:shd w:val="clear" w:color="auto" w:fill="FFFFFF"/>
                    <w:lang w:eastAsia="fr-FR"/>
                  </w:rPr>
                  <w:t xml:space="preserve">Given a longer cut-off-time for near-real-time continuation of reanalysis than that for NWP, the timeliness requirements could be relaxed, for example, to 6 </w:t>
                </w:r>
                <w:proofErr w:type="spellStart"/>
                <w:r w:rsidRPr="00EE6A40">
                  <w:rPr>
                    <w:rFonts w:ascii="Arial" w:eastAsia="Times New Roman" w:hAnsi="Arial" w:cs="Arial"/>
                    <w:color w:val="222222"/>
                    <w:sz w:val="20"/>
                    <w:szCs w:val="20"/>
                    <w:shd w:val="clear" w:color="auto" w:fill="FFFFFF"/>
                    <w:lang w:eastAsia="fr-FR"/>
                  </w:rPr>
                  <w:t>hr</w:t>
                </w:r>
                <w:proofErr w:type="spellEnd"/>
                <w:r w:rsidRPr="00EE6A40">
                  <w:rPr>
                    <w:rFonts w:ascii="Arial" w:eastAsia="Times New Roman" w:hAnsi="Arial" w:cs="Arial"/>
                    <w:color w:val="222222"/>
                    <w:sz w:val="20"/>
                    <w:szCs w:val="20"/>
                    <w:shd w:val="clear" w:color="auto" w:fill="FFFFFF"/>
                    <w:lang w:eastAsia="fr-FR"/>
                  </w:rPr>
                  <w:t xml:space="preserve"> (Goal), 12 to 24 </w:t>
                </w:r>
                <w:proofErr w:type="spellStart"/>
                <w:r w:rsidRPr="00EE6A40">
                  <w:rPr>
                    <w:rFonts w:ascii="Arial" w:eastAsia="Times New Roman" w:hAnsi="Arial" w:cs="Arial"/>
                    <w:color w:val="222222"/>
                    <w:sz w:val="20"/>
                    <w:szCs w:val="20"/>
                    <w:shd w:val="clear" w:color="auto" w:fill="FFFFFF"/>
                    <w:lang w:eastAsia="fr-FR"/>
                  </w:rPr>
                  <w:t>hr</w:t>
                </w:r>
                <w:proofErr w:type="spellEnd"/>
                <w:r w:rsidRPr="00EE6A40">
                  <w:rPr>
                    <w:rFonts w:ascii="Arial" w:eastAsia="Times New Roman" w:hAnsi="Arial" w:cs="Arial"/>
                    <w:color w:val="222222"/>
                    <w:sz w:val="20"/>
                    <w:szCs w:val="20"/>
                    <w:shd w:val="clear" w:color="auto" w:fill="FFFFFF"/>
                    <w:lang w:eastAsia="fr-FR"/>
                  </w:rPr>
                  <w:t xml:space="preserve"> (Breakthrough) and 2 day (Threshold) respectively.</w:t>
                </w:r>
              </w:p>
              <w:p w:rsidR="00EE6A40" w:rsidRPr="00EE6A40" w:rsidRDefault="00EE6A40" w:rsidP="00EE6A40">
                <w:pPr>
                  <w:shd w:val="clear" w:color="auto" w:fill="FFFFFF"/>
                  <w:rPr>
                    <w:rFonts w:ascii="Arial" w:eastAsia="Times New Roman" w:hAnsi="Arial" w:cs="Arial"/>
                    <w:color w:val="222222"/>
                    <w:sz w:val="20"/>
                    <w:szCs w:val="20"/>
                    <w:lang w:eastAsia="fr-FR"/>
                  </w:rPr>
                </w:pPr>
              </w:p>
              <w:p w:rsidR="00EE6A40" w:rsidRPr="00EE6A40" w:rsidRDefault="00EE6A40" w:rsidP="00EE6A40">
                <w:pPr>
                  <w:shd w:val="clear" w:color="auto" w:fill="FFFFFF"/>
                  <w:rPr>
                    <w:rFonts w:ascii="Arial" w:eastAsia="Times New Roman" w:hAnsi="Arial" w:cs="Arial"/>
                    <w:color w:val="222222"/>
                    <w:sz w:val="20"/>
                    <w:szCs w:val="20"/>
                    <w:lang w:eastAsia="fr-FR"/>
                  </w:rPr>
                </w:pPr>
                <w:r w:rsidRPr="00EE6A40">
                  <w:rPr>
                    <w:rFonts w:ascii="Arial" w:eastAsia="Times New Roman" w:hAnsi="Arial" w:cs="Arial"/>
                    <w:color w:val="222222"/>
                    <w:sz w:val="20"/>
                    <w:szCs w:val="20"/>
                    <w:lang w:eastAsia="fr-FR"/>
                  </w:rPr>
                  <w:t>* Stability</w:t>
                </w:r>
              </w:p>
              <w:p w:rsidR="00EE6A40" w:rsidRPr="00EE6A40" w:rsidRDefault="00EE6A40" w:rsidP="00EE6A40">
                <w:pPr>
                  <w:shd w:val="clear" w:color="auto" w:fill="FFFFFF"/>
                  <w:rPr>
                    <w:rFonts w:ascii="Arial" w:eastAsia="Times New Roman" w:hAnsi="Arial" w:cs="Arial"/>
                    <w:color w:val="222222"/>
                    <w:sz w:val="20"/>
                    <w:szCs w:val="20"/>
                    <w:lang w:eastAsia="fr-FR"/>
                  </w:rPr>
                </w:pPr>
                <w:r w:rsidRPr="00EE6A40">
                  <w:rPr>
                    <w:rFonts w:ascii="Arial" w:eastAsia="Times New Roman" w:hAnsi="Arial" w:cs="Arial"/>
                    <w:color w:val="222222"/>
                    <w:sz w:val="20"/>
                    <w:szCs w:val="20"/>
                    <w:lang w:eastAsia="fr-FR"/>
                  </w:rPr>
                  <w:t xml:space="preserve">Considering the fact that trends of atmospheric circulation indices based on surface pressure (e.g. Northern Annular Mode, Southern Annular Mode) are the order of 1 </w:t>
                </w:r>
                <w:proofErr w:type="spellStart"/>
                <w:r w:rsidRPr="00EE6A40">
                  <w:rPr>
                    <w:rFonts w:ascii="Arial" w:eastAsia="Times New Roman" w:hAnsi="Arial" w:cs="Arial"/>
                    <w:color w:val="222222"/>
                    <w:sz w:val="20"/>
                    <w:szCs w:val="20"/>
                    <w:lang w:eastAsia="fr-FR"/>
                  </w:rPr>
                  <w:t>hPa</w:t>
                </w:r>
                <w:proofErr w:type="spellEnd"/>
                <w:r w:rsidRPr="00EE6A40">
                  <w:rPr>
                    <w:rFonts w:ascii="Arial" w:eastAsia="Times New Roman" w:hAnsi="Arial" w:cs="Arial"/>
                    <w:color w:val="222222"/>
                    <w:sz w:val="20"/>
                    <w:szCs w:val="20"/>
                    <w:lang w:eastAsia="fr-FR"/>
                  </w:rPr>
                  <w:t xml:space="preserve">/decade (IPCC AR5 WGI Section 10.3.3), the proposed stability requirements seem a little too large. More appropriate </w:t>
                </w:r>
                <w:proofErr w:type="spellStart"/>
                <w:r w:rsidRPr="00EE6A40">
                  <w:rPr>
                    <w:rFonts w:ascii="Arial" w:eastAsia="Times New Roman" w:hAnsi="Arial" w:cs="Arial"/>
                    <w:color w:val="222222"/>
                    <w:sz w:val="20"/>
                    <w:szCs w:val="20"/>
                    <w:lang w:eastAsia="fr-FR"/>
                  </w:rPr>
                  <w:t>requriments</w:t>
                </w:r>
                <w:proofErr w:type="spellEnd"/>
                <w:r w:rsidRPr="00EE6A40">
                  <w:rPr>
                    <w:rFonts w:ascii="Arial" w:eastAsia="Times New Roman" w:hAnsi="Arial" w:cs="Arial"/>
                    <w:color w:val="222222"/>
                    <w:sz w:val="20"/>
                    <w:szCs w:val="20"/>
                    <w:lang w:eastAsia="fr-FR"/>
                  </w:rPr>
                  <w:t xml:space="preserve"> would be 0.02 (Goal, the same as that in GCOS IP 2016), 0.1 (Breakthrough) and 0.2 (Threshold) respectively.</w:t>
                </w:r>
              </w:p>
              <w:p w:rsidR="00345D91" w:rsidRPr="009029F2" w:rsidRDefault="002D23B9" w:rsidP="0051264A">
                <w:pPr>
                  <w:rPr>
                    <w:sz w:val="20"/>
                    <w:szCs w:val="20"/>
                  </w:rPr>
                </w:pPr>
              </w:p>
            </w:sdtContent>
          </w:sdt>
        </w:tc>
      </w:tr>
    </w:tbl>
    <w:p w:rsidR="00805AED" w:rsidRDefault="00805AED" w:rsidP="00EE6A40">
      <w:pPr>
        <w:rPr>
          <w:sz w:val="20"/>
          <w:szCs w:val="20"/>
        </w:rPr>
      </w:pPr>
    </w:p>
    <w:sectPr w:rsidR="00805AED"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E8" w:rsidRDefault="003E2CE8" w:rsidP="00AC5144">
      <w:pPr>
        <w:spacing w:after="0" w:line="240" w:lineRule="auto"/>
      </w:pPr>
      <w:r>
        <w:separator/>
      </w:r>
    </w:p>
  </w:endnote>
  <w:endnote w:type="continuationSeparator" w:id="0">
    <w:p w:rsidR="003E2CE8" w:rsidRDefault="003E2CE8"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E8" w:rsidRDefault="003E2CE8" w:rsidP="00AC5144">
      <w:pPr>
        <w:spacing w:after="0" w:line="240" w:lineRule="auto"/>
      </w:pPr>
      <w:r>
        <w:separator/>
      </w:r>
    </w:p>
  </w:footnote>
  <w:footnote w:type="continuationSeparator" w:id="0">
    <w:p w:rsidR="003E2CE8" w:rsidRDefault="003E2CE8"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251F0"/>
    <w:rsid w:val="000768AB"/>
    <w:rsid w:val="000B784C"/>
    <w:rsid w:val="001008A3"/>
    <w:rsid w:val="00117AC7"/>
    <w:rsid w:val="00212159"/>
    <w:rsid w:val="00215C42"/>
    <w:rsid w:val="002D23B9"/>
    <w:rsid w:val="00345D91"/>
    <w:rsid w:val="003E2CE8"/>
    <w:rsid w:val="00414309"/>
    <w:rsid w:val="00581488"/>
    <w:rsid w:val="0063126B"/>
    <w:rsid w:val="006B659E"/>
    <w:rsid w:val="006F6115"/>
    <w:rsid w:val="00732185"/>
    <w:rsid w:val="00736FE8"/>
    <w:rsid w:val="007820D1"/>
    <w:rsid w:val="00805AED"/>
    <w:rsid w:val="00841F0F"/>
    <w:rsid w:val="008B5E54"/>
    <w:rsid w:val="008D30FB"/>
    <w:rsid w:val="008F7682"/>
    <w:rsid w:val="009029F2"/>
    <w:rsid w:val="009248BC"/>
    <w:rsid w:val="00AC5144"/>
    <w:rsid w:val="00D25A1F"/>
    <w:rsid w:val="00D45082"/>
    <w:rsid w:val="00D51CC5"/>
    <w:rsid w:val="00D930B7"/>
    <w:rsid w:val="00E47EFF"/>
    <w:rsid w:val="00E80C12"/>
    <w:rsid w:val="00ED26F8"/>
    <w:rsid w:val="00EE6A40"/>
    <w:rsid w:val="00F55A9B"/>
    <w:rsid w:val="00FE71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character" w:customStyle="1" w:styleId="f0xo1gc-sc-c">
    <w:name w:val="f0xo1gc-sc-c"/>
    <w:basedOn w:val="DefaultParagraphFont"/>
    <w:rsid w:val="00EE6A40"/>
  </w:style>
  <w:style w:type="paragraph" w:customStyle="1" w:styleId="WMOBodyText">
    <w:name w:val="WMO_BodyText"/>
    <w:link w:val="WMOBodyTextChar"/>
    <w:qFormat/>
    <w:rsid w:val="00EE6A40"/>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EE6A40"/>
    <w:rPr>
      <w:rFonts w:ascii="Arial" w:eastAsia="Arial" w:hAnsi="Arial" w:cs="Arial"/>
      <w:color w:val="000000" w:themeColor="text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PlaceholderText">
    <w:name w:val="Placeholder Text"/>
    <w:basedOn w:val="DefaultParagraphFont"/>
    <w:uiPriority w:val="99"/>
    <w:semiHidden/>
    <w:rsid w:val="00345D91"/>
    <w:rPr>
      <w:color w:val="808080"/>
    </w:rPr>
  </w:style>
  <w:style w:type="character" w:customStyle="1" w:styleId="f0xo1gc-sc-c">
    <w:name w:val="f0xo1gc-sc-c"/>
    <w:basedOn w:val="DefaultParagraphFont"/>
    <w:rsid w:val="00EE6A40"/>
  </w:style>
  <w:style w:type="paragraph" w:customStyle="1" w:styleId="WMOBodyText">
    <w:name w:val="WMO_BodyText"/>
    <w:link w:val="WMOBodyTextChar"/>
    <w:qFormat/>
    <w:rsid w:val="00EE6A40"/>
    <w:pPr>
      <w:tabs>
        <w:tab w:val="left" w:pos="1134"/>
      </w:tabs>
      <w:spacing w:before="240" w:after="0" w:line="240" w:lineRule="auto"/>
    </w:pPr>
    <w:rPr>
      <w:rFonts w:ascii="Arial" w:eastAsia="Arial" w:hAnsi="Arial" w:cs="Arial"/>
      <w:color w:val="000000" w:themeColor="text1"/>
      <w:lang w:val="en-GB" w:eastAsia="en-US"/>
    </w:rPr>
  </w:style>
  <w:style w:type="character" w:customStyle="1" w:styleId="WMOBodyTextChar">
    <w:name w:val="WMO_BodyText Char"/>
    <w:basedOn w:val="DefaultParagraphFont"/>
    <w:link w:val="WMOBodyText"/>
    <w:rsid w:val="00EE6A40"/>
    <w:rPr>
      <w:rFonts w:ascii="Arial" w:eastAsia="Arial" w:hAnsi="Arial" w:cs="Arial"/>
      <w:color w:val="000000" w:themeColor="text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2979">
      <w:bodyDiv w:val="1"/>
      <w:marLeft w:val="0"/>
      <w:marRight w:val="0"/>
      <w:marTop w:val="0"/>
      <w:marBottom w:val="0"/>
      <w:divBdr>
        <w:top w:val="none" w:sz="0" w:space="0" w:color="auto"/>
        <w:left w:val="none" w:sz="0" w:space="0" w:color="auto"/>
        <w:bottom w:val="none" w:sz="0" w:space="0" w:color="auto"/>
        <w:right w:val="none" w:sz="0" w:space="0" w:color="auto"/>
      </w:divBdr>
      <w:divsChild>
        <w:div w:id="346176266">
          <w:marLeft w:val="0"/>
          <w:marRight w:val="0"/>
          <w:marTop w:val="0"/>
          <w:marBottom w:val="0"/>
          <w:divBdr>
            <w:top w:val="none" w:sz="0" w:space="0" w:color="auto"/>
            <w:left w:val="none" w:sz="0" w:space="0" w:color="auto"/>
            <w:bottom w:val="none" w:sz="0" w:space="0" w:color="auto"/>
            <w:right w:val="none" w:sz="0" w:space="0" w:color="auto"/>
          </w:divBdr>
        </w:div>
      </w:divsChild>
    </w:div>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35075">
      <w:bodyDiv w:val="1"/>
      <w:marLeft w:val="0"/>
      <w:marRight w:val="0"/>
      <w:marTop w:val="0"/>
      <w:marBottom w:val="0"/>
      <w:divBdr>
        <w:top w:val="none" w:sz="0" w:space="0" w:color="auto"/>
        <w:left w:val="none" w:sz="0" w:space="0" w:color="auto"/>
        <w:bottom w:val="none" w:sz="0" w:space="0" w:color="auto"/>
        <w:right w:val="none" w:sz="0" w:space="0" w:color="auto"/>
      </w:divBdr>
      <w:divsChild>
        <w:div w:id="237371832">
          <w:marLeft w:val="0"/>
          <w:marRight w:val="0"/>
          <w:marTop w:val="0"/>
          <w:marBottom w:val="0"/>
          <w:divBdr>
            <w:top w:val="none" w:sz="0" w:space="0" w:color="auto"/>
            <w:left w:val="none" w:sz="0" w:space="0" w:color="auto"/>
            <w:bottom w:val="none" w:sz="0" w:space="0" w:color="auto"/>
            <w:right w:val="none" w:sz="0" w:space="0" w:color="auto"/>
          </w:divBdr>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439229">
      <w:bodyDiv w:val="1"/>
      <w:marLeft w:val="0"/>
      <w:marRight w:val="0"/>
      <w:marTop w:val="0"/>
      <w:marBottom w:val="0"/>
      <w:divBdr>
        <w:top w:val="none" w:sz="0" w:space="0" w:color="auto"/>
        <w:left w:val="none" w:sz="0" w:space="0" w:color="auto"/>
        <w:bottom w:val="none" w:sz="0" w:space="0" w:color="auto"/>
        <w:right w:val="none" w:sz="0" w:space="0" w:color="auto"/>
      </w:divBdr>
      <w:divsChild>
        <w:div w:id="1104420317">
          <w:marLeft w:val="0"/>
          <w:marRight w:val="0"/>
          <w:marTop w:val="0"/>
          <w:marBottom w:val="0"/>
          <w:divBdr>
            <w:top w:val="none" w:sz="0" w:space="0" w:color="auto"/>
            <w:left w:val="none" w:sz="0" w:space="0" w:color="auto"/>
            <w:bottom w:val="none" w:sz="0" w:space="0" w:color="auto"/>
            <w:right w:val="none" w:sz="0" w:space="0" w:color="auto"/>
          </w:divBdr>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6894">
      <w:bodyDiv w:val="1"/>
      <w:marLeft w:val="0"/>
      <w:marRight w:val="0"/>
      <w:marTop w:val="0"/>
      <w:marBottom w:val="0"/>
      <w:divBdr>
        <w:top w:val="none" w:sz="0" w:space="0" w:color="auto"/>
        <w:left w:val="none" w:sz="0" w:space="0" w:color="auto"/>
        <w:bottom w:val="none" w:sz="0" w:space="0" w:color="auto"/>
        <w:right w:val="none" w:sz="0" w:space="0" w:color="auto"/>
      </w:divBdr>
      <w:divsChild>
        <w:div w:id="766777555">
          <w:marLeft w:val="0"/>
          <w:marRight w:val="0"/>
          <w:marTop w:val="0"/>
          <w:marBottom w:val="0"/>
          <w:divBdr>
            <w:top w:val="none" w:sz="0" w:space="0" w:color="auto"/>
            <w:left w:val="none" w:sz="0" w:space="0" w:color="auto"/>
            <w:bottom w:val="none" w:sz="0" w:space="0" w:color="auto"/>
            <w:right w:val="none" w:sz="0" w:space="0" w:color="auto"/>
          </w:divBdr>
        </w:div>
      </w:divsChild>
    </w:div>
    <w:div w:id="1494905991">
      <w:bodyDiv w:val="1"/>
      <w:marLeft w:val="0"/>
      <w:marRight w:val="0"/>
      <w:marTop w:val="0"/>
      <w:marBottom w:val="0"/>
      <w:divBdr>
        <w:top w:val="none" w:sz="0" w:space="0" w:color="auto"/>
        <w:left w:val="none" w:sz="0" w:space="0" w:color="auto"/>
        <w:bottom w:val="none" w:sz="0" w:space="0" w:color="auto"/>
        <w:right w:val="none" w:sz="0" w:space="0" w:color="auto"/>
      </w:divBdr>
      <w:divsChild>
        <w:div w:id="875969666">
          <w:marLeft w:val="0"/>
          <w:marRight w:val="0"/>
          <w:marTop w:val="0"/>
          <w:marBottom w:val="0"/>
          <w:divBdr>
            <w:top w:val="none" w:sz="0" w:space="0" w:color="auto"/>
            <w:left w:val="none" w:sz="0" w:space="0" w:color="auto"/>
            <w:bottom w:val="none" w:sz="0" w:space="0" w:color="auto"/>
            <w:right w:val="none" w:sz="0" w:space="0" w:color="auto"/>
          </w:divBdr>
          <w:divsChild>
            <w:div w:id="874998697">
              <w:marLeft w:val="0"/>
              <w:marRight w:val="0"/>
              <w:marTop w:val="0"/>
              <w:marBottom w:val="0"/>
              <w:divBdr>
                <w:top w:val="none" w:sz="0" w:space="0" w:color="auto"/>
                <w:left w:val="none" w:sz="0" w:space="0" w:color="auto"/>
                <w:bottom w:val="none" w:sz="0" w:space="0" w:color="auto"/>
                <w:right w:val="none" w:sz="0" w:space="0" w:color="auto"/>
              </w:divBdr>
            </w:div>
            <w:div w:id="1431699669">
              <w:marLeft w:val="0"/>
              <w:marRight w:val="0"/>
              <w:marTop w:val="0"/>
              <w:marBottom w:val="0"/>
              <w:divBdr>
                <w:top w:val="none" w:sz="0" w:space="0" w:color="auto"/>
                <w:left w:val="none" w:sz="0" w:space="0" w:color="auto"/>
                <w:bottom w:val="none" w:sz="0" w:space="0" w:color="auto"/>
                <w:right w:val="none" w:sz="0" w:space="0" w:color="auto"/>
              </w:divBdr>
            </w:div>
            <w:div w:id="875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0415034">
      <w:bodyDiv w:val="1"/>
      <w:marLeft w:val="0"/>
      <w:marRight w:val="0"/>
      <w:marTop w:val="0"/>
      <w:marBottom w:val="0"/>
      <w:divBdr>
        <w:top w:val="none" w:sz="0" w:space="0" w:color="auto"/>
        <w:left w:val="none" w:sz="0" w:space="0" w:color="auto"/>
        <w:bottom w:val="none" w:sz="0" w:space="0" w:color="auto"/>
        <w:right w:val="none" w:sz="0" w:space="0" w:color="auto"/>
      </w:divBdr>
      <w:divsChild>
        <w:div w:id="906961712">
          <w:marLeft w:val="0"/>
          <w:marRight w:val="0"/>
          <w:marTop w:val="0"/>
          <w:marBottom w:val="0"/>
          <w:divBdr>
            <w:top w:val="none" w:sz="0" w:space="0" w:color="auto"/>
            <w:left w:val="none" w:sz="0" w:space="0" w:color="auto"/>
            <w:bottom w:val="none" w:sz="0" w:space="0" w:color="auto"/>
            <w:right w:val="none" w:sz="0" w:space="0" w:color="auto"/>
          </w:divBdr>
        </w:div>
      </w:divsChild>
    </w:div>
    <w:div w:id="2079785747">
      <w:bodyDiv w:val="1"/>
      <w:marLeft w:val="0"/>
      <w:marRight w:val="0"/>
      <w:marTop w:val="0"/>
      <w:marBottom w:val="0"/>
      <w:divBdr>
        <w:top w:val="none" w:sz="0" w:space="0" w:color="auto"/>
        <w:left w:val="none" w:sz="0" w:space="0" w:color="auto"/>
        <w:bottom w:val="none" w:sz="0" w:space="0" w:color="auto"/>
        <w:right w:val="none" w:sz="0" w:space="0" w:color="auto"/>
      </w:divBdr>
      <w:divsChild>
        <w:div w:id="913121928">
          <w:marLeft w:val="0"/>
          <w:marRight w:val="0"/>
          <w:marTop w:val="0"/>
          <w:marBottom w:val="0"/>
          <w:divBdr>
            <w:top w:val="none" w:sz="0" w:space="0" w:color="auto"/>
            <w:left w:val="none" w:sz="0" w:space="0" w:color="auto"/>
            <w:bottom w:val="none" w:sz="0" w:space="0" w:color="auto"/>
            <w:right w:val="none" w:sz="0" w:space="0" w:color="auto"/>
          </w:divBdr>
        </w:div>
        <w:div w:id="1509979105">
          <w:marLeft w:val="0"/>
          <w:marRight w:val="0"/>
          <w:marTop w:val="0"/>
          <w:marBottom w:val="0"/>
          <w:divBdr>
            <w:top w:val="none" w:sz="0" w:space="0" w:color="auto"/>
            <w:left w:val="none" w:sz="0" w:space="0" w:color="auto"/>
            <w:bottom w:val="none" w:sz="0" w:space="0" w:color="auto"/>
            <w:right w:val="none" w:sz="0" w:space="0" w:color="auto"/>
          </w:divBdr>
        </w:div>
        <w:div w:id="682441973">
          <w:marLeft w:val="0"/>
          <w:marRight w:val="0"/>
          <w:marTop w:val="0"/>
          <w:marBottom w:val="0"/>
          <w:divBdr>
            <w:top w:val="none" w:sz="0" w:space="0" w:color="auto"/>
            <w:left w:val="none" w:sz="0" w:space="0" w:color="auto"/>
            <w:bottom w:val="none" w:sz="0" w:space="0" w:color="auto"/>
            <w:right w:val="none" w:sz="0" w:space="0" w:color="auto"/>
          </w:divBdr>
        </w:div>
        <w:div w:id="226108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3378FA7-54A2-4DC3-81C6-DC83703F22DE}"/>
      </w:docPartPr>
      <w:docPartBody>
        <w:p w:rsidR="006025E7" w:rsidRDefault="00CB0009">
          <w:r w:rsidRPr="00697ACC">
            <w:rPr>
              <w:rStyle w:val="PlaceholderText"/>
            </w:rPr>
            <w:t>Click here to enter text.</w:t>
          </w:r>
        </w:p>
      </w:docPartBody>
    </w:docPart>
    <w:docPart>
      <w:docPartPr>
        <w:name w:val="96EC711C772C4427B5AAB9EC359DAFA6"/>
        <w:category>
          <w:name w:val="General"/>
          <w:gallery w:val="placeholder"/>
        </w:category>
        <w:types>
          <w:type w:val="bbPlcHdr"/>
        </w:types>
        <w:behaviors>
          <w:behavior w:val="content"/>
        </w:behaviors>
        <w:guid w:val="{6F27DE54-6734-4ACE-9822-2EF1FDBCD2F9}"/>
      </w:docPartPr>
      <w:docPartBody>
        <w:p w:rsidR="006025E7" w:rsidRDefault="00CB0009" w:rsidP="00CB0009">
          <w:pPr>
            <w:pStyle w:val="96EC711C772C4427B5AAB9EC359DAFA6"/>
          </w:pPr>
          <w:r w:rsidRPr="00697ACC">
            <w:rPr>
              <w:rStyle w:val="PlaceholderText"/>
            </w:rPr>
            <w:t>Click here to enter text.</w:t>
          </w:r>
        </w:p>
      </w:docPartBody>
    </w:docPart>
    <w:docPart>
      <w:docPartPr>
        <w:name w:val="DAAAB45119BB41448760B5066F838481"/>
        <w:category>
          <w:name w:val="General"/>
          <w:gallery w:val="placeholder"/>
        </w:category>
        <w:types>
          <w:type w:val="bbPlcHdr"/>
        </w:types>
        <w:behaviors>
          <w:behavior w:val="content"/>
        </w:behaviors>
        <w:guid w:val="{CD9C1B37-BD7C-4DBB-8581-51DCE2FAC852}"/>
      </w:docPartPr>
      <w:docPartBody>
        <w:p w:rsidR="006025E7" w:rsidRDefault="00CB0009" w:rsidP="00CB0009">
          <w:pPr>
            <w:pStyle w:val="DAAAB45119BB41448760B5066F838481"/>
          </w:pPr>
          <w:r w:rsidRPr="00697ACC">
            <w:rPr>
              <w:rStyle w:val="PlaceholderText"/>
            </w:rPr>
            <w:t>Click here to enter text.</w:t>
          </w:r>
        </w:p>
      </w:docPartBody>
    </w:docPart>
    <w:docPart>
      <w:docPartPr>
        <w:name w:val="68E3FAF6CA26471DBF9E819BE87569C8"/>
        <w:category>
          <w:name w:val="General"/>
          <w:gallery w:val="placeholder"/>
        </w:category>
        <w:types>
          <w:type w:val="bbPlcHdr"/>
        </w:types>
        <w:behaviors>
          <w:behavior w:val="content"/>
        </w:behaviors>
        <w:guid w:val="{22CF0E06-8286-4183-9BB0-E559D17DE0A2}"/>
      </w:docPartPr>
      <w:docPartBody>
        <w:p w:rsidR="006025E7" w:rsidRDefault="00CB0009" w:rsidP="00CB0009">
          <w:pPr>
            <w:pStyle w:val="68E3FAF6CA26471DBF9E819BE87569C8"/>
          </w:pPr>
          <w:r w:rsidRPr="00697ACC">
            <w:rPr>
              <w:rStyle w:val="PlaceholderText"/>
            </w:rPr>
            <w:t>Click here to enter text.</w:t>
          </w:r>
        </w:p>
      </w:docPartBody>
    </w:docPart>
    <w:docPart>
      <w:docPartPr>
        <w:name w:val="022B5BCE9BEE47ECB76BE00E85A10297"/>
        <w:category>
          <w:name w:val="General"/>
          <w:gallery w:val="placeholder"/>
        </w:category>
        <w:types>
          <w:type w:val="bbPlcHdr"/>
        </w:types>
        <w:behaviors>
          <w:behavior w:val="content"/>
        </w:behaviors>
        <w:guid w:val="{83D95539-5475-446C-B606-73BFAC42D492}"/>
      </w:docPartPr>
      <w:docPartBody>
        <w:p w:rsidR="006025E7" w:rsidRDefault="00CB0009" w:rsidP="00CB0009">
          <w:pPr>
            <w:pStyle w:val="022B5BCE9BEE47ECB76BE00E85A10297"/>
          </w:pPr>
          <w:r w:rsidRPr="00697ACC">
            <w:rPr>
              <w:rStyle w:val="PlaceholderText"/>
            </w:rPr>
            <w:t>Click here to enter text.</w:t>
          </w:r>
        </w:p>
      </w:docPartBody>
    </w:docPart>
    <w:docPart>
      <w:docPartPr>
        <w:name w:val="E56385914738445486E36D662855BE87"/>
        <w:category>
          <w:name w:val="General"/>
          <w:gallery w:val="placeholder"/>
        </w:category>
        <w:types>
          <w:type w:val="bbPlcHdr"/>
        </w:types>
        <w:behaviors>
          <w:behavior w:val="content"/>
        </w:behaviors>
        <w:guid w:val="{13AB2D9C-84A7-44B4-BF4C-C2D8EA089AFD}"/>
      </w:docPartPr>
      <w:docPartBody>
        <w:p w:rsidR="006025E7" w:rsidRDefault="00CB0009" w:rsidP="00CB0009">
          <w:pPr>
            <w:pStyle w:val="E56385914738445486E36D662855BE87"/>
          </w:pPr>
          <w:r w:rsidRPr="00697ACC">
            <w:rPr>
              <w:rStyle w:val="PlaceholderText"/>
            </w:rPr>
            <w:t>Click here to enter text.</w:t>
          </w:r>
        </w:p>
      </w:docPartBody>
    </w:docPart>
    <w:docPart>
      <w:docPartPr>
        <w:name w:val="0D3C7EFE12C84A58800EB5333FE7FFAA"/>
        <w:category>
          <w:name w:val="General"/>
          <w:gallery w:val="placeholder"/>
        </w:category>
        <w:types>
          <w:type w:val="bbPlcHdr"/>
        </w:types>
        <w:behaviors>
          <w:behavior w:val="content"/>
        </w:behaviors>
        <w:guid w:val="{3B6A8715-F62B-4048-9CBA-6ADB4D4B2739}"/>
      </w:docPartPr>
      <w:docPartBody>
        <w:p w:rsidR="006025E7" w:rsidRDefault="00CB0009" w:rsidP="00CB0009">
          <w:pPr>
            <w:pStyle w:val="0D3C7EFE12C84A58800EB5333FE7FFAA"/>
          </w:pPr>
          <w:r w:rsidRPr="00697ACC">
            <w:rPr>
              <w:rStyle w:val="PlaceholderText"/>
            </w:rPr>
            <w:t>Click here to enter text.</w:t>
          </w:r>
        </w:p>
      </w:docPartBody>
    </w:docPart>
    <w:docPart>
      <w:docPartPr>
        <w:name w:val="FB09377B1EC34E9FA62578D33B9241C3"/>
        <w:category>
          <w:name w:val="General"/>
          <w:gallery w:val="placeholder"/>
        </w:category>
        <w:types>
          <w:type w:val="bbPlcHdr"/>
        </w:types>
        <w:behaviors>
          <w:behavior w:val="content"/>
        </w:behaviors>
        <w:guid w:val="{8C541685-C809-445C-8163-DA284A80D6DB}"/>
      </w:docPartPr>
      <w:docPartBody>
        <w:p w:rsidR="006025E7" w:rsidRDefault="00CB0009" w:rsidP="00CB0009">
          <w:pPr>
            <w:pStyle w:val="FB09377B1EC34E9FA62578D33B9241C3"/>
          </w:pPr>
          <w:r w:rsidRPr="00697ACC">
            <w:rPr>
              <w:rStyle w:val="PlaceholderText"/>
            </w:rPr>
            <w:t>Click here to enter text.</w:t>
          </w:r>
        </w:p>
      </w:docPartBody>
    </w:docPart>
    <w:docPart>
      <w:docPartPr>
        <w:name w:val="8C57D99F91994DF0B3C4D4084589F68F"/>
        <w:category>
          <w:name w:val="General"/>
          <w:gallery w:val="placeholder"/>
        </w:category>
        <w:types>
          <w:type w:val="bbPlcHdr"/>
        </w:types>
        <w:behaviors>
          <w:behavior w:val="content"/>
        </w:behaviors>
        <w:guid w:val="{8EDBDEE8-A6A2-4BC3-B839-C8ADE4AF9BD5}"/>
      </w:docPartPr>
      <w:docPartBody>
        <w:p w:rsidR="006025E7" w:rsidRDefault="00CB0009" w:rsidP="00CB0009">
          <w:pPr>
            <w:pStyle w:val="8C57D99F91994DF0B3C4D4084589F68F"/>
          </w:pPr>
          <w:r w:rsidRPr="00697A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09"/>
    <w:rsid w:val="006025E7"/>
    <w:rsid w:val="00CB00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00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009"/>
    <w:rPr>
      <w:color w:val="808080"/>
    </w:rPr>
  </w:style>
  <w:style w:type="paragraph" w:customStyle="1" w:styleId="96EC711C772C4427B5AAB9EC359DAFA6">
    <w:name w:val="96EC711C772C4427B5AAB9EC359DAFA6"/>
    <w:rsid w:val="00CB0009"/>
  </w:style>
  <w:style w:type="paragraph" w:customStyle="1" w:styleId="DAAAB45119BB41448760B5066F838481">
    <w:name w:val="DAAAB45119BB41448760B5066F838481"/>
    <w:rsid w:val="00CB0009"/>
  </w:style>
  <w:style w:type="paragraph" w:customStyle="1" w:styleId="68E3FAF6CA26471DBF9E819BE87569C8">
    <w:name w:val="68E3FAF6CA26471DBF9E819BE87569C8"/>
    <w:rsid w:val="00CB0009"/>
  </w:style>
  <w:style w:type="paragraph" w:customStyle="1" w:styleId="022B5BCE9BEE47ECB76BE00E85A10297">
    <w:name w:val="022B5BCE9BEE47ECB76BE00E85A10297"/>
    <w:rsid w:val="00CB0009"/>
  </w:style>
  <w:style w:type="paragraph" w:customStyle="1" w:styleId="E56385914738445486E36D662855BE87">
    <w:name w:val="E56385914738445486E36D662855BE87"/>
    <w:rsid w:val="00CB0009"/>
  </w:style>
  <w:style w:type="paragraph" w:customStyle="1" w:styleId="0D3C7EFE12C84A58800EB5333FE7FFAA">
    <w:name w:val="0D3C7EFE12C84A58800EB5333FE7FFAA"/>
    <w:rsid w:val="00CB0009"/>
  </w:style>
  <w:style w:type="paragraph" w:customStyle="1" w:styleId="FB09377B1EC34E9FA62578D33B9241C3">
    <w:name w:val="FB09377B1EC34E9FA62578D33B9241C3"/>
    <w:rsid w:val="00CB0009"/>
  </w:style>
  <w:style w:type="paragraph" w:customStyle="1" w:styleId="8C57D99F91994DF0B3C4D4084589F68F">
    <w:name w:val="8C57D99F91994DF0B3C4D4084589F68F"/>
    <w:rsid w:val="00CB0009"/>
  </w:style>
  <w:style w:type="paragraph" w:customStyle="1" w:styleId="ECE5497C50CF46CC8B034DB11B72A5E1">
    <w:name w:val="ECE5497C50CF46CC8B034DB11B72A5E1"/>
    <w:rsid w:val="00CB0009"/>
  </w:style>
  <w:style w:type="paragraph" w:customStyle="1" w:styleId="9322D34BB5444C81ABD6B1729A4882A7">
    <w:name w:val="9322D34BB5444C81ABD6B1729A4882A7"/>
    <w:rsid w:val="00CB0009"/>
  </w:style>
  <w:style w:type="paragraph" w:customStyle="1" w:styleId="FE6A7F4F932C4F7BA10E80124AD0A053">
    <w:name w:val="FE6A7F4F932C4F7BA10E80124AD0A053"/>
    <w:rsid w:val="00CB0009"/>
  </w:style>
  <w:style w:type="paragraph" w:customStyle="1" w:styleId="91DE0DAA82EE4A148D2DC09E8F2EB834">
    <w:name w:val="91DE0DAA82EE4A148D2DC09E8F2EB834"/>
    <w:rsid w:val="00CB0009"/>
  </w:style>
  <w:style w:type="paragraph" w:customStyle="1" w:styleId="926C28F08C9E4B108D108C1B44EAD2AB">
    <w:name w:val="926C28F08C9E4B108D108C1B44EAD2AB"/>
    <w:rsid w:val="00CB0009"/>
  </w:style>
  <w:style w:type="paragraph" w:customStyle="1" w:styleId="D0E2CFC76A6449FF89AFC949891CAD4E">
    <w:name w:val="D0E2CFC76A6449FF89AFC949891CAD4E"/>
    <w:rsid w:val="00CB0009"/>
  </w:style>
  <w:style w:type="paragraph" w:customStyle="1" w:styleId="878F9F099BC04B0FA0BDB8335B6F82CA">
    <w:name w:val="878F9F099BC04B0FA0BDB8335B6F82CA"/>
    <w:rsid w:val="00CB0009"/>
  </w:style>
  <w:style w:type="paragraph" w:customStyle="1" w:styleId="FC61E3AA2B534CF7ACA6F183037BB303">
    <w:name w:val="FC61E3AA2B534CF7ACA6F183037BB303"/>
    <w:rsid w:val="00CB0009"/>
  </w:style>
  <w:style w:type="paragraph" w:customStyle="1" w:styleId="F795E19DCC6A4787B633781463487F0C">
    <w:name w:val="F795E19DCC6A4787B633781463487F0C"/>
    <w:rsid w:val="00CB0009"/>
  </w:style>
  <w:style w:type="paragraph" w:customStyle="1" w:styleId="E35B20F21AB349E6B3A0D42E0AFD36F6">
    <w:name w:val="E35B20F21AB349E6B3A0D42E0AFD36F6"/>
    <w:rsid w:val="00CB0009"/>
  </w:style>
  <w:style w:type="paragraph" w:customStyle="1" w:styleId="A3C744CB3B604FA5923F3921AF992FA9">
    <w:name w:val="A3C744CB3B604FA5923F3921AF992FA9"/>
    <w:rsid w:val="00CB0009"/>
  </w:style>
  <w:style w:type="paragraph" w:customStyle="1" w:styleId="8A385AF584D74AD3AF328DC0053C2605">
    <w:name w:val="8A385AF584D74AD3AF328DC0053C2605"/>
    <w:rsid w:val="00CB0009"/>
  </w:style>
  <w:style w:type="paragraph" w:customStyle="1" w:styleId="8B6572FACEFE4DC9B0E5DB5283426323">
    <w:name w:val="8B6572FACEFE4DC9B0E5DB5283426323"/>
    <w:rsid w:val="00CB0009"/>
  </w:style>
  <w:style w:type="paragraph" w:customStyle="1" w:styleId="A8B6B438B3B0405291DA9D24748E989D">
    <w:name w:val="A8B6B438B3B0405291DA9D24748E989D"/>
    <w:rsid w:val="00CB0009"/>
  </w:style>
  <w:style w:type="paragraph" w:customStyle="1" w:styleId="B4549A20DF294103A638712DF4F72904">
    <w:name w:val="B4549A20DF294103A638712DF4F72904"/>
    <w:rsid w:val="00CB0009"/>
  </w:style>
  <w:style w:type="paragraph" w:customStyle="1" w:styleId="17385F16D7824AF8AC2914095B82FB56">
    <w:name w:val="17385F16D7824AF8AC2914095B82FB56"/>
    <w:rsid w:val="00CB0009"/>
  </w:style>
  <w:style w:type="paragraph" w:customStyle="1" w:styleId="4B2C75FD8DE0440EAC036534B9288049">
    <w:name w:val="4B2C75FD8DE0440EAC036534B9288049"/>
    <w:rsid w:val="00CB0009"/>
  </w:style>
  <w:style w:type="paragraph" w:customStyle="1" w:styleId="069FC84632FA4074B8B38712D3930366">
    <w:name w:val="069FC84632FA4074B8B38712D3930366"/>
    <w:rsid w:val="00CB0009"/>
  </w:style>
  <w:style w:type="paragraph" w:customStyle="1" w:styleId="51B248F6D1384C6D980C0B0EC91EDB00">
    <w:name w:val="51B248F6D1384C6D980C0B0EC91EDB00"/>
    <w:rsid w:val="00CB0009"/>
  </w:style>
  <w:style w:type="paragraph" w:customStyle="1" w:styleId="31D9E33510CC40C7905AF6CE960305C6">
    <w:name w:val="31D9E33510CC40C7905AF6CE960305C6"/>
    <w:rsid w:val="00CB0009"/>
  </w:style>
  <w:style w:type="paragraph" w:customStyle="1" w:styleId="8F5DF1667AD044F880874BFF53F592C5">
    <w:name w:val="8F5DF1667AD044F880874BFF53F592C5"/>
    <w:rsid w:val="00CB0009"/>
  </w:style>
  <w:style w:type="paragraph" w:customStyle="1" w:styleId="831E84F3E5B14400A673973FE4EA3945">
    <w:name w:val="831E84F3E5B14400A673973FE4EA3945"/>
    <w:rsid w:val="00CB0009"/>
  </w:style>
  <w:style w:type="paragraph" w:customStyle="1" w:styleId="4B91992F77234187976FEE2AA13B116C">
    <w:name w:val="4B91992F77234187976FEE2AA13B116C"/>
    <w:rsid w:val="00CB0009"/>
  </w:style>
  <w:style w:type="paragraph" w:customStyle="1" w:styleId="E90DC8658FBE49228574821A67C98BD3">
    <w:name w:val="E90DC8658FBE49228574821A67C98BD3"/>
    <w:rsid w:val="00CB0009"/>
  </w:style>
  <w:style w:type="paragraph" w:customStyle="1" w:styleId="45FCE13E09DE491799AAA7DC3ADCCF4C">
    <w:name w:val="45FCE13E09DE491799AAA7DC3ADCCF4C"/>
    <w:rsid w:val="00CB0009"/>
  </w:style>
  <w:style w:type="paragraph" w:customStyle="1" w:styleId="BF2617DF73764DC69339DD81EAFB4608">
    <w:name w:val="BF2617DF73764DC69339DD81EAFB4608"/>
    <w:rsid w:val="00CB0009"/>
  </w:style>
  <w:style w:type="paragraph" w:customStyle="1" w:styleId="5B644A7BC6324B038487C77C8A6F8190">
    <w:name w:val="5B644A7BC6324B038487C77C8A6F8190"/>
    <w:rsid w:val="00CB0009"/>
  </w:style>
  <w:style w:type="paragraph" w:customStyle="1" w:styleId="8FFC77FA7B1D44009B8FD26B0C81E3BC">
    <w:name w:val="8FFC77FA7B1D44009B8FD26B0C81E3BC"/>
    <w:rsid w:val="00CB0009"/>
  </w:style>
  <w:style w:type="paragraph" w:customStyle="1" w:styleId="8ECFE331A89948B2B092133A42C79BDC">
    <w:name w:val="8ECFE331A89948B2B092133A42C79BDC"/>
    <w:rsid w:val="00CB0009"/>
  </w:style>
  <w:style w:type="paragraph" w:customStyle="1" w:styleId="2AC8151D0FF94EA0B7CB36D3F1456633">
    <w:name w:val="2AC8151D0FF94EA0B7CB36D3F1456633"/>
    <w:rsid w:val="00CB0009"/>
  </w:style>
  <w:style w:type="paragraph" w:customStyle="1" w:styleId="AB22428E96F54F918F5AA738D84BC5B3">
    <w:name w:val="AB22428E96F54F918F5AA738D84BC5B3"/>
    <w:rsid w:val="00CB0009"/>
  </w:style>
  <w:style w:type="paragraph" w:customStyle="1" w:styleId="3ABF075A79F843BAB8FD76F4ECCA9F86">
    <w:name w:val="3ABF075A79F843BAB8FD76F4ECCA9F86"/>
    <w:rsid w:val="00CB0009"/>
  </w:style>
  <w:style w:type="paragraph" w:customStyle="1" w:styleId="634A1520EC8A43679E03A0E37A430906">
    <w:name w:val="634A1520EC8A43679E03A0E37A430906"/>
    <w:rsid w:val="00CB0009"/>
  </w:style>
  <w:style w:type="paragraph" w:customStyle="1" w:styleId="506B1AABC2E84C73BF918CD60224117F">
    <w:name w:val="506B1AABC2E84C73BF918CD60224117F"/>
    <w:rsid w:val="00CB0009"/>
  </w:style>
  <w:style w:type="paragraph" w:customStyle="1" w:styleId="F65C7325A76A4724AC07F703A9872150">
    <w:name w:val="F65C7325A76A4724AC07F703A9872150"/>
    <w:rsid w:val="00CB0009"/>
  </w:style>
  <w:style w:type="paragraph" w:customStyle="1" w:styleId="9C45629FC0934226B19BAE3EA7E84B05">
    <w:name w:val="9C45629FC0934226B19BAE3EA7E84B05"/>
    <w:rsid w:val="00CB0009"/>
  </w:style>
  <w:style w:type="paragraph" w:customStyle="1" w:styleId="656D07C7D9314470A5E5A642ACE180DC">
    <w:name w:val="656D07C7D9314470A5E5A642ACE180DC"/>
    <w:rsid w:val="00CB0009"/>
  </w:style>
  <w:style w:type="paragraph" w:customStyle="1" w:styleId="6222C768ED4F4CE585199A5209A98061">
    <w:name w:val="6222C768ED4F4CE585199A5209A98061"/>
    <w:rsid w:val="00CB0009"/>
  </w:style>
  <w:style w:type="paragraph" w:customStyle="1" w:styleId="8185DC4C03944EC3B686C882218D0AD1">
    <w:name w:val="8185DC4C03944EC3B686C882218D0AD1"/>
    <w:rsid w:val="00CB0009"/>
  </w:style>
  <w:style w:type="paragraph" w:customStyle="1" w:styleId="F07BE7F848F74EF499C3C888F9B29AD7">
    <w:name w:val="F07BE7F848F74EF499C3C888F9B29AD7"/>
    <w:rsid w:val="00CB0009"/>
  </w:style>
  <w:style w:type="paragraph" w:customStyle="1" w:styleId="AA15C0259697474FB44EDA680365D418">
    <w:name w:val="AA15C0259697474FB44EDA680365D418"/>
    <w:rsid w:val="00CB0009"/>
  </w:style>
  <w:style w:type="paragraph" w:customStyle="1" w:styleId="F102A5E85B41469AAB3F8102E3E034BF">
    <w:name w:val="F102A5E85B41469AAB3F8102E3E034BF"/>
    <w:rsid w:val="00CB0009"/>
  </w:style>
  <w:style w:type="paragraph" w:customStyle="1" w:styleId="B5F520B137BF461BA1D7985A6DCD7D84">
    <w:name w:val="B5F520B137BF461BA1D7985A6DCD7D84"/>
    <w:rsid w:val="00CB0009"/>
  </w:style>
  <w:style w:type="paragraph" w:customStyle="1" w:styleId="735AAFC0852F4C7D9137643B2B74C391">
    <w:name w:val="735AAFC0852F4C7D9137643B2B74C391"/>
    <w:rsid w:val="00CB0009"/>
  </w:style>
  <w:style w:type="paragraph" w:customStyle="1" w:styleId="964F82647FAF4E66817A8BF564AEF85F">
    <w:name w:val="964F82647FAF4E66817A8BF564AEF85F"/>
    <w:rsid w:val="00CB0009"/>
  </w:style>
  <w:style w:type="paragraph" w:customStyle="1" w:styleId="EBFD1B8D25544F85A8935CB635F60B46">
    <w:name w:val="EBFD1B8D25544F85A8935CB635F60B46"/>
    <w:rsid w:val="00CB0009"/>
  </w:style>
  <w:style w:type="paragraph" w:customStyle="1" w:styleId="7031655BC4A0411BA94E50D80E178BD9">
    <w:name w:val="7031655BC4A0411BA94E50D80E178BD9"/>
    <w:rsid w:val="00CB0009"/>
  </w:style>
  <w:style w:type="paragraph" w:customStyle="1" w:styleId="C7BE6AB3846F4C72B51E436FF9D1265F">
    <w:name w:val="C7BE6AB3846F4C72B51E436FF9D1265F"/>
    <w:rsid w:val="00CB0009"/>
  </w:style>
  <w:style w:type="paragraph" w:customStyle="1" w:styleId="F9E4E2A7CA5340479EB4EC4ED836060D">
    <w:name w:val="F9E4E2A7CA5340479EB4EC4ED836060D"/>
    <w:rsid w:val="00CB0009"/>
  </w:style>
  <w:style w:type="paragraph" w:customStyle="1" w:styleId="7CCCACF9554246B691934E15AFAECF41">
    <w:name w:val="7CCCACF9554246B691934E15AFAECF41"/>
    <w:rsid w:val="00CB0009"/>
  </w:style>
  <w:style w:type="paragraph" w:customStyle="1" w:styleId="DEB6844A16574117AB3B879E364F6DAD">
    <w:name w:val="DEB6844A16574117AB3B879E364F6DAD"/>
    <w:rsid w:val="00CB0009"/>
  </w:style>
  <w:style w:type="paragraph" w:customStyle="1" w:styleId="24D3744191CB4451BF3EBE90A9591B7A">
    <w:name w:val="24D3744191CB4451BF3EBE90A9591B7A"/>
    <w:rsid w:val="00CB0009"/>
  </w:style>
  <w:style w:type="paragraph" w:customStyle="1" w:styleId="1E7F02C749F742718B8EBA6680C28E10">
    <w:name w:val="1E7F02C749F742718B8EBA6680C28E10"/>
    <w:rsid w:val="00CB0009"/>
  </w:style>
  <w:style w:type="paragraph" w:customStyle="1" w:styleId="E3EF08E886FF46F8B1081ECEE753669C">
    <w:name w:val="E3EF08E886FF46F8B1081ECEE753669C"/>
    <w:rsid w:val="00CB00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AE6AC-2F81-4110-849F-5F5754BFA19D}">
  <ds:schemaRefs>
    <ds:schemaRef ds:uri="http://schemas.openxmlformats.org/officeDocument/2006/bibliography"/>
  </ds:schemaRefs>
</ds:datastoreItem>
</file>

<file path=customXml/itemProps2.xml><?xml version="1.0" encoding="utf-8"?>
<ds:datastoreItem xmlns:ds="http://schemas.openxmlformats.org/officeDocument/2006/customXml" ds:itemID="{1EF3908E-7844-40DA-A7AE-4D2B51B6CE88}"/>
</file>

<file path=customXml/itemProps3.xml><?xml version="1.0" encoding="utf-8"?>
<ds:datastoreItem xmlns:ds="http://schemas.openxmlformats.org/officeDocument/2006/customXml" ds:itemID="{04D82F1B-2BAB-4C07-92F3-6201A1F94CF5}"/>
</file>

<file path=customXml/itemProps4.xml><?xml version="1.0" encoding="utf-8"?>
<ds:datastoreItem xmlns:ds="http://schemas.openxmlformats.org/officeDocument/2006/customXml" ds:itemID="{FC8D70A6-F34C-4059-A100-6930E27FC3C4}"/>
</file>

<file path=docProps/app.xml><?xml version="1.0" encoding="utf-8"?>
<Properties xmlns="http://schemas.openxmlformats.org/officeDocument/2006/extended-properties" xmlns:vt="http://schemas.openxmlformats.org/officeDocument/2006/docPropsVTypes">
  <Template>Normal.dotm</Template>
  <TotalTime>11</TotalTime>
  <Pages>3</Pages>
  <Words>832</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4</cp:revision>
  <dcterms:created xsi:type="dcterms:W3CDTF">2020-03-17T16:07:00Z</dcterms:created>
  <dcterms:modified xsi:type="dcterms:W3CDTF">2020-03-17T17:26:00Z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