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Pr="000768AB" w:rsidRDefault="005941D4" w:rsidP="000768AB">
      <w:pPr>
        <w:pStyle w:val="Heading1"/>
      </w:pPr>
      <w:r w:rsidRPr="005941D4">
        <w:t>Ocean transient tracers</w:t>
      </w:r>
    </w:p>
    <w:p w:rsidR="009029F2" w:rsidRDefault="000251F0" w:rsidP="0006513B">
      <w:pPr>
        <w:pStyle w:val="Heading2"/>
      </w:pPr>
      <w:r w:rsidRPr="009029F2"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06513B" w:rsidRPr="0006513B">
            <w:t>¹⁴C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188"/>
        <w:gridCol w:w="1403"/>
        <w:gridCol w:w="410"/>
        <w:gridCol w:w="1527"/>
        <w:gridCol w:w="5308"/>
      </w:tblGrid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⁴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Ratio of sample to reference value (Δ14) in the water column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‰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69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40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  <w:p w:rsidR="0006513B" w:rsidRDefault="0006513B">
            <w:pPr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(deep water formation areas): 200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Regional: (deep water formation areas): Bi-annual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year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‰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0.4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rPr>
          <w:trHeight w:val="207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Regional: (deep water formation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areas): annual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Requirements based on characteristic scales and magnitude of signal of phenomena to observe. See the EOV Specification Sheet for details and references (</w:t>
            </w:r>
            <w:hyperlink r:id="rId9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06513B" w:rsidTr="0006513B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06513B" w:rsidRDefault="0006513B" w:rsidP="0006513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06513B" w:rsidRDefault="0006513B" w:rsidP="0006513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5" style="width:180.7pt;height:.75pt" o:hrpct="330" o:hrstd="t" o:hr="t" fillcolor="#a0a0a0" stroked="f"/>
        </w:pict>
      </w:r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06513B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0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0" w:name="07492bc3-fd51-4577-a913-0722d1424f1a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0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B53A9D" w:rsidRDefault="0006513B" w:rsidP="00B53A9D">
      <w:pPr>
        <w:pStyle w:val="WMOBodyText"/>
      </w:pPr>
      <w:r>
        <w:t>NO COMMENT</w:t>
      </w:r>
    </w:p>
    <w:p w:rsidR="00805AED" w:rsidRDefault="00805AED" w:rsidP="00B53A9D">
      <w:pPr>
        <w:pStyle w:val="WMOBodyText"/>
        <w:rPr>
          <w:sz w:val="20"/>
          <w:szCs w:val="20"/>
        </w:rPr>
      </w:pPr>
    </w:p>
    <w:p w:rsidR="00805AED" w:rsidRDefault="00805AED" w:rsidP="00805AED">
      <w:r>
        <w:br w:type="page"/>
      </w:r>
    </w:p>
    <w:p w:rsidR="00F07CBB" w:rsidRDefault="00F07CBB" w:rsidP="0006513B">
      <w:pPr>
        <w:pStyle w:val="Heading2"/>
      </w:pPr>
      <w:r w:rsidRPr="009029F2">
        <w:lastRenderedPageBreak/>
        <w:t xml:space="preserve">ECV Product: </w:t>
      </w:r>
      <w:sdt>
        <w:sdtPr>
          <w:id w:val="1697959030"/>
          <w:placeholder>
            <w:docPart w:val="85107757D809429F92FF1732865C59F9"/>
          </w:placeholder>
        </w:sdtPr>
        <w:sdtEndPr/>
        <w:sdtContent>
          <w:r w:rsidR="0006513B" w:rsidRPr="0006513B">
            <w:t>SF₆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188"/>
        <w:gridCol w:w="1403"/>
        <w:gridCol w:w="410"/>
        <w:gridCol w:w="1527"/>
        <w:gridCol w:w="5308"/>
      </w:tblGrid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SF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₆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Concentration of SF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bscript"/>
              </w:rPr>
              <w:t>6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gas in the water column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fmol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69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40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  <w:p w:rsidR="0006513B" w:rsidRDefault="0006513B">
            <w:pPr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(deep water formation areas): 200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Regional: (deep water formation areas): Bi-annual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year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rPr>
          <w:trHeight w:val="207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Regional: (deep water formation areas): annual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Requirements based on characteristic scales and magnitude of signal of phenomena to observe. See the EOV Specification Sheet for details and references (</w:t>
            </w:r>
            <w:hyperlink r:id="rId11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06513B" w:rsidTr="0006513B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06513B" w:rsidRDefault="0006513B" w:rsidP="0006513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06513B" w:rsidRDefault="0006513B" w:rsidP="0006513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6" style="width:180.7pt;height:.75pt" o:hrpct="330" o:hrstd="t" o:hr="t" fillcolor="#a0a0a0" stroked="f"/>
        </w:pict>
      </w:r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06513B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2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1" w:name="cfc7a81a-31c9-41c5-8e70-a69e08bf909b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1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F07CBB" w:rsidRDefault="0006513B" w:rsidP="00F07CBB">
      <w:pPr>
        <w:pStyle w:val="WMOBodyText"/>
      </w:pPr>
      <w:r>
        <w:t>NO COMMENT</w:t>
      </w:r>
    </w:p>
    <w:p w:rsidR="00F07CBB" w:rsidRDefault="00F07CBB" w:rsidP="00F07CBB">
      <w:pPr>
        <w:pStyle w:val="WMOBodyText"/>
        <w:rPr>
          <w:sz w:val="20"/>
          <w:szCs w:val="20"/>
        </w:rPr>
      </w:pPr>
    </w:p>
    <w:p w:rsidR="00F07CBB" w:rsidRDefault="00F07CBB" w:rsidP="00F07CBB">
      <w:r>
        <w:br w:type="page"/>
      </w:r>
    </w:p>
    <w:p w:rsidR="003E2CE8" w:rsidRDefault="000251F0" w:rsidP="0006513B">
      <w:pPr>
        <w:pStyle w:val="Heading2"/>
      </w:pPr>
      <w:r w:rsidRPr="009029F2">
        <w:lastRenderedPageBreak/>
        <w:t>ECV Product:</w:t>
      </w:r>
      <w:r w:rsidR="00D03D71">
        <w:t xml:space="preserve"> </w:t>
      </w:r>
      <w:sdt>
        <w:sdtPr>
          <w:id w:val="1307518281"/>
          <w:placeholder>
            <w:docPart w:val="0F33D853C9184F02A6C7ACEC3F269683"/>
          </w:placeholder>
        </w:sdtPr>
        <w:sdtEndPr/>
        <w:sdtContent>
          <w:r w:rsidR="0006513B" w:rsidRPr="0006513B">
            <w:t>CFC-11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188"/>
        <w:gridCol w:w="1403"/>
        <w:gridCol w:w="410"/>
        <w:gridCol w:w="1527"/>
        <w:gridCol w:w="5308"/>
      </w:tblGrid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CFC-11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Concentration of CFC-11 gas in the water column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69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40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  <w:p w:rsidR="0006513B" w:rsidRDefault="0006513B">
            <w:pPr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(deep water formation areas): 200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Regional: (deep water formation areas): Bi-annual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rPr>
          <w:trHeight w:val="207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Regional: (deep water formation areas): annual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Requirements based on characteristic scales and magnitude of signal of phenomena to observe. See the EOV Specification Sheet for details and references (</w:t>
            </w:r>
            <w:hyperlink r:id="rId13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06513B" w:rsidTr="0006513B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06513B" w:rsidRDefault="0006513B" w:rsidP="0006513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06513B" w:rsidRDefault="0006513B" w:rsidP="0006513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7" style="width:178.2pt;height:.75pt" o:hrpct="330" o:hrstd="t" o:hr="t" fillcolor="#a0a0a0" stroked="f"/>
        </w:pict>
      </w:r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06513B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4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2" w:name="b78f40c2-5bf1-48a5-beae-0fafab018977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2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06513B" w:rsidRDefault="0006513B" w:rsidP="003E2CE8">
      <w:pPr>
        <w:rPr>
          <w:color w:val="222222"/>
        </w:rPr>
      </w:pPr>
    </w:p>
    <w:p w:rsidR="0006513B" w:rsidRDefault="0006513B" w:rsidP="003E2CE8">
      <w:pPr>
        <w:rPr>
          <w:color w:val="222222"/>
        </w:rPr>
      </w:pPr>
    </w:p>
    <w:p w:rsidR="00345D91" w:rsidRDefault="0006513B" w:rsidP="003E2CE8">
      <w:r>
        <w:rPr>
          <w:color w:val="222222"/>
        </w:rPr>
        <w:t>NO COMMENT</w:t>
      </w:r>
    </w:p>
    <w:p w:rsidR="003E2CE8" w:rsidRDefault="003E2CE8" w:rsidP="003E2CE8">
      <w:r>
        <w:br w:type="page"/>
      </w:r>
    </w:p>
    <w:p w:rsidR="003E2CE8" w:rsidRDefault="000251F0" w:rsidP="0006513B">
      <w:pPr>
        <w:pStyle w:val="Heading2"/>
      </w:pPr>
      <w:r w:rsidRPr="009029F2">
        <w:lastRenderedPageBreak/>
        <w:t xml:space="preserve">ECV Product: </w:t>
      </w:r>
      <w:sdt>
        <w:sdtPr>
          <w:id w:val="506174734"/>
          <w:placeholder>
            <w:docPart w:val="DefaultPlaceholder_1082065158"/>
          </w:placeholder>
        </w:sdtPr>
        <w:sdtEndPr/>
        <w:sdtContent>
          <w:r w:rsidR="0006513B" w:rsidRPr="0006513B">
            <w:t>CFC-12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188"/>
        <w:gridCol w:w="1403"/>
        <w:gridCol w:w="410"/>
        <w:gridCol w:w="1527"/>
        <w:gridCol w:w="5308"/>
      </w:tblGrid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CFC-12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Concentration of CFC-12 gas in the water column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69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40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  <w:p w:rsidR="0006513B" w:rsidRDefault="0006513B">
            <w:pPr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(deep water formation areas): 200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Regional: (deep water formation areas): Bi-annual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rPr>
          <w:trHeight w:val="207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Regional: (deep water formation areas): annual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Requirements based on characteristic scales and magnitude of signal of phenomena to observe. See the EOV Specification Sheet for details and references (</w:t>
            </w:r>
            <w:hyperlink r:id="rId15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06513B" w:rsidTr="0006513B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06513B" w:rsidTr="0006513B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06513B" w:rsidTr="0006513B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13B" w:rsidRDefault="0006513B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06513B" w:rsidRDefault="0006513B" w:rsidP="0006513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06513B" w:rsidRDefault="0006513B" w:rsidP="0006513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8" style="width:178.2pt;height:.75pt" o:hrpct="330" o:hrstd="t" o:hr="t" fillcolor="#a0a0a0" stroked="f"/>
        </w:pict>
      </w:r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06513B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6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</w:pPr>
      <w:bookmarkStart w:id="3" w:name="6a977b1f-c40a-4a9a-9759-2a3062838b03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3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</w:pPr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222222"/>
          <w:sz w:val="20"/>
          <w:szCs w:val="20"/>
          <w:bdr w:val="none" w:sz="0" w:space="0" w:color="auto" w:frame="1"/>
          <w:lang w:val="en-US"/>
        </w:rPr>
      </w:pPr>
    </w:p>
    <w:p w:rsidR="0006513B" w:rsidRPr="0006513B" w:rsidRDefault="0006513B" w:rsidP="0006513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222222"/>
          <w:sz w:val="20"/>
          <w:szCs w:val="20"/>
          <w:lang w:val="en-US"/>
        </w:rPr>
      </w:pPr>
      <w:r w:rsidRPr="0006513B">
        <w:rPr>
          <w:rFonts w:asciiTheme="minorHAnsi" w:hAnsiTheme="minorHAnsi" w:cs="Arial"/>
          <w:color w:val="222222"/>
          <w:sz w:val="20"/>
          <w:szCs w:val="20"/>
          <w:bdr w:val="none" w:sz="0" w:space="0" w:color="auto" w:frame="1"/>
          <w:lang w:val="en-US"/>
        </w:rPr>
        <w:t>NO COMMENT</w:t>
      </w:r>
      <w:bookmarkStart w:id="4" w:name="_GoBack"/>
      <w:bookmarkEnd w:id="4"/>
    </w:p>
    <w:sectPr w:rsidR="0006513B" w:rsidRPr="0006513B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FA9" w:rsidRDefault="00A80FA9" w:rsidP="00AC5144">
      <w:pPr>
        <w:spacing w:after="0" w:line="240" w:lineRule="auto"/>
      </w:pPr>
      <w:r>
        <w:separator/>
      </w:r>
    </w:p>
  </w:endnote>
  <w:endnote w:type="continuationSeparator" w:id="0">
    <w:p w:rsidR="00A80FA9" w:rsidRDefault="00A80FA9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FA9" w:rsidRDefault="00A80FA9" w:rsidP="00AC5144">
      <w:pPr>
        <w:spacing w:after="0" w:line="240" w:lineRule="auto"/>
      </w:pPr>
      <w:r>
        <w:separator/>
      </w:r>
    </w:p>
  </w:footnote>
  <w:footnote w:type="continuationSeparator" w:id="0">
    <w:p w:rsidR="00A80FA9" w:rsidRDefault="00A80FA9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6513B"/>
    <w:rsid w:val="000768AB"/>
    <w:rsid w:val="000B784C"/>
    <w:rsid w:val="00117AC7"/>
    <w:rsid w:val="00212159"/>
    <w:rsid w:val="00215C42"/>
    <w:rsid w:val="002737E3"/>
    <w:rsid w:val="00345D91"/>
    <w:rsid w:val="003E2CE8"/>
    <w:rsid w:val="00414309"/>
    <w:rsid w:val="00420A05"/>
    <w:rsid w:val="005549E4"/>
    <w:rsid w:val="00581488"/>
    <w:rsid w:val="005941D4"/>
    <w:rsid w:val="0063126B"/>
    <w:rsid w:val="006B659E"/>
    <w:rsid w:val="006F6115"/>
    <w:rsid w:val="00732185"/>
    <w:rsid w:val="00736FE8"/>
    <w:rsid w:val="007820D1"/>
    <w:rsid w:val="00805AED"/>
    <w:rsid w:val="00841F0F"/>
    <w:rsid w:val="008B5E54"/>
    <w:rsid w:val="008D30FB"/>
    <w:rsid w:val="008F7682"/>
    <w:rsid w:val="009029F2"/>
    <w:rsid w:val="009248BC"/>
    <w:rsid w:val="00963C21"/>
    <w:rsid w:val="00A43327"/>
    <w:rsid w:val="00A80FA9"/>
    <w:rsid w:val="00AC5144"/>
    <w:rsid w:val="00B53A9D"/>
    <w:rsid w:val="00D03D71"/>
    <w:rsid w:val="00D25A1F"/>
    <w:rsid w:val="00D45082"/>
    <w:rsid w:val="00D930B7"/>
    <w:rsid w:val="00E44949"/>
    <w:rsid w:val="00E47EFF"/>
    <w:rsid w:val="00E80C12"/>
    <w:rsid w:val="00ED26F8"/>
    <w:rsid w:val="00F07CBB"/>
    <w:rsid w:val="00F55A9B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6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15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8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1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socean.org/eov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tiny.cc/ecv-review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iny.cc/ecv-review" TargetMode="Externa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socean.org/eov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osocean.org/eov" TargetMode="External"/><Relationship Id="rId10" Type="http://schemas.openxmlformats.org/officeDocument/2006/relationships/hyperlink" Target="http://tiny.cc/ecv-review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osocean.org/eov" TargetMode="External"/><Relationship Id="rId14" Type="http://schemas.openxmlformats.org/officeDocument/2006/relationships/hyperlink" Target="http://tiny.cc/ecv-review" TargetMode="External"/><Relationship Id="rId22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5107757D809429F92FF1732865C5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778A-9878-4BB7-81DA-C460F53BB5DD}"/>
      </w:docPartPr>
      <w:docPartBody>
        <w:p w:rsidR="00C43782" w:rsidRDefault="00DA79DD" w:rsidP="00DA79DD">
          <w:pPr>
            <w:pStyle w:val="85107757D809429F92FF1732865C59F9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F33D853C9184F02A6C7ACEC3F269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AB5FA-6E1D-474F-8E05-FC740866E0C3}"/>
      </w:docPartPr>
      <w:docPartBody>
        <w:p w:rsidR="005704E7" w:rsidRDefault="00C43782" w:rsidP="00C43782">
          <w:pPr>
            <w:pStyle w:val="0F33D853C9184F02A6C7ACEC3F269683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56734E"/>
    <w:rsid w:val="005704E7"/>
    <w:rsid w:val="006025E7"/>
    <w:rsid w:val="00803F39"/>
    <w:rsid w:val="008F5731"/>
    <w:rsid w:val="00C43782"/>
    <w:rsid w:val="00CB0009"/>
    <w:rsid w:val="00D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46CAD2-E076-43BC-AB52-3FC6F97C2E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B21384-2F6E-4C51-95E9-2B357907D831}"/>
</file>

<file path=customXml/itemProps3.xml><?xml version="1.0" encoding="utf-8"?>
<ds:datastoreItem xmlns:ds="http://schemas.openxmlformats.org/officeDocument/2006/customXml" ds:itemID="{E11ED6E7-4CC4-4348-A5CB-1CDE8114660A}"/>
</file>

<file path=customXml/itemProps4.xml><?xml version="1.0" encoding="utf-8"?>
<ds:datastoreItem xmlns:ds="http://schemas.openxmlformats.org/officeDocument/2006/customXml" ds:itemID="{EFFB9713-26D5-4A60-B36B-303683F6DF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886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Tassone</dc:creator>
  <cp:lastModifiedBy>Magaly Robbez</cp:lastModifiedBy>
  <cp:revision>3</cp:revision>
  <dcterms:created xsi:type="dcterms:W3CDTF">2020-03-24T16:09:00Z</dcterms:created>
  <dcterms:modified xsi:type="dcterms:W3CDTF">2020-03-24T16:13:00Z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