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E730" w14:textId="77777777" w:rsidR="00F60CEE" w:rsidRPr="00924485" w:rsidRDefault="00F60CEE" w:rsidP="00F60CEE">
      <w:pPr>
        <w:pStyle w:val="WRTitle"/>
        <w:jc w:val="left"/>
        <w:rPr>
          <w:rFonts w:eastAsia="SimSun"/>
          <w:sz w:val="20"/>
          <w:szCs w:val="20"/>
          <w:u w:val="single"/>
        </w:rPr>
      </w:pPr>
      <w:r w:rsidRPr="00924485">
        <w:rPr>
          <w:rFonts w:eastAsia="SimSun"/>
          <w:sz w:val="20"/>
          <w:szCs w:val="20"/>
          <w:u w:val="single"/>
        </w:rPr>
        <w:t xml:space="preserve">                                     </w:t>
      </w:r>
      <w:r w:rsidR="00924485">
        <w:rPr>
          <w:rFonts w:eastAsia="SimSun"/>
          <w:sz w:val="20"/>
          <w:szCs w:val="20"/>
          <w:u w:val="single"/>
        </w:rPr>
        <w:t xml:space="preserve">                                             </w:t>
      </w:r>
    </w:p>
    <w:p w14:paraId="1600F874" w14:textId="77777777" w:rsidR="00FD583C" w:rsidRPr="00215A52" w:rsidRDefault="0052389A" w:rsidP="00215A52">
      <w:pPr>
        <w:widowControl/>
        <w:ind w:right="836"/>
        <w:jc w:val="right"/>
        <w:rPr>
          <w:sz w:val="44"/>
          <w:szCs w:val="44"/>
        </w:rPr>
      </w:pPr>
      <w:bookmarkStart w:id="0" w:name="_Toc316152326"/>
      <w:bookmarkStart w:id="1" w:name="_Toc316153330"/>
      <w:bookmarkStart w:id="2" w:name="_Toc316216542"/>
      <w:bookmarkStart w:id="3" w:name="_Toc316234194"/>
      <w:bookmarkStart w:id="4" w:name="_Toc317156107"/>
      <w:bookmarkStart w:id="5" w:name="_Toc318798856"/>
      <w:bookmarkStart w:id="6" w:name="_Toc318820948"/>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bookmarkStart w:id="7" w:name="_Toc318912131"/>
      <w:bookmarkStart w:id="8" w:name="_Toc319838398"/>
      <w:bookmarkStart w:id="9" w:name="_Toc340245115"/>
      <w:bookmarkStart w:id="10" w:name="_Toc341208819"/>
      <w:bookmarkStart w:id="11" w:name="_Toc341255609"/>
      <w:bookmarkStart w:id="12" w:name="_Toc341448607"/>
      <w:bookmarkStart w:id="13" w:name="_Toc342311487"/>
      <w:bookmarkStart w:id="14" w:name="_Toc343178284"/>
      <w:bookmarkStart w:id="15" w:name="_Toc343178336"/>
      <w:bookmarkStart w:id="16" w:name="_Toc387154909"/>
      <w:bookmarkStart w:id="17" w:name="_Toc387163074"/>
      <w:bookmarkStart w:id="18" w:name="_Toc387172814"/>
      <w:bookmarkStart w:id="19" w:name="_Toc387174861"/>
      <w:bookmarkStart w:id="20" w:name="_Toc387175451"/>
      <w:bookmarkStart w:id="21" w:name="_Toc387175478"/>
      <w:bookmarkStart w:id="22" w:name="_Toc387347115"/>
      <w:r w:rsidR="00F60CEE" w:rsidRPr="00F60CEE">
        <w:rPr>
          <w:sz w:val="44"/>
          <w:szCs w:val="44"/>
        </w:rPr>
        <w:t xml:space="preserve">CEOS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FD583C" w:rsidRPr="00215A52">
        <w:rPr>
          <w:sz w:val="44"/>
          <w:szCs w:val="44"/>
        </w:rPr>
        <w:t>Working Group on Information Systems and Services</w:t>
      </w:r>
    </w:p>
    <w:p w14:paraId="3E482FB7" w14:textId="77777777" w:rsidR="00924485" w:rsidRPr="00924485" w:rsidRDefault="00924485" w:rsidP="00924485">
      <w:pPr>
        <w:pStyle w:val="WRTitle"/>
        <w:jc w:val="left"/>
        <w:rPr>
          <w:rFonts w:eastAsia="SimSun"/>
          <w:sz w:val="20"/>
          <w:szCs w:val="20"/>
          <w:u w:val="single"/>
        </w:rPr>
      </w:pPr>
      <w:r w:rsidRPr="00924485">
        <w:rPr>
          <w:rFonts w:eastAsia="SimSun"/>
          <w:sz w:val="20"/>
          <w:szCs w:val="20"/>
          <w:u w:val="single"/>
        </w:rPr>
        <w:t xml:space="preserve">                                     </w:t>
      </w:r>
      <w:r>
        <w:rPr>
          <w:rFonts w:eastAsia="SimSun"/>
          <w:sz w:val="20"/>
          <w:szCs w:val="20"/>
          <w:u w:val="single"/>
        </w:rPr>
        <w:t xml:space="preserve">                                              </w:t>
      </w:r>
    </w:p>
    <w:p w14:paraId="725B5472" w14:textId="77777777" w:rsidR="00F60CEE" w:rsidRDefault="00F60CEE" w:rsidP="00FA565D">
      <w:pPr>
        <w:pStyle w:val="WRTitle"/>
        <w:rPr>
          <w:rFonts w:eastAsia="SimSun"/>
        </w:rPr>
      </w:pPr>
    </w:p>
    <w:p w14:paraId="34C398DE" w14:textId="77777777" w:rsidR="00924485" w:rsidRDefault="00924485" w:rsidP="00FA565D">
      <w:pPr>
        <w:pStyle w:val="WRTitle"/>
        <w:rPr>
          <w:rFonts w:eastAsia="SimSun"/>
        </w:rPr>
      </w:pPr>
    </w:p>
    <w:p w14:paraId="4ECC5570" w14:textId="77777777" w:rsidR="00924485" w:rsidRDefault="00924485" w:rsidP="00FA565D">
      <w:pPr>
        <w:pStyle w:val="WRTitle"/>
        <w:rPr>
          <w:rFonts w:eastAsia="SimSun"/>
        </w:rPr>
      </w:pPr>
    </w:p>
    <w:p w14:paraId="0FF68CE5" w14:textId="77777777" w:rsidR="00F60CEE" w:rsidRDefault="00F60CEE" w:rsidP="00FA565D">
      <w:pPr>
        <w:pStyle w:val="WRTitle"/>
        <w:rPr>
          <w:rFonts w:eastAsia="SimSun"/>
        </w:rPr>
      </w:pPr>
    </w:p>
    <w:p w14:paraId="0087F38E" w14:textId="77777777" w:rsidR="00527BDB" w:rsidRPr="0043693C" w:rsidRDefault="00527BDB" w:rsidP="0043693C">
      <w:pPr>
        <w:jc w:val="right"/>
        <w:rPr>
          <w:b/>
          <w:sz w:val="48"/>
          <w:szCs w:val="48"/>
        </w:rPr>
      </w:pPr>
      <w:bookmarkStart w:id="23" w:name="_Toc342311488"/>
      <w:bookmarkStart w:id="24" w:name="_Toc343178285"/>
      <w:bookmarkStart w:id="25" w:name="_Toc343178337"/>
      <w:bookmarkStart w:id="26" w:name="_Toc387154910"/>
      <w:bookmarkStart w:id="27" w:name="_Toc387163075"/>
      <w:bookmarkStart w:id="28" w:name="_Toc387172815"/>
      <w:bookmarkStart w:id="29" w:name="_Toc387174862"/>
      <w:bookmarkStart w:id="30" w:name="_Toc387175452"/>
      <w:bookmarkStart w:id="31" w:name="_Toc387175479"/>
      <w:bookmarkStart w:id="32" w:name="_Toc387347116"/>
      <w:r w:rsidRPr="0043693C">
        <w:rPr>
          <w:b/>
          <w:sz w:val="48"/>
          <w:szCs w:val="48"/>
        </w:rPr>
        <w:t xml:space="preserve">WGISS Connected </w:t>
      </w:r>
      <w:r w:rsidR="00FD583C" w:rsidRPr="0043693C">
        <w:rPr>
          <w:b/>
          <w:sz w:val="48"/>
          <w:szCs w:val="48"/>
        </w:rPr>
        <w:t xml:space="preserve">Data </w:t>
      </w:r>
      <w:r w:rsidRPr="0043693C">
        <w:rPr>
          <w:b/>
          <w:sz w:val="48"/>
          <w:szCs w:val="48"/>
        </w:rPr>
        <w:t>Assets</w:t>
      </w:r>
    </w:p>
    <w:p w14:paraId="7A973133" w14:textId="418E79A9" w:rsidR="00F60CEE" w:rsidRPr="0043693C" w:rsidRDefault="00314242" w:rsidP="0043693C">
      <w:pPr>
        <w:jc w:val="right"/>
        <w:rPr>
          <w:b/>
          <w:sz w:val="48"/>
          <w:szCs w:val="48"/>
        </w:rPr>
      </w:pPr>
      <w:r>
        <w:rPr>
          <w:b/>
          <w:sz w:val="48"/>
          <w:szCs w:val="48"/>
        </w:rPr>
        <w:t>FedEO</w:t>
      </w:r>
      <w:r w:rsidR="00A9200B">
        <w:rPr>
          <w:b/>
          <w:sz w:val="48"/>
          <w:szCs w:val="48"/>
        </w:rPr>
        <w:t xml:space="preserve"> </w:t>
      </w:r>
      <w:r w:rsidR="0043693C" w:rsidRPr="0043693C">
        <w:rPr>
          <w:b/>
          <w:sz w:val="48"/>
          <w:szCs w:val="48"/>
        </w:rPr>
        <w:t>Data</w:t>
      </w:r>
      <w:r w:rsidR="0070346C" w:rsidRPr="0043693C">
        <w:rPr>
          <w:b/>
          <w:sz w:val="48"/>
          <w:szCs w:val="48"/>
        </w:rPr>
        <w:t xml:space="preserve"> Partner Guide</w:t>
      </w:r>
      <w:bookmarkEnd w:id="23"/>
      <w:bookmarkEnd w:id="24"/>
      <w:bookmarkEnd w:id="25"/>
      <w:r w:rsidR="003B40BE" w:rsidRPr="0043693C">
        <w:rPr>
          <w:rFonts w:hint="eastAsia"/>
          <w:b/>
          <w:sz w:val="48"/>
          <w:szCs w:val="48"/>
        </w:rPr>
        <w:t xml:space="preserve"> </w:t>
      </w:r>
      <w:r w:rsidR="00C96864" w:rsidRPr="0043693C">
        <w:rPr>
          <w:rFonts w:hint="eastAsia"/>
          <w:b/>
          <w:sz w:val="48"/>
          <w:szCs w:val="48"/>
        </w:rPr>
        <w:t>(OpenSearch)</w:t>
      </w:r>
      <w:bookmarkEnd w:id="26"/>
      <w:bookmarkEnd w:id="27"/>
      <w:bookmarkEnd w:id="28"/>
      <w:bookmarkEnd w:id="29"/>
      <w:bookmarkEnd w:id="30"/>
      <w:bookmarkEnd w:id="31"/>
      <w:bookmarkEnd w:id="32"/>
    </w:p>
    <w:p w14:paraId="15476E96" w14:textId="28209666" w:rsidR="005A109F" w:rsidRPr="00314242" w:rsidRDefault="005A109F" w:rsidP="005A109F">
      <w:pPr>
        <w:jc w:val="right"/>
        <w:rPr>
          <w:sz w:val="28"/>
          <w:szCs w:val="28"/>
          <w:lang w:val="fr-BE"/>
        </w:rPr>
      </w:pPr>
      <w:r w:rsidRPr="00314242">
        <w:rPr>
          <w:sz w:val="28"/>
          <w:szCs w:val="28"/>
          <w:lang w:val="fr-BE"/>
        </w:rPr>
        <w:t>Publi</w:t>
      </w:r>
      <w:r w:rsidR="009F4FEA" w:rsidRPr="00314242">
        <w:rPr>
          <w:sz w:val="28"/>
          <w:szCs w:val="28"/>
          <w:lang w:val="fr-BE"/>
        </w:rPr>
        <w:t>cation Date: 20</w:t>
      </w:r>
      <w:r w:rsidR="002A5609">
        <w:rPr>
          <w:sz w:val="28"/>
          <w:szCs w:val="28"/>
          <w:lang w:val="fr-BE"/>
        </w:rPr>
        <w:t>21</w:t>
      </w:r>
      <w:r w:rsidRPr="00314242">
        <w:rPr>
          <w:sz w:val="28"/>
          <w:szCs w:val="28"/>
          <w:lang w:val="fr-BE"/>
        </w:rPr>
        <w:t>-</w:t>
      </w:r>
      <w:r w:rsidR="00E8387B">
        <w:rPr>
          <w:sz w:val="28"/>
          <w:szCs w:val="28"/>
          <w:lang w:val="fr-BE"/>
        </w:rPr>
        <w:t>0</w:t>
      </w:r>
      <w:r w:rsidR="002A5609">
        <w:rPr>
          <w:sz w:val="28"/>
          <w:szCs w:val="28"/>
          <w:lang w:val="fr-BE"/>
        </w:rPr>
        <w:t>9</w:t>
      </w:r>
      <w:r w:rsidR="00E8387B">
        <w:rPr>
          <w:sz w:val="28"/>
          <w:szCs w:val="28"/>
          <w:lang w:val="fr-BE"/>
        </w:rPr>
        <w:t>-1</w:t>
      </w:r>
      <w:r w:rsidR="002A5609">
        <w:rPr>
          <w:sz w:val="28"/>
          <w:szCs w:val="28"/>
          <w:lang w:val="fr-BE"/>
        </w:rPr>
        <w:t>4</w:t>
      </w:r>
    </w:p>
    <w:p w14:paraId="706A35A6" w14:textId="0536845A" w:rsidR="00F95A13" w:rsidRPr="00314242" w:rsidRDefault="000E543F" w:rsidP="00F95A13">
      <w:pPr>
        <w:jc w:val="right"/>
        <w:rPr>
          <w:sz w:val="28"/>
          <w:szCs w:val="28"/>
          <w:lang w:val="fr-BE"/>
        </w:rPr>
      </w:pPr>
      <w:bookmarkStart w:id="33" w:name="_Toc316152329"/>
      <w:bookmarkStart w:id="34" w:name="_Toc316153333"/>
      <w:bookmarkStart w:id="35" w:name="_Toc316216545"/>
      <w:bookmarkStart w:id="36" w:name="_Toc316234197"/>
      <w:bookmarkStart w:id="37" w:name="_Toc317156110"/>
      <w:bookmarkStart w:id="38" w:name="_Toc318798859"/>
      <w:bookmarkStart w:id="39" w:name="_Toc318820951"/>
      <w:bookmarkStart w:id="40" w:name="_Toc318912134"/>
      <w:bookmarkStart w:id="41" w:name="_Toc319838401"/>
      <w:bookmarkStart w:id="42" w:name="_Toc340245118"/>
      <w:bookmarkStart w:id="43" w:name="_Toc341208822"/>
      <w:bookmarkStart w:id="44" w:name="_Toc341255612"/>
      <w:bookmarkStart w:id="45" w:name="_Toc341448610"/>
      <w:r w:rsidRPr="00314242">
        <w:rPr>
          <w:sz w:val="28"/>
          <w:szCs w:val="28"/>
          <w:lang w:val="fr-BE"/>
        </w:rPr>
        <w:t>Document version: V</w:t>
      </w:r>
      <w:r w:rsidR="00A102E7" w:rsidRPr="00314242">
        <w:rPr>
          <w:sz w:val="28"/>
          <w:szCs w:val="28"/>
          <w:lang w:val="fr-BE"/>
        </w:rPr>
        <w:t>1</w:t>
      </w:r>
      <w:r w:rsidR="00F95A13" w:rsidRPr="00314242">
        <w:rPr>
          <w:sz w:val="28"/>
          <w:szCs w:val="28"/>
          <w:lang w:val="fr-BE"/>
        </w:rPr>
        <w:t>.</w:t>
      </w:r>
      <w:r w:rsidR="002A5609">
        <w:rPr>
          <w:sz w:val="28"/>
          <w:szCs w:val="28"/>
          <w:lang w:val="fr-BE"/>
        </w:rPr>
        <w:t>1</w:t>
      </w:r>
    </w:p>
    <w:bookmarkEnd w:id="33"/>
    <w:bookmarkEnd w:id="34"/>
    <w:bookmarkEnd w:id="35"/>
    <w:bookmarkEnd w:id="36"/>
    <w:bookmarkEnd w:id="37"/>
    <w:bookmarkEnd w:id="38"/>
    <w:bookmarkEnd w:id="39"/>
    <w:bookmarkEnd w:id="40"/>
    <w:bookmarkEnd w:id="41"/>
    <w:bookmarkEnd w:id="42"/>
    <w:bookmarkEnd w:id="43"/>
    <w:bookmarkEnd w:id="44"/>
    <w:bookmarkEnd w:id="45"/>
    <w:p w14:paraId="3599143F" w14:textId="77777777" w:rsidR="00565030" w:rsidRDefault="00565030" w:rsidP="005A109F">
      <w:pPr>
        <w:jc w:val="right"/>
        <w:rPr>
          <w:sz w:val="28"/>
          <w:szCs w:val="28"/>
        </w:rPr>
      </w:pPr>
      <w:r>
        <w:rPr>
          <w:sz w:val="28"/>
          <w:szCs w:val="28"/>
        </w:rPr>
        <w:t xml:space="preserve">Category: </w:t>
      </w:r>
      <w:r w:rsidR="00FD583C">
        <w:rPr>
          <w:sz w:val="28"/>
          <w:szCs w:val="28"/>
        </w:rPr>
        <w:t xml:space="preserve">WGISS </w:t>
      </w:r>
      <w:r>
        <w:rPr>
          <w:sz w:val="28"/>
          <w:szCs w:val="28"/>
        </w:rPr>
        <w:t>Technical Document</w:t>
      </w:r>
    </w:p>
    <w:p w14:paraId="4CAA80F0" w14:textId="6BC817B0" w:rsidR="00565030" w:rsidRPr="005A109F" w:rsidRDefault="00565030" w:rsidP="00955CD1">
      <w:pPr>
        <w:wordWrap w:val="0"/>
        <w:jc w:val="right"/>
        <w:rPr>
          <w:sz w:val="28"/>
          <w:szCs w:val="28"/>
        </w:rPr>
      </w:pPr>
      <w:r>
        <w:rPr>
          <w:sz w:val="28"/>
          <w:szCs w:val="28"/>
        </w:rPr>
        <w:t>Editor</w:t>
      </w:r>
      <w:r w:rsidR="001921F3">
        <w:rPr>
          <w:sz w:val="28"/>
          <w:szCs w:val="28"/>
        </w:rPr>
        <w:t>s</w:t>
      </w:r>
      <w:r>
        <w:rPr>
          <w:sz w:val="28"/>
          <w:szCs w:val="28"/>
        </w:rPr>
        <w:t xml:space="preserve">: </w:t>
      </w:r>
      <w:r w:rsidR="00D83046">
        <w:rPr>
          <w:sz w:val="28"/>
          <w:szCs w:val="28"/>
        </w:rPr>
        <w:t>Y. Coene, A. Della Vecchia</w:t>
      </w:r>
    </w:p>
    <w:p w14:paraId="44215F0A" w14:textId="77777777" w:rsidR="00565030" w:rsidRDefault="00565030" w:rsidP="005A109F">
      <w:pPr>
        <w:pStyle w:val="WRTitle"/>
        <w:spacing w:before="120"/>
        <w:jc w:val="right"/>
        <w:rPr>
          <w:rFonts w:eastAsia="SimSun"/>
        </w:rPr>
      </w:pPr>
    </w:p>
    <w:p w14:paraId="4F47D308" w14:textId="77777777" w:rsidR="000E25AA" w:rsidRDefault="000E25AA">
      <w:pPr>
        <w:widowControl/>
        <w:jc w:val="left"/>
        <w:rPr>
          <w:rFonts w:ascii="Arial" w:hAnsi="Arial" w:cs="Arial"/>
          <w:b/>
          <w:bCs/>
          <w:sz w:val="32"/>
          <w:szCs w:val="32"/>
        </w:rPr>
      </w:pPr>
      <w:r>
        <w:br w:type="page"/>
      </w:r>
    </w:p>
    <w:p w14:paraId="3F8DE0C5" w14:textId="77777777" w:rsidR="009C64F0" w:rsidRPr="009C64F0" w:rsidRDefault="009C64F0" w:rsidP="009C64F0">
      <w:pPr>
        <w:jc w:val="center"/>
        <w:rPr>
          <w:b/>
          <w:sz w:val="36"/>
          <w:szCs w:val="36"/>
        </w:rPr>
      </w:pPr>
      <w:r w:rsidRPr="009C64F0">
        <w:rPr>
          <w:b/>
          <w:sz w:val="36"/>
          <w:szCs w:val="36"/>
        </w:rPr>
        <w:lastRenderedPageBreak/>
        <w:t>Document Status Sheet</w:t>
      </w: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2"/>
        <w:gridCol w:w="1610"/>
        <w:gridCol w:w="5245"/>
        <w:gridCol w:w="1994"/>
      </w:tblGrid>
      <w:tr w:rsidR="009C64F0" w:rsidRPr="00D86FAE" w14:paraId="7532923F" w14:textId="77777777" w:rsidTr="0033670A">
        <w:trPr>
          <w:tblHeader/>
          <w:jc w:val="center"/>
        </w:trPr>
        <w:tc>
          <w:tcPr>
            <w:tcW w:w="932" w:type="dxa"/>
            <w:shd w:val="clear" w:color="auto" w:fill="FFF2CC"/>
            <w:tcMar>
              <w:top w:w="100" w:type="dxa"/>
              <w:left w:w="100" w:type="dxa"/>
              <w:bottom w:w="100" w:type="dxa"/>
              <w:right w:w="100" w:type="dxa"/>
            </w:tcMar>
          </w:tcPr>
          <w:p w14:paraId="40F4AC73" w14:textId="77777777" w:rsidR="009C64F0" w:rsidRPr="00D86FAE" w:rsidRDefault="009C64F0" w:rsidP="0033670A">
            <w:pPr>
              <w:jc w:val="center"/>
              <w:rPr>
                <w:b/>
              </w:rPr>
            </w:pPr>
            <w:r>
              <w:rPr>
                <w:b/>
              </w:rPr>
              <w:t>Issue</w:t>
            </w:r>
          </w:p>
        </w:tc>
        <w:tc>
          <w:tcPr>
            <w:tcW w:w="1610" w:type="dxa"/>
            <w:shd w:val="clear" w:color="auto" w:fill="FFF2CC"/>
            <w:tcMar>
              <w:top w:w="100" w:type="dxa"/>
              <w:left w:w="100" w:type="dxa"/>
              <w:bottom w:w="100" w:type="dxa"/>
              <w:right w:w="100" w:type="dxa"/>
            </w:tcMar>
          </w:tcPr>
          <w:p w14:paraId="05888B2D" w14:textId="77777777" w:rsidR="009C64F0" w:rsidRPr="00D86FAE" w:rsidRDefault="009C64F0" w:rsidP="0033670A">
            <w:pPr>
              <w:jc w:val="center"/>
              <w:rPr>
                <w:b/>
              </w:rPr>
            </w:pPr>
            <w:r>
              <w:rPr>
                <w:b/>
              </w:rPr>
              <w:t>Date</w:t>
            </w:r>
          </w:p>
        </w:tc>
        <w:tc>
          <w:tcPr>
            <w:tcW w:w="5245" w:type="dxa"/>
            <w:shd w:val="clear" w:color="auto" w:fill="FFF2CC"/>
          </w:tcPr>
          <w:p w14:paraId="624FF731" w14:textId="77777777" w:rsidR="009C64F0" w:rsidRPr="00D86FAE" w:rsidRDefault="009C64F0" w:rsidP="0033670A">
            <w:pPr>
              <w:jc w:val="center"/>
              <w:rPr>
                <w:b/>
              </w:rPr>
            </w:pPr>
            <w:r>
              <w:rPr>
                <w:b/>
              </w:rPr>
              <w:t>Comments</w:t>
            </w:r>
          </w:p>
        </w:tc>
        <w:tc>
          <w:tcPr>
            <w:tcW w:w="1994" w:type="dxa"/>
            <w:shd w:val="clear" w:color="auto" w:fill="FFF2CC"/>
            <w:tcMar>
              <w:top w:w="100" w:type="dxa"/>
              <w:left w:w="100" w:type="dxa"/>
              <w:bottom w:w="100" w:type="dxa"/>
              <w:right w:w="100" w:type="dxa"/>
            </w:tcMar>
          </w:tcPr>
          <w:p w14:paraId="30CAF555" w14:textId="77777777" w:rsidR="009C64F0" w:rsidRPr="00D86FAE" w:rsidRDefault="009C64F0" w:rsidP="0033670A">
            <w:pPr>
              <w:jc w:val="center"/>
              <w:rPr>
                <w:b/>
              </w:rPr>
            </w:pPr>
            <w:r>
              <w:rPr>
                <w:b/>
              </w:rPr>
              <w:t>Editor</w:t>
            </w:r>
          </w:p>
        </w:tc>
      </w:tr>
      <w:tr w:rsidR="009C64F0" w:rsidRPr="00833423" w14:paraId="39D0C662" w14:textId="77777777" w:rsidTr="0033670A">
        <w:trPr>
          <w:jc w:val="center"/>
        </w:trPr>
        <w:tc>
          <w:tcPr>
            <w:tcW w:w="932" w:type="dxa"/>
            <w:tcMar>
              <w:top w:w="100" w:type="dxa"/>
              <w:left w:w="100" w:type="dxa"/>
              <w:bottom w:w="100" w:type="dxa"/>
              <w:right w:w="100" w:type="dxa"/>
            </w:tcMar>
          </w:tcPr>
          <w:p w14:paraId="302168F5" w14:textId="48A7615C" w:rsidR="009C64F0" w:rsidRDefault="009C64F0" w:rsidP="0033670A">
            <w:r>
              <w:t>1.0</w:t>
            </w:r>
          </w:p>
        </w:tc>
        <w:tc>
          <w:tcPr>
            <w:tcW w:w="1610" w:type="dxa"/>
            <w:tcMar>
              <w:top w:w="100" w:type="dxa"/>
              <w:left w:w="100" w:type="dxa"/>
              <w:bottom w:w="100" w:type="dxa"/>
              <w:right w:w="100" w:type="dxa"/>
            </w:tcMar>
          </w:tcPr>
          <w:p w14:paraId="0CC45267" w14:textId="74907B02" w:rsidR="009C64F0" w:rsidRDefault="009C64F0" w:rsidP="0033670A">
            <w:r w:rsidRPr="009C64F0">
              <w:t>2019-04-18</w:t>
            </w:r>
          </w:p>
        </w:tc>
        <w:tc>
          <w:tcPr>
            <w:tcW w:w="5245" w:type="dxa"/>
          </w:tcPr>
          <w:p w14:paraId="6299F343" w14:textId="0BF0EE57" w:rsidR="009C64F0" w:rsidRDefault="009C64F0" w:rsidP="0033670A">
            <w:r>
              <w:t>Original</w:t>
            </w:r>
          </w:p>
        </w:tc>
        <w:tc>
          <w:tcPr>
            <w:tcW w:w="1994" w:type="dxa"/>
            <w:tcMar>
              <w:top w:w="100" w:type="dxa"/>
              <w:left w:w="100" w:type="dxa"/>
              <w:bottom w:w="100" w:type="dxa"/>
              <w:right w:w="100" w:type="dxa"/>
            </w:tcMar>
          </w:tcPr>
          <w:p w14:paraId="471633DF" w14:textId="6C5FA2D6" w:rsidR="009C64F0" w:rsidRPr="009C64F0" w:rsidRDefault="009C64F0" w:rsidP="0033670A">
            <w:pPr>
              <w:rPr>
                <w:lang w:val="fr-BE"/>
              </w:rPr>
            </w:pPr>
            <w:r w:rsidRPr="009C64F0">
              <w:rPr>
                <w:lang w:val="fr-BE"/>
              </w:rPr>
              <w:t>Y. Coene, A. Della Vecchia</w:t>
            </w:r>
          </w:p>
        </w:tc>
      </w:tr>
      <w:tr w:rsidR="002A5609" w:rsidRPr="002A5609" w14:paraId="07E4625B" w14:textId="77777777" w:rsidTr="0033670A">
        <w:trPr>
          <w:jc w:val="center"/>
        </w:trPr>
        <w:tc>
          <w:tcPr>
            <w:tcW w:w="932" w:type="dxa"/>
            <w:tcMar>
              <w:top w:w="100" w:type="dxa"/>
              <w:left w:w="100" w:type="dxa"/>
              <w:bottom w:w="100" w:type="dxa"/>
              <w:right w:w="100" w:type="dxa"/>
            </w:tcMar>
          </w:tcPr>
          <w:p w14:paraId="16CAE29C" w14:textId="2EBA9220" w:rsidR="002A5609" w:rsidRDefault="002A5609" w:rsidP="0033670A">
            <w:r>
              <w:t>1.1</w:t>
            </w:r>
          </w:p>
        </w:tc>
        <w:tc>
          <w:tcPr>
            <w:tcW w:w="1610" w:type="dxa"/>
            <w:tcMar>
              <w:top w:w="100" w:type="dxa"/>
              <w:left w:w="100" w:type="dxa"/>
              <w:bottom w:w="100" w:type="dxa"/>
              <w:right w:w="100" w:type="dxa"/>
            </w:tcMar>
          </w:tcPr>
          <w:p w14:paraId="00642EC0" w14:textId="27895FB3" w:rsidR="002A5609" w:rsidRPr="009C64F0" w:rsidRDefault="002A5609" w:rsidP="0033670A">
            <w:r>
              <w:t>2021-09-14</w:t>
            </w:r>
          </w:p>
        </w:tc>
        <w:tc>
          <w:tcPr>
            <w:tcW w:w="5245" w:type="dxa"/>
          </w:tcPr>
          <w:p w14:paraId="1FF04418" w14:textId="6C73E303" w:rsidR="002A5609" w:rsidRDefault="002A5609" w:rsidP="00121A23">
            <w:pPr>
              <w:spacing w:after="120"/>
            </w:pPr>
            <w:r>
              <w:t xml:space="preserve">Updated location of server endpoint to </w:t>
            </w:r>
            <w:hyperlink r:id="rId8" w:history="1">
              <w:r w:rsidR="00B866A6" w:rsidRPr="00FB1BF0">
                <w:rPr>
                  <w:rStyle w:val="Hyperlink"/>
                </w:rPr>
                <w:t>https://fedeo.ceos.org/</w:t>
              </w:r>
            </w:hyperlink>
            <w:r w:rsidR="00B866A6">
              <w:t>.</w:t>
            </w:r>
          </w:p>
          <w:p w14:paraId="6F30BC1F" w14:textId="77777777" w:rsidR="00B866A6" w:rsidRDefault="00B866A6" w:rsidP="00121A23">
            <w:pPr>
              <w:spacing w:after="120"/>
            </w:pPr>
            <w:r>
              <w:t>Location of ESA thesauri in validation environment changed from fedeo.spacebel.be to thesauri.spacebel.be and references updated to refer to SKOS scheme instead of concept.</w:t>
            </w:r>
          </w:p>
          <w:p w14:paraId="183ADED8" w14:textId="77777777" w:rsidR="0014123D" w:rsidRDefault="0014123D" w:rsidP="00121A23">
            <w:pPr>
              <w:spacing w:after="120"/>
            </w:pPr>
            <w:r>
              <w:t>URL of CEOS Web pages changed to https://.</w:t>
            </w:r>
          </w:p>
          <w:p w14:paraId="7B83B5EE" w14:textId="34D8CBA6" w:rsidR="004C477D" w:rsidRDefault="004C477D" w:rsidP="00121A23">
            <w:pPr>
              <w:spacing w:after="120"/>
            </w:pPr>
            <w:r>
              <w:t xml:space="preserve">GCMD URL updated to use </w:t>
            </w:r>
            <w:hyperlink r:id="rId9" w:history="1">
              <w:r w:rsidRPr="00FB1BF0">
                <w:rPr>
                  <w:rStyle w:val="Hyperlink"/>
                </w:rPr>
                <w:t>https://gcmd.earthdata.nasa.gov</w:t>
              </w:r>
            </w:hyperlink>
            <w:r>
              <w:t>.  Location of GCMD .CSV files updated.</w:t>
            </w:r>
          </w:p>
          <w:p w14:paraId="14ADF2A6" w14:textId="77777777" w:rsidR="00833423" w:rsidRDefault="00833423" w:rsidP="00833423">
            <w:pPr>
              <w:spacing w:after="120"/>
            </w:pPr>
            <w:r>
              <w:t>Contact information updated.</w:t>
            </w:r>
          </w:p>
          <w:p w14:paraId="1E623872" w14:textId="4ADC3E5E" w:rsidR="00833423" w:rsidRDefault="00833423" w:rsidP="00121A23">
            <w:pPr>
              <w:spacing w:after="120"/>
            </w:pPr>
            <w:r>
              <w:t>[AD4] updated.</w:t>
            </w:r>
          </w:p>
        </w:tc>
        <w:tc>
          <w:tcPr>
            <w:tcW w:w="1994" w:type="dxa"/>
            <w:tcMar>
              <w:top w:w="100" w:type="dxa"/>
              <w:left w:w="100" w:type="dxa"/>
              <w:bottom w:w="100" w:type="dxa"/>
              <w:right w:w="100" w:type="dxa"/>
            </w:tcMar>
          </w:tcPr>
          <w:p w14:paraId="391C25D6" w14:textId="4AB52545" w:rsidR="002A5609" w:rsidRPr="00121A23" w:rsidRDefault="002A5609" w:rsidP="0033670A">
            <w:r>
              <w:t>Y. Coene</w:t>
            </w:r>
          </w:p>
        </w:tc>
      </w:tr>
    </w:tbl>
    <w:p w14:paraId="1177AFED" w14:textId="626EA80E" w:rsidR="009C64F0" w:rsidRPr="00121A23" w:rsidRDefault="009C64F0" w:rsidP="0006676E">
      <w:pPr>
        <w:pStyle w:val="WRTitle"/>
        <w:spacing w:before="120"/>
        <w:jc w:val="left"/>
        <w:rPr>
          <w:rFonts w:eastAsia="SimSun"/>
        </w:rPr>
      </w:pPr>
    </w:p>
    <w:p w14:paraId="4A3207BD" w14:textId="77777777" w:rsidR="009C64F0" w:rsidRPr="00121A23" w:rsidRDefault="009C64F0">
      <w:pPr>
        <w:widowControl/>
        <w:jc w:val="left"/>
        <w:rPr>
          <w:rFonts w:ascii="Arial" w:hAnsi="Arial" w:cs="Arial"/>
          <w:b/>
          <w:bCs/>
          <w:sz w:val="32"/>
          <w:szCs w:val="32"/>
        </w:rPr>
      </w:pPr>
      <w:r w:rsidRPr="00121A23">
        <w:br w:type="page"/>
      </w:r>
    </w:p>
    <w:p w14:paraId="37A4DEA8" w14:textId="77777777" w:rsidR="000E25AA" w:rsidRPr="00121A23" w:rsidRDefault="000E25AA" w:rsidP="000E25AA"/>
    <w:p w14:paraId="4AFE986A" w14:textId="77777777" w:rsidR="000E25AA" w:rsidRPr="003923D0" w:rsidRDefault="000E25AA" w:rsidP="000E25AA">
      <w:pPr>
        <w:rPr>
          <w:b/>
          <w:sz w:val="36"/>
          <w:szCs w:val="36"/>
        </w:rPr>
      </w:pPr>
      <w:bookmarkStart w:id="46" w:name="_Toc482096397"/>
      <w:r w:rsidRPr="003923D0">
        <w:rPr>
          <w:b/>
          <w:sz w:val="36"/>
          <w:szCs w:val="36"/>
        </w:rPr>
        <w:t>Executive Summary</w:t>
      </w:r>
      <w:bookmarkEnd w:id="46"/>
    </w:p>
    <w:p w14:paraId="2429FBFE" w14:textId="6532C86E" w:rsidR="000E25AA" w:rsidRPr="00641B54" w:rsidRDefault="000E25AA" w:rsidP="000E25AA">
      <w:pPr>
        <w:rPr>
          <w:b/>
        </w:rPr>
      </w:pPr>
      <w:bookmarkStart w:id="47" w:name="_Toc482096398"/>
      <w:r w:rsidRPr="00641B54">
        <w:rPr>
          <w:b/>
        </w:rPr>
        <w:t xml:space="preserve">Recommendations </w:t>
      </w:r>
      <w:r w:rsidR="00314242">
        <w:rPr>
          <w:b/>
        </w:rPr>
        <w:t>for FedEO</w:t>
      </w:r>
      <w:r w:rsidRPr="00641B54">
        <w:rPr>
          <w:b/>
        </w:rPr>
        <w:t xml:space="preserve"> Data Partners</w:t>
      </w:r>
      <w:bookmarkEnd w:id="47"/>
    </w:p>
    <w:p w14:paraId="79B4FECF" w14:textId="7C3D1904" w:rsidR="000E25AA" w:rsidRPr="003923D0" w:rsidRDefault="000E25AA" w:rsidP="000E25AA">
      <w:r w:rsidRPr="003923D0">
        <w:t xml:space="preserve">While </w:t>
      </w:r>
      <w:r w:rsidR="00314242">
        <w:t>FedEO</w:t>
      </w:r>
      <w:r w:rsidRPr="003923D0">
        <w:t xml:space="preserve"> can serve as an OpenSearch proxy to search almost any </w:t>
      </w:r>
      <w:r w:rsidRPr="003923D0">
        <w:rPr>
          <w:rFonts w:hint="eastAsia"/>
        </w:rPr>
        <w:t>I</w:t>
      </w:r>
      <w:r w:rsidRPr="003923D0">
        <w:t>nternet-accessible inventory system for Data Partners, there are a small number of recommendations for Data Partners that will make the job vastly easier.</w:t>
      </w:r>
    </w:p>
    <w:p w14:paraId="2FA04C9A" w14:textId="00E78603" w:rsidR="000E25AA" w:rsidRPr="003923D0" w:rsidRDefault="000E25AA" w:rsidP="00813C66">
      <w:pPr>
        <w:numPr>
          <w:ilvl w:val="0"/>
          <w:numId w:val="8"/>
        </w:numPr>
      </w:pPr>
      <w:r w:rsidRPr="003923D0">
        <w:t xml:space="preserve">Register each distinct, searchable </w:t>
      </w:r>
      <w:r w:rsidR="00314242">
        <w:t>collection</w:t>
      </w:r>
      <w:r w:rsidRPr="003923D0">
        <w:t xml:space="preserve"> in the IDN</w:t>
      </w:r>
      <w:r w:rsidR="00314242">
        <w:t>.  FedEO can also do this on your behalf if you provide the collection metadata in a supported format.</w:t>
      </w:r>
    </w:p>
    <w:p w14:paraId="33A77E19" w14:textId="4EF5B9BF" w:rsidR="000E25AA" w:rsidRPr="003923D0" w:rsidRDefault="000E25AA" w:rsidP="00813C66">
      <w:pPr>
        <w:numPr>
          <w:ilvl w:val="0"/>
          <w:numId w:val="8"/>
        </w:numPr>
      </w:pPr>
      <w:r w:rsidRPr="003923D0">
        <w:t>Provide a search interface accessible via a simple URL (</w:t>
      </w:r>
      <w:r w:rsidRPr="003923D0">
        <w:rPr>
          <w:i/>
        </w:rPr>
        <w:t>i.e.</w:t>
      </w:r>
      <w:r w:rsidRPr="003923D0">
        <w:t xml:space="preserve"> HTTP</w:t>
      </w:r>
      <w:r>
        <w:t>/HTTPS</w:t>
      </w:r>
      <w:r w:rsidRPr="003923D0">
        <w:t xml:space="preserve"> GET), ideally including parameters for starting record number and number of records desired in the response</w:t>
      </w:r>
      <w:r w:rsidR="00940BC2">
        <w:t>. OGC CSW or OpenSearch (CEOS compliant) are preferred but not mandatory.</w:t>
      </w:r>
    </w:p>
    <w:p w14:paraId="3B9D49DE" w14:textId="77777777" w:rsidR="000E25AA" w:rsidRPr="003923D0" w:rsidRDefault="000E25AA" w:rsidP="00813C66">
      <w:pPr>
        <w:numPr>
          <w:ilvl w:val="0"/>
          <w:numId w:val="8"/>
        </w:numPr>
      </w:pPr>
      <w:r w:rsidRPr="003923D0">
        <w:t>Support searching on spatial bounding box</w:t>
      </w:r>
    </w:p>
    <w:p w14:paraId="1C2799C0" w14:textId="31E8957C" w:rsidR="000E25AA" w:rsidRDefault="000E25AA" w:rsidP="00813C66">
      <w:pPr>
        <w:numPr>
          <w:ilvl w:val="0"/>
          <w:numId w:val="8"/>
        </w:numPr>
      </w:pPr>
      <w:r w:rsidRPr="003923D0">
        <w:t>Support searching on temporal extent, at least observation start and end dates</w:t>
      </w:r>
    </w:p>
    <w:p w14:paraId="42BB9714" w14:textId="089B6711" w:rsidR="00C80059" w:rsidRPr="003923D0" w:rsidRDefault="00C80059" w:rsidP="00813C66">
      <w:pPr>
        <w:numPr>
          <w:ilvl w:val="0"/>
          <w:numId w:val="8"/>
        </w:numPr>
      </w:pPr>
      <w:r>
        <w:t>Identify and, ideally, filter for limitations on search extent (spatial and temporal) to prevent search timeouts</w:t>
      </w:r>
    </w:p>
    <w:p w14:paraId="364214E5" w14:textId="77777777" w:rsidR="000E25AA" w:rsidRPr="003923D0" w:rsidRDefault="000E25AA" w:rsidP="00813C66">
      <w:pPr>
        <w:numPr>
          <w:ilvl w:val="0"/>
          <w:numId w:val="8"/>
        </w:numPr>
      </w:pPr>
      <w:r w:rsidRPr="003923D0">
        <w:t xml:space="preserve">Provide search responses in well-structured text (XML, JSON, </w:t>
      </w:r>
      <w:r w:rsidRPr="003923D0">
        <w:rPr>
          <w:i/>
        </w:rPr>
        <w:t>etc.</w:t>
      </w:r>
      <w:r w:rsidRPr="003923D0">
        <w:t>) returning matching data granules</w:t>
      </w:r>
    </w:p>
    <w:p w14:paraId="20286D3C" w14:textId="77777777" w:rsidR="000E25AA" w:rsidRPr="003923D0" w:rsidRDefault="000E25AA" w:rsidP="00813C66">
      <w:pPr>
        <w:numPr>
          <w:ilvl w:val="0"/>
          <w:numId w:val="8"/>
        </w:numPr>
      </w:pPr>
      <w:r w:rsidRPr="003923D0">
        <w:t>Identify each returned data granule by an identifier that is unique within the inventory system</w:t>
      </w:r>
    </w:p>
    <w:p w14:paraId="49F35AAE" w14:textId="77777777" w:rsidR="000E25AA" w:rsidRPr="003923D0" w:rsidRDefault="000E25AA" w:rsidP="00813C66">
      <w:pPr>
        <w:numPr>
          <w:ilvl w:val="0"/>
          <w:numId w:val="8"/>
        </w:numPr>
      </w:pPr>
      <w:r w:rsidRPr="003923D0">
        <w:t>Provide a capability for using the granule identifier to retrieve metadata about the granule</w:t>
      </w:r>
    </w:p>
    <w:p w14:paraId="17EAB4C8" w14:textId="77777777" w:rsidR="000E25AA" w:rsidRPr="003923D0" w:rsidRDefault="000E25AA" w:rsidP="00813C66">
      <w:pPr>
        <w:numPr>
          <w:ilvl w:val="0"/>
          <w:numId w:val="8"/>
        </w:numPr>
      </w:pPr>
      <w:r w:rsidRPr="003923D0">
        <w:t>Return URLs for browse data and direct access to granule-level data (or to a data ordering system) in the search response</w:t>
      </w:r>
    </w:p>
    <w:p w14:paraId="222621E4" w14:textId="0D66F06C" w:rsidR="000E25AA" w:rsidRPr="003923D0" w:rsidRDefault="000E25AA" w:rsidP="0087155B">
      <w:pPr>
        <w:spacing w:before="120"/>
        <w:rPr>
          <w:b/>
          <w:bCs/>
        </w:rPr>
      </w:pPr>
      <w:r w:rsidRPr="003923D0">
        <w:t xml:space="preserve">In general, these are common and widely implemented capabilities in almost any granule search system and should not represent an impediment to joining </w:t>
      </w:r>
      <w:r w:rsidR="00314242">
        <w:t xml:space="preserve">FedEO </w:t>
      </w:r>
      <w:r w:rsidRPr="003923D0">
        <w:t xml:space="preserve">as a Data Partner.  If any of these capabilities are not implemented, it is still possible to become a </w:t>
      </w:r>
      <w:r w:rsidR="00314242">
        <w:t>FedEO</w:t>
      </w:r>
      <w:r w:rsidRPr="003923D0">
        <w:t xml:space="preserve"> Data Partner – contact any of the </w:t>
      </w:r>
      <w:r w:rsidR="00314242">
        <w:t>FedEO</w:t>
      </w:r>
      <w:r w:rsidRPr="003923D0">
        <w:t xml:space="preserve"> team for details.</w:t>
      </w:r>
    </w:p>
    <w:p w14:paraId="2BEEFB60" w14:textId="77777777" w:rsidR="000E25AA" w:rsidRPr="0062423B" w:rsidRDefault="000E25AA" w:rsidP="000E25AA"/>
    <w:p w14:paraId="0A2E59A9" w14:textId="77777777" w:rsidR="000E25AA" w:rsidRPr="00646ADC" w:rsidRDefault="000E25AA" w:rsidP="000E25AA">
      <w:pPr>
        <w:rPr>
          <w:rFonts w:ascii="Cambria" w:eastAsia="Times New Roman" w:hAnsi="Cambria"/>
          <w:b/>
          <w:bCs/>
          <w:color w:val="365F91"/>
          <w:sz w:val="28"/>
          <w:szCs w:val="28"/>
        </w:rPr>
      </w:pPr>
      <w:r>
        <w:rPr>
          <w:rFonts w:eastAsia="Times New Roman"/>
        </w:rPr>
        <w:br w:type="page"/>
      </w:r>
    </w:p>
    <w:p w14:paraId="2F325C52" w14:textId="77777777" w:rsidR="000E25AA" w:rsidRPr="00AD4A10" w:rsidRDefault="000E25AA" w:rsidP="005A109F">
      <w:pPr>
        <w:pStyle w:val="WRTitle"/>
        <w:spacing w:before="120"/>
        <w:jc w:val="right"/>
        <w:rPr>
          <w:rFonts w:eastAsia="SimSun"/>
        </w:rPr>
        <w:sectPr w:rsidR="000E25AA" w:rsidRPr="00AD4A10" w:rsidSect="00047437">
          <w:headerReference w:type="default" r:id="rId10"/>
          <w:footerReference w:type="even" r:id="rId11"/>
          <w:footerReference w:type="default" r:id="rId12"/>
          <w:pgSz w:w="11906" w:h="16838" w:code="9"/>
          <w:pgMar w:top="1440" w:right="1440" w:bottom="1440" w:left="1440" w:header="850" w:footer="994" w:gutter="0"/>
          <w:pgNumType w:start="0"/>
          <w:cols w:space="425"/>
          <w:titlePg/>
          <w:docGrid w:type="linesAndChars" w:linePitch="312"/>
        </w:sectPr>
      </w:pPr>
    </w:p>
    <w:p w14:paraId="3A0C8AE9" w14:textId="77777777" w:rsidR="00AF283F" w:rsidRPr="0043693C" w:rsidRDefault="00460FD6" w:rsidP="0043693C">
      <w:pPr>
        <w:rPr>
          <w:b/>
          <w:sz w:val="24"/>
        </w:rPr>
      </w:pPr>
      <w:bookmarkStart w:id="48" w:name="_Toc316216547"/>
      <w:bookmarkStart w:id="49" w:name="_Toc316234199"/>
      <w:bookmarkStart w:id="50" w:name="_Toc340245120"/>
      <w:r w:rsidRPr="0043693C">
        <w:rPr>
          <w:b/>
          <w:sz w:val="24"/>
        </w:rPr>
        <w:lastRenderedPageBreak/>
        <w:t>Table of Contents</w:t>
      </w:r>
      <w:bookmarkEnd w:id="48"/>
      <w:bookmarkEnd w:id="49"/>
      <w:bookmarkEnd w:id="50"/>
    </w:p>
    <w:p w14:paraId="4AD2D073" w14:textId="3F9E24F5" w:rsidR="006F4CED" w:rsidRDefault="00BB61FF">
      <w:pPr>
        <w:pStyle w:val="TOC1"/>
        <w:tabs>
          <w:tab w:val="left" w:pos="420"/>
          <w:tab w:val="right" w:leader="dot" w:pos="9016"/>
        </w:tabs>
        <w:rPr>
          <w:rFonts w:asciiTheme="minorHAnsi" w:eastAsiaTheme="minorEastAsia" w:hAnsiTheme="minorHAnsi" w:cstheme="minorBidi"/>
          <w:noProof/>
          <w:kern w:val="0"/>
          <w:sz w:val="22"/>
          <w:szCs w:val="22"/>
          <w:lang/>
        </w:rPr>
      </w:pPr>
      <w:r>
        <w:fldChar w:fldCharType="begin"/>
      </w:r>
      <w:r w:rsidR="00460FD6">
        <w:instrText xml:space="preserve"> TOC \o "1-3" \h \z \u </w:instrText>
      </w:r>
      <w:r>
        <w:fldChar w:fldCharType="separate"/>
      </w:r>
      <w:hyperlink w:anchor="_Toc82692277" w:history="1">
        <w:r w:rsidR="006F4CED" w:rsidRPr="00351EA3">
          <w:rPr>
            <w:rStyle w:val="Hyperlink"/>
            <w:noProof/>
          </w:rPr>
          <w:t>1</w:t>
        </w:r>
        <w:r w:rsidR="006F4CED">
          <w:rPr>
            <w:rFonts w:asciiTheme="minorHAnsi" w:eastAsiaTheme="minorEastAsia" w:hAnsiTheme="minorHAnsi" w:cstheme="minorBidi"/>
            <w:noProof/>
            <w:kern w:val="0"/>
            <w:sz w:val="22"/>
            <w:szCs w:val="22"/>
            <w:lang/>
          </w:rPr>
          <w:tab/>
        </w:r>
        <w:r w:rsidR="006F4CED" w:rsidRPr="00351EA3">
          <w:rPr>
            <w:rStyle w:val="Hyperlink"/>
            <w:noProof/>
          </w:rPr>
          <w:t>Introduction</w:t>
        </w:r>
        <w:r w:rsidR="006F4CED">
          <w:rPr>
            <w:noProof/>
            <w:webHidden/>
          </w:rPr>
          <w:tab/>
        </w:r>
        <w:r w:rsidR="006F4CED">
          <w:rPr>
            <w:noProof/>
            <w:webHidden/>
          </w:rPr>
          <w:fldChar w:fldCharType="begin"/>
        </w:r>
        <w:r w:rsidR="006F4CED">
          <w:rPr>
            <w:noProof/>
            <w:webHidden/>
          </w:rPr>
          <w:instrText xml:space="preserve"> PAGEREF _Toc82692277 \h </w:instrText>
        </w:r>
        <w:r w:rsidR="006F4CED">
          <w:rPr>
            <w:noProof/>
            <w:webHidden/>
          </w:rPr>
        </w:r>
        <w:r w:rsidR="006F4CED">
          <w:rPr>
            <w:noProof/>
            <w:webHidden/>
          </w:rPr>
          <w:fldChar w:fldCharType="separate"/>
        </w:r>
        <w:r w:rsidR="006F4CED">
          <w:rPr>
            <w:noProof/>
            <w:webHidden/>
          </w:rPr>
          <w:t>1</w:t>
        </w:r>
        <w:r w:rsidR="006F4CED">
          <w:rPr>
            <w:noProof/>
            <w:webHidden/>
          </w:rPr>
          <w:fldChar w:fldCharType="end"/>
        </w:r>
      </w:hyperlink>
    </w:p>
    <w:p w14:paraId="14939FF6" w14:textId="6E74D2C5"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278" w:history="1">
        <w:r w:rsidRPr="00351EA3">
          <w:rPr>
            <w:rStyle w:val="Hyperlink"/>
            <w:noProof/>
          </w:rPr>
          <w:t>2</w:t>
        </w:r>
        <w:r>
          <w:rPr>
            <w:rFonts w:asciiTheme="minorHAnsi" w:eastAsiaTheme="minorEastAsia" w:hAnsiTheme="minorHAnsi" w:cstheme="minorBidi"/>
            <w:noProof/>
            <w:kern w:val="0"/>
            <w:sz w:val="22"/>
            <w:szCs w:val="22"/>
            <w:lang/>
          </w:rPr>
          <w:tab/>
        </w:r>
        <w:r w:rsidRPr="00351EA3">
          <w:rPr>
            <w:rStyle w:val="Hyperlink"/>
            <w:noProof/>
          </w:rPr>
          <w:t>Scope</w:t>
        </w:r>
        <w:r>
          <w:rPr>
            <w:noProof/>
            <w:webHidden/>
          </w:rPr>
          <w:tab/>
        </w:r>
        <w:r>
          <w:rPr>
            <w:noProof/>
            <w:webHidden/>
          </w:rPr>
          <w:fldChar w:fldCharType="begin"/>
        </w:r>
        <w:r>
          <w:rPr>
            <w:noProof/>
            <w:webHidden/>
          </w:rPr>
          <w:instrText xml:space="preserve"> PAGEREF _Toc82692278 \h </w:instrText>
        </w:r>
        <w:r>
          <w:rPr>
            <w:noProof/>
            <w:webHidden/>
          </w:rPr>
        </w:r>
        <w:r>
          <w:rPr>
            <w:noProof/>
            <w:webHidden/>
          </w:rPr>
          <w:fldChar w:fldCharType="separate"/>
        </w:r>
        <w:r>
          <w:rPr>
            <w:noProof/>
            <w:webHidden/>
          </w:rPr>
          <w:t>1</w:t>
        </w:r>
        <w:r>
          <w:rPr>
            <w:noProof/>
            <w:webHidden/>
          </w:rPr>
          <w:fldChar w:fldCharType="end"/>
        </w:r>
      </w:hyperlink>
    </w:p>
    <w:p w14:paraId="7E6C69CB" w14:textId="4837B655"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279" w:history="1">
        <w:r w:rsidRPr="00351EA3">
          <w:rPr>
            <w:rStyle w:val="Hyperlink"/>
            <w:noProof/>
          </w:rPr>
          <w:t>3</w:t>
        </w:r>
        <w:r>
          <w:rPr>
            <w:rFonts w:asciiTheme="minorHAnsi" w:eastAsiaTheme="minorEastAsia" w:hAnsiTheme="minorHAnsi" w:cstheme="minorBidi"/>
            <w:noProof/>
            <w:kern w:val="0"/>
            <w:sz w:val="22"/>
            <w:szCs w:val="22"/>
            <w:lang/>
          </w:rPr>
          <w:tab/>
        </w:r>
        <w:r w:rsidRPr="00351EA3">
          <w:rPr>
            <w:rStyle w:val="Hyperlink"/>
            <w:noProof/>
          </w:rPr>
          <w:t>References</w:t>
        </w:r>
        <w:r>
          <w:rPr>
            <w:noProof/>
            <w:webHidden/>
          </w:rPr>
          <w:tab/>
        </w:r>
        <w:r>
          <w:rPr>
            <w:noProof/>
            <w:webHidden/>
          </w:rPr>
          <w:fldChar w:fldCharType="begin"/>
        </w:r>
        <w:r>
          <w:rPr>
            <w:noProof/>
            <w:webHidden/>
          </w:rPr>
          <w:instrText xml:space="preserve"> PAGEREF _Toc82692279 \h </w:instrText>
        </w:r>
        <w:r>
          <w:rPr>
            <w:noProof/>
            <w:webHidden/>
          </w:rPr>
        </w:r>
        <w:r>
          <w:rPr>
            <w:noProof/>
            <w:webHidden/>
          </w:rPr>
          <w:fldChar w:fldCharType="separate"/>
        </w:r>
        <w:r>
          <w:rPr>
            <w:noProof/>
            <w:webHidden/>
          </w:rPr>
          <w:t>2</w:t>
        </w:r>
        <w:r>
          <w:rPr>
            <w:noProof/>
            <w:webHidden/>
          </w:rPr>
          <w:fldChar w:fldCharType="end"/>
        </w:r>
      </w:hyperlink>
    </w:p>
    <w:p w14:paraId="20239140" w14:textId="7B565217"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0" w:history="1">
        <w:r w:rsidRPr="00351EA3">
          <w:rPr>
            <w:rStyle w:val="Hyperlink"/>
            <w:noProof/>
          </w:rPr>
          <w:t>3.1</w:t>
        </w:r>
        <w:r>
          <w:rPr>
            <w:rFonts w:asciiTheme="minorHAnsi" w:eastAsiaTheme="minorEastAsia" w:hAnsiTheme="minorHAnsi" w:cstheme="minorBidi"/>
            <w:noProof/>
            <w:kern w:val="0"/>
            <w:sz w:val="22"/>
            <w:szCs w:val="22"/>
            <w:lang/>
          </w:rPr>
          <w:tab/>
        </w:r>
        <w:r w:rsidRPr="00351EA3">
          <w:rPr>
            <w:rStyle w:val="Hyperlink"/>
            <w:rFonts w:eastAsia="Times New Roman"/>
            <w:noProof/>
          </w:rPr>
          <w:t>Applicable Documents</w:t>
        </w:r>
        <w:r>
          <w:rPr>
            <w:noProof/>
            <w:webHidden/>
          </w:rPr>
          <w:tab/>
        </w:r>
        <w:r>
          <w:rPr>
            <w:noProof/>
            <w:webHidden/>
          </w:rPr>
          <w:fldChar w:fldCharType="begin"/>
        </w:r>
        <w:r>
          <w:rPr>
            <w:noProof/>
            <w:webHidden/>
          </w:rPr>
          <w:instrText xml:space="preserve"> PAGEREF _Toc82692280 \h </w:instrText>
        </w:r>
        <w:r>
          <w:rPr>
            <w:noProof/>
            <w:webHidden/>
          </w:rPr>
        </w:r>
        <w:r>
          <w:rPr>
            <w:noProof/>
            <w:webHidden/>
          </w:rPr>
          <w:fldChar w:fldCharType="separate"/>
        </w:r>
        <w:r>
          <w:rPr>
            <w:noProof/>
            <w:webHidden/>
          </w:rPr>
          <w:t>2</w:t>
        </w:r>
        <w:r>
          <w:rPr>
            <w:noProof/>
            <w:webHidden/>
          </w:rPr>
          <w:fldChar w:fldCharType="end"/>
        </w:r>
      </w:hyperlink>
    </w:p>
    <w:p w14:paraId="0F880B83" w14:textId="1564D14F"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1" w:history="1">
        <w:r w:rsidRPr="00351EA3">
          <w:rPr>
            <w:rStyle w:val="Hyperlink"/>
            <w:noProof/>
          </w:rPr>
          <w:t>3.2</w:t>
        </w:r>
        <w:r>
          <w:rPr>
            <w:rFonts w:asciiTheme="minorHAnsi" w:eastAsiaTheme="minorEastAsia" w:hAnsiTheme="minorHAnsi" w:cstheme="minorBidi"/>
            <w:noProof/>
            <w:kern w:val="0"/>
            <w:sz w:val="22"/>
            <w:szCs w:val="22"/>
            <w:lang/>
          </w:rPr>
          <w:tab/>
        </w:r>
        <w:r w:rsidRPr="00351EA3">
          <w:rPr>
            <w:rStyle w:val="Hyperlink"/>
            <w:rFonts w:eastAsia="Times New Roman"/>
            <w:noProof/>
          </w:rPr>
          <w:t>Reference Documents</w:t>
        </w:r>
        <w:r>
          <w:rPr>
            <w:noProof/>
            <w:webHidden/>
          </w:rPr>
          <w:tab/>
        </w:r>
        <w:r>
          <w:rPr>
            <w:noProof/>
            <w:webHidden/>
          </w:rPr>
          <w:fldChar w:fldCharType="begin"/>
        </w:r>
        <w:r>
          <w:rPr>
            <w:noProof/>
            <w:webHidden/>
          </w:rPr>
          <w:instrText xml:space="preserve"> PAGEREF _Toc82692281 \h </w:instrText>
        </w:r>
        <w:r>
          <w:rPr>
            <w:noProof/>
            <w:webHidden/>
          </w:rPr>
        </w:r>
        <w:r>
          <w:rPr>
            <w:noProof/>
            <w:webHidden/>
          </w:rPr>
          <w:fldChar w:fldCharType="separate"/>
        </w:r>
        <w:r>
          <w:rPr>
            <w:noProof/>
            <w:webHidden/>
          </w:rPr>
          <w:t>3</w:t>
        </w:r>
        <w:r>
          <w:rPr>
            <w:noProof/>
            <w:webHidden/>
          </w:rPr>
          <w:fldChar w:fldCharType="end"/>
        </w:r>
      </w:hyperlink>
    </w:p>
    <w:p w14:paraId="712E4A19" w14:textId="309C6D24"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282" w:history="1">
        <w:r w:rsidRPr="00351EA3">
          <w:rPr>
            <w:rStyle w:val="Hyperlink"/>
            <w:rFonts w:eastAsia="Times New Roman"/>
            <w:noProof/>
          </w:rPr>
          <w:t>4</w:t>
        </w:r>
        <w:r>
          <w:rPr>
            <w:rFonts w:asciiTheme="minorHAnsi" w:eastAsiaTheme="minorEastAsia" w:hAnsiTheme="minorHAnsi" w:cstheme="minorBidi"/>
            <w:noProof/>
            <w:kern w:val="0"/>
            <w:sz w:val="22"/>
            <w:szCs w:val="22"/>
            <w:lang/>
          </w:rPr>
          <w:tab/>
        </w:r>
        <w:r w:rsidRPr="00351EA3">
          <w:rPr>
            <w:rStyle w:val="Hyperlink"/>
            <w:rFonts w:eastAsia="Times New Roman"/>
            <w:noProof/>
          </w:rPr>
          <w:t>Before You Begin</w:t>
        </w:r>
        <w:r>
          <w:rPr>
            <w:noProof/>
            <w:webHidden/>
          </w:rPr>
          <w:tab/>
        </w:r>
        <w:r>
          <w:rPr>
            <w:noProof/>
            <w:webHidden/>
          </w:rPr>
          <w:fldChar w:fldCharType="begin"/>
        </w:r>
        <w:r>
          <w:rPr>
            <w:noProof/>
            <w:webHidden/>
          </w:rPr>
          <w:instrText xml:space="preserve"> PAGEREF _Toc82692282 \h </w:instrText>
        </w:r>
        <w:r>
          <w:rPr>
            <w:noProof/>
            <w:webHidden/>
          </w:rPr>
        </w:r>
        <w:r>
          <w:rPr>
            <w:noProof/>
            <w:webHidden/>
          </w:rPr>
          <w:fldChar w:fldCharType="separate"/>
        </w:r>
        <w:r>
          <w:rPr>
            <w:noProof/>
            <w:webHidden/>
          </w:rPr>
          <w:t>4</w:t>
        </w:r>
        <w:r>
          <w:rPr>
            <w:noProof/>
            <w:webHidden/>
          </w:rPr>
          <w:fldChar w:fldCharType="end"/>
        </w:r>
      </w:hyperlink>
    </w:p>
    <w:p w14:paraId="17DD930D" w14:textId="47326F7D"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3" w:history="1">
        <w:r w:rsidRPr="00351EA3">
          <w:rPr>
            <w:rStyle w:val="Hyperlink"/>
            <w:noProof/>
          </w:rPr>
          <w:t>4.1</w:t>
        </w:r>
        <w:r>
          <w:rPr>
            <w:rFonts w:asciiTheme="minorHAnsi" w:eastAsiaTheme="minorEastAsia" w:hAnsiTheme="minorHAnsi" w:cstheme="minorBidi"/>
            <w:noProof/>
            <w:kern w:val="0"/>
            <w:sz w:val="22"/>
            <w:szCs w:val="22"/>
            <w:lang/>
          </w:rPr>
          <w:tab/>
        </w:r>
        <w:r w:rsidRPr="00351EA3">
          <w:rPr>
            <w:rStyle w:val="Hyperlink"/>
            <w:rFonts w:eastAsia="Times New Roman"/>
            <w:noProof/>
          </w:rPr>
          <w:t>FedEO Connected Data Asset Background</w:t>
        </w:r>
        <w:r>
          <w:rPr>
            <w:noProof/>
            <w:webHidden/>
          </w:rPr>
          <w:tab/>
        </w:r>
        <w:r>
          <w:rPr>
            <w:noProof/>
            <w:webHidden/>
          </w:rPr>
          <w:fldChar w:fldCharType="begin"/>
        </w:r>
        <w:r>
          <w:rPr>
            <w:noProof/>
            <w:webHidden/>
          </w:rPr>
          <w:instrText xml:space="preserve"> PAGEREF _Toc82692283 \h </w:instrText>
        </w:r>
        <w:r>
          <w:rPr>
            <w:noProof/>
            <w:webHidden/>
          </w:rPr>
        </w:r>
        <w:r>
          <w:rPr>
            <w:noProof/>
            <w:webHidden/>
          </w:rPr>
          <w:fldChar w:fldCharType="separate"/>
        </w:r>
        <w:r>
          <w:rPr>
            <w:noProof/>
            <w:webHidden/>
          </w:rPr>
          <w:t>4</w:t>
        </w:r>
        <w:r>
          <w:rPr>
            <w:noProof/>
            <w:webHidden/>
          </w:rPr>
          <w:fldChar w:fldCharType="end"/>
        </w:r>
      </w:hyperlink>
    </w:p>
    <w:p w14:paraId="2A5F17D7" w14:textId="35E7B2E2"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4" w:history="1">
        <w:r w:rsidRPr="00351EA3">
          <w:rPr>
            <w:rStyle w:val="Hyperlink"/>
            <w:noProof/>
          </w:rPr>
          <w:t>4.2</w:t>
        </w:r>
        <w:r>
          <w:rPr>
            <w:rFonts w:asciiTheme="minorHAnsi" w:eastAsiaTheme="minorEastAsia" w:hAnsiTheme="minorHAnsi" w:cstheme="minorBidi"/>
            <w:noProof/>
            <w:kern w:val="0"/>
            <w:sz w:val="22"/>
            <w:szCs w:val="22"/>
            <w:lang/>
          </w:rPr>
          <w:tab/>
        </w:r>
        <w:r w:rsidRPr="00351EA3">
          <w:rPr>
            <w:rStyle w:val="Hyperlink"/>
            <w:rFonts w:eastAsia="Times New Roman"/>
            <w:noProof/>
          </w:rPr>
          <w:t>Search Concept and Design</w:t>
        </w:r>
        <w:r>
          <w:rPr>
            <w:noProof/>
            <w:webHidden/>
          </w:rPr>
          <w:tab/>
        </w:r>
        <w:r>
          <w:rPr>
            <w:noProof/>
            <w:webHidden/>
          </w:rPr>
          <w:fldChar w:fldCharType="begin"/>
        </w:r>
        <w:r>
          <w:rPr>
            <w:noProof/>
            <w:webHidden/>
          </w:rPr>
          <w:instrText xml:space="preserve"> PAGEREF _Toc82692284 \h </w:instrText>
        </w:r>
        <w:r>
          <w:rPr>
            <w:noProof/>
            <w:webHidden/>
          </w:rPr>
        </w:r>
        <w:r>
          <w:rPr>
            <w:noProof/>
            <w:webHidden/>
          </w:rPr>
          <w:fldChar w:fldCharType="separate"/>
        </w:r>
        <w:r>
          <w:rPr>
            <w:noProof/>
            <w:webHidden/>
          </w:rPr>
          <w:t>5</w:t>
        </w:r>
        <w:r>
          <w:rPr>
            <w:noProof/>
            <w:webHidden/>
          </w:rPr>
          <w:fldChar w:fldCharType="end"/>
        </w:r>
      </w:hyperlink>
    </w:p>
    <w:p w14:paraId="1D225CD6" w14:textId="07579773"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5" w:history="1">
        <w:r w:rsidRPr="00351EA3">
          <w:rPr>
            <w:rStyle w:val="Hyperlink"/>
            <w:noProof/>
          </w:rPr>
          <w:t>4.3</w:t>
        </w:r>
        <w:r>
          <w:rPr>
            <w:rFonts w:asciiTheme="minorHAnsi" w:eastAsiaTheme="minorEastAsia" w:hAnsiTheme="minorHAnsi" w:cstheme="minorBidi"/>
            <w:noProof/>
            <w:kern w:val="0"/>
            <w:sz w:val="22"/>
            <w:szCs w:val="22"/>
            <w:lang/>
          </w:rPr>
          <w:tab/>
        </w:r>
        <w:r w:rsidRPr="00351EA3">
          <w:rPr>
            <w:rStyle w:val="Hyperlink"/>
            <w:rFonts w:eastAsia="Times New Roman"/>
            <w:noProof/>
          </w:rPr>
          <w:t>WGISS Architecture for Connected Data Assets</w:t>
        </w:r>
        <w:r>
          <w:rPr>
            <w:noProof/>
            <w:webHidden/>
          </w:rPr>
          <w:tab/>
        </w:r>
        <w:r>
          <w:rPr>
            <w:noProof/>
            <w:webHidden/>
          </w:rPr>
          <w:fldChar w:fldCharType="begin"/>
        </w:r>
        <w:r>
          <w:rPr>
            <w:noProof/>
            <w:webHidden/>
          </w:rPr>
          <w:instrText xml:space="preserve"> PAGEREF _Toc82692285 \h </w:instrText>
        </w:r>
        <w:r>
          <w:rPr>
            <w:noProof/>
            <w:webHidden/>
          </w:rPr>
        </w:r>
        <w:r>
          <w:rPr>
            <w:noProof/>
            <w:webHidden/>
          </w:rPr>
          <w:fldChar w:fldCharType="separate"/>
        </w:r>
        <w:r>
          <w:rPr>
            <w:noProof/>
            <w:webHidden/>
          </w:rPr>
          <w:t>6</w:t>
        </w:r>
        <w:r>
          <w:rPr>
            <w:noProof/>
            <w:webHidden/>
          </w:rPr>
          <w:fldChar w:fldCharType="end"/>
        </w:r>
      </w:hyperlink>
    </w:p>
    <w:p w14:paraId="4A504D64" w14:textId="13C2686C"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6" w:history="1">
        <w:r w:rsidRPr="00351EA3">
          <w:rPr>
            <w:rStyle w:val="Hyperlink"/>
            <w:noProof/>
          </w:rPr>
          <w:t>4.4</w:t>
        </w:r>
        <w:r>
          <w:rPr>
            <w:rFonts w:asciiTheme="minorHAnsi" w:eastAsiaTheme="minorEastAsia" w:hAnsiTheme="minorHAnsi" w:cstheme="minorBidi"/>
            <w:noProof/>
            <w:kern w:val="0"/>
            <w:sz w:val="22"/>
            <w:szCs w:val="22"/>
            <w:lang/>
          </w:rPr>
          <w:tab/>
        </w:r>
        <w:r w:rsidRPr="00351EA3">
          <w:rPr>
            <w:rStyle w:val="Hyperlink"/>
            <w:rFonts w:eastAsia="Times New Roman"/>
            <w:noProof/>
          </w:rPr>
          <w:t>Terms and Definitions</w:t>
        </w:r>
        <w:r>
          <w:rPr>
            <w:noProof/>
            <w:webHidden/>
          </w:rPr>
          <w:tab/>
        </w:r>
        <w:r>
          <w:rPr>
            <w:noProof/>
            <w:webHidden/>
          </w:rPr>
          <w:fldChar w:fldCharType="begin"/>
        </w:r>
        <w:r>
          <w:rPr>
            <w:noProof/>
            <w:webHidden/>
          </w:rPr>
          <w:instrText xml:space="preserve"> PAGEREF _Toc82692286 \h </w:instrText>
        </w:r>
        <w:r>
          <w:rPr>
            <w:noProof/>
            <w:webHidden/>
          </w:rPr>
        </w:r>
        <w:r>
          <w:rPr>
            <w:noProof/>
            <w:webHidden/>
          </w:rPr>
          <w:fldChar w:fldCharType="separate"/>
        </w:r>
        <w:r>
          <w:rPr>
            <w:noProof/>
            <w:webHidden/>
          </w:rPr>
          <w:t>6</w:t>
        </w:r>
        <w:r>
          <w:rPr>
            <w:noProof/>
            <w:webHidden/>
          </w:rPr>
          <w:fldChar w:fldCharType="end"/>
        </w:r>
      </w:hyperlink>
    </w:p>
    <w:p w14:paraId="05B5D265" w14:textId="5E49D313"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7" w:history="1">
        <w:r w:rsidRPr="00351EA3">
          <w:rPr>
            <w:rStyle w:val="Hyperlink"/>
            <w:noProof/>
          </w:rPr>
          <w:t>4.5</w:t>
        </w:r>
        <w:r>
          <w:rPr>
            <w:rFonts w:asciiTheme="minorHAnsi" w:eastAsiaTheme="minorEastAsia" w:hAnsiTheme="minorHAnsi" w:cstheme="minorBidi"/>
            <w:noProof/>
            <w:kern w:val="0"/>
            <w:sz w:val="22"/>
            <w:szCs w:val="22"/>
            <w:lang/>
          </w:rPr>
          <w:tab/>
        </w:r>
        <w:r w:rsidRPr="00351EA3">
          <w:rPr>
            <w:rStyle w:val="Hyperlink"/>
            <w:noProof/>
          </w:rPr>
          <w:t>IDN Systems</w:t>
        </w:r>
        <w:r>
          <w:rPr>
            <w:noProof/>
            <w:webHidden/>
          </w:rPr>
          <w:tab/>
        </w:r>
        <w:r>
          <w:rPr>
            <w:noProof/>
            <w:webHidden/>
          </w:rPr>
          <w:fldChar w:fldCharType="begin"/>
        </w:r>
        <w:r>
          <w:rPr>
            <w:noProof/>
            <w:webHidden/>
          </w:rPr>
          <w:instrText xml:space="preserve"> PAGEREF _Toc82692287 \h </w:instrText>
        </w:r>
        <w:r>
          <w:rPr>
            <w:noProof/>
            <w:webHidden/>
          </w:rPr>
        </w:r>
        <w:r>
          <w:rPr>
            <w:noProof/>
            <w:webHidden/>
          </w:rPr>
          <w:fldChar w:fldCharType="separate"/>
        </w:r>
        <w:r>
          <w:rPr>
            <w:noProof/>
            <w:webHidden/>
          </w:rPr>
          <w:t>8</w:t>
        </w:r>
        <w:r>
          <w:rPr>
            <w:noProof/>
            <w:webHidden/>
          </w:rPr>
          <w:fldChar w:fldCharType="end"/>
        </w:r>
      </w:hyperlink>
    </w:p>
    <w:p w14:paraId="2B5510BC" w14:textId="7B3FF9D5"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8" w:history="1">
        <w:r w:rsidRPr="00351EA3">
          <w:rPr>
            <w:rStyle w:val="Hyperlink"/>
            <w:noProof/>
          </w:rPr>
          <w:t>4.6</w:t>
        </w:r>
        <w:r>
          <w:rPr>
            <w:rFonts w:asciiTheme="minorHAnsi" w:eastAsiaTheme="minorEastAsia" w:hAnsiTheme="minorHAnsi" w:cstheme="minorBidi"/>
            <w:noProof/>
            <w:kern w:val="0"/>
            <w:sz w:val="22"/>
            <w:szCs w:val="22"/>
            <w:lang/>
          </w:rPr>
          <w:tab/>
        </w:r>
        <w:r w:rsidRPr="00351EA3">
          <w:rPr>
            <w:rStyle w:val="Hyperlink"/>
            <w:rFonts w:eastAsia="Times New Roman"/>
            <w:noProof/>
          </w:rPr>
          <w:t>FedEO Systems</w:t>
        </w:r>
        <w:r>
          <w:rPr>
            <w:noProof/>
            <w:webHidden/>
          </w:rPr>
          <w:tab/>
        </w:r>
        <w:r>
          <w:rPr>
            <w:noProof/>
            <w:webHidden/>
          </w:rPr>
          <w:fldChar w:fldCharType="begin"/>
        </w:r>
        <w:r>
          <w:rPr>
            <w:noProof/>
            <w:webHidden/>
          </w:rPr>
          <w:instrText xml:space="preserve"> PAGEREF _Toc82692288 \h </w:instrText>
        </w:r>
        <w:r>
          <w:rPr>
            <w:noProof/>
            <w:webHidden/>
          </w:rPr>
        </w:r>
        <w:r>
          <w:rPr>
            <w:noProof/>
            <w:webHidden/>
          </w:rPr>
          <w:fldChar w:fldCharType="separate"/>
        </w:r>
        <w:r>
          <w:rPr>
            <w:noProof/>
            <w:webHidden/>
          </w:rPr>
          <w:t>8</w:t>
        </w:r>
        <w:r>
          <w:rPr>
            <w:noProof/>
            <w:webHidden/>
          </w:rPr>
          <w:fldChar w:fldCharType="end"/>
        </w:r>
      </w:hyperlink>
    </w:p>
    <w:p w14:paraId="796FBDEE" w14:textId="14BE158F"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89" w:history="1">
        <w:r w:rsidRPr="00351EA3">
          <w:rPr>
            <w:rStyle w:val="Hyperlink"/>
            <w:noProof/>
          </w:rPr>
          <w:t>4.7</w:t>
        </w:r>
        <w:r>
          <w:rPr>
            <w:rFonts w:asciiTheme="minorHAnsi" w:eastAsiaTheme="minorEastAsia" w:hAnsiTheme="minorHAnsi" w:cstheme="minorBidi"/>
            <w:noProof/>
            <w:kern w:val="0"/>
            <w:sz w:val="22"/>
            <w:szCs w:val="22"/>
            <w:lang/>
          </w:rPr>
          <w:tab/>
        </w:r>
        <w:r w:rsidRPr="00351EA3">
          <w:rPr>
            <w:rStyle w:val="Hyperlink"/>
            <w:rFonts w:eastAsia="Times New Roman"/>
            <w:noProof/>
          </w:rPr>
          <w:t>Contact Information</w:t>
        </w:r>
        <w:r>
          <w:rPr>
            <w:noProof/>
            <w:webHidden/>
          </w:rPr>
          <w:tab/>
        </w:r>
        <w:r>
          <w:rPr>
            <w:noProof/>
            <w:webHidden/>
          </w:rPr>
          <w:fldChar w:fldCharType="begin"/>
        </w:r>
        <w:r>
          <w:rPr>
            <w:noProof/>
            <w:webHidden/>
          </w:rPr>
          <w:instrText xml:space="preserve"> PAGEREF _Toc82692289 \h </w:instrText>
        </w:r>
        <w:r>
          <w:rPr>
            <w:noProof/>
            <w:webHidden/>
          </w:rPr>
        </w:r>
        <w:r>
          <w:rPr>
            <w:noProof/>
            <w:webHidden/>
          </w:rPr>
          <w:fldChar w:fldCharType="separate"/>
        </w:r>
        <w:r>
          <w:rPr>
            <w:noProof/>
            <w:webHidden/>
          </w:rPr>
          <w:t>9</w:t>
        </w:r>
        <w:r>
          <w:rPr>
            <w:noProof/>
            <w:webHidden/>
          </w:rPr>
          <w:fldChar w:fldCharType="end"/>
        </w:r>
      </w:hyperlink>
    </w:p>
    <w:p w14:paraId="4ED65829" w14:textId="49CBAB5C"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290" w:history="1">
        <w:r w:rsidRPr="00351EA3">
          <w:rPr>
            <w:rStyle w:val="Hyperlink"/>
            <w:rFonts w:eastAsia="Times New Roman"/>
            <w:noProof/>
          </w:rPr>
          <w:t>5</w:t>
        </w:r>
        <w:r>
          <w:rPr>
            <w:rFonts w:asciiTheme="minorHAnsi" w:eastAsiaTheme="minorEastAsia" w:hAnsiTheme="minorHAnsi" w:cstheme="minorBidi"/>
            <w:noProof/>
            <w:kern w:val="0"/>
            <w:sz w:val="22"/>
            <w:szCs w:val="22"/>
            <w:lang/>
          </w:rPr>
          <w:tab/>
        </w:r>
        <w:r w:rsidRPr="00351EA3">
          <w:rPr>
            <w:rStyle w:val="Hyperlink"/>
            <w:rFonts w:eastAsia="Times New Roman"/>
            <w:noProof/>
          </w:rPr>
          <w:t>FedEO Data Partner Use Cases</w:t>
        </w:r>
        <w:r>
          <w:rPr>
            <w:noProof/>
            <w:webHidden/>
          </w:rPr>
          <w:tab/>
        </w:r>
        <w:r>
          <w:rPr>
            <w:noProof/>
            <w:webHidden/>
          </w:rPr>
          <w:fldChar w:fldCharType="begin"/>
        </w:r>
        <w:r>
          <w:rPr>
            <w:noProof/>
            <w:webHidden/>
          </w:rPr>
          <w:instrText xml:space="preserve"> PAGEREF _Toc82692290 \h </w:instrText>
        </w:r>
        <w:r>
          <w:rPr>
            <w:noProof/>
            <w:webHidden/>
          </w:rPr>
        </w:r>
        <w:r>
          <w:rPr>
            <w:noProof/>
            <w:webHidden/>
          </w:rPr>
          <w:fldChar w:fldCharType="separate"/>
        </w:r>
        <w:r>
          <w:rPr>
            <w:noProof/>
            <w:webHidden/>
          </w:rPr>
          <w:t>10</w:t>
        </w:r>
        <w:r>
          <w:rPr>
            <w:noProof/>
            <w:webHidden/>
          </w:rPr>
          <w:fldChar w:fldCharType="end"/>
        </w:r>
      </w:hyperlink>
    </w:p>
    <w:p w14:paraId="1000EAC0" w14:textId="2FCC86A7"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91" w:history="1">
        <w:r w:rsidRPr="00351EA3">
          <w:rPr>
            <w:rStyle w:val="Hyperlink"/>
            <w:noProof/>
          </w:rPr>
          <w:t>5.1</w:t>
        </w:r>
        <w:r>
          <w:rPr>
            <w:rFonts w:asciiTheme="minorHAnsi" w:eastAsiaTheme="minorEastAsia" w:hAnsiTheme="minorHAnsi" w:cstheme="minorBidi"/>
            <w:noProof/>
            <w:kern w:val="0"/>
            <w:sz w:val="22"/>
            <w:szCs w:val="22"/>
            <w:lang/>
          </w:rPr>
          <w:tab/>
        </w:r>
        <w:r w:rsidRPr="00351EA3">
          <w:rPr>
            <w:rStyle w:val="Hyperlink"/>
            <w:noProof/>
          </w:rPr>
          <w:t>Granule Metadata Publication</w:t>
        </w:r>
        <w:r>
          <w:rPr>
            <w:noProof/>
            <w:webHidden/>
          </w:rPr>
          <w:tab/>
        </w:r>
        <w:r>
          <w:rPr>
            <w:noProof/>
            <w:webHidden/>
          </w:rPr>
          <w:fldChar w:fldCharType="begin"/>
        </w:r>
        <w:r>
          <w:rPr>
            <w:noProof/>
            <w:webHidden/>
          </w:rPr>
          <w:instrText xml:space="preserve"> PAGEREF _Toc82692291 \h </w:instrText>
        </w:r>
        <w:r>
          <w:rPr>
            <w:noProof/>
            <w:webHidden/>
          </w:rPr>
        </w:r>
        <w:r>
          <w:rPr>
            <w:noProof/>
            <w:webHidden/>
          </w:rPr>
          <w:fldChar w:fldCharType="separate"/>
        </w:r>
        <w:r>
          <w:rPr>
            <w:noProof/>
            <w:webHidden/>
          </w:rPr>
          <w:t>10</w:t>
        </w:r>
        <w:r>
          <w:rPr>
            <w:noProof/>
            <w:webHidden/>
          </w:rPr>
          <w:fldChar w:fldCharType="end"/>
        </w:r>
      </w:hyperlink>
    </w:p>
    <w:p w14:paraId="0E3A70AA" w14:textId="06E4197A"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2" w:history="1">
        <w:r w:rsidRPr="00351EA3">
          <w:rPr>
            <w:rStyle w:val="Hyperlink"/>
            <w:noProof/>
          </w:rPr>
          <w:t>5.1.1</w:t>
        </w:r>
        <w:r>
          <w:rPr>
            <w:rFonts w:asciiTheme="minorHAnsi" w:eastAsiaTheme="minorEastAsia" w:hAnsiTheme="minorHAnsi" w:cstheme="minorBidi"/>
            <w:noProof/>
            <w:kern w:val="0"/>
            <w:sz w:val="22"/>
            <w:szCs w:val="22"/>
            <w:lang/>
          </w:rPr>
          <w:tab/>
        </w:r>
        <w:r w:rsidRPr="00351EA3">
          <w:rPr>
            <w:rStyle w:val="Hyperlink"/>
            <w:noProof/>
          </w:rPr>
          <w:t>UC 1.1 - Online Granule Metadata</w:t>
        </w:r>
        <w:r>
          <w:rPr>
            <w:noProof/>
            <w:webHidden/>
          </w:rPr>
          <w:tab/>
        </w:r>
        <w:r>
          <w:rPr>
            <w:noProof/>
            <w:webHidden/>
          </w:rPr>
          <w:fldChar w:fldCharType="begin"/>
        </w:r>
        <w:r>
          <w:rPr>
            <w:noProof/>
            <w:webHidden/>
          </w:rPr>
          <w:instrText xml:space="preserve"> PAGEREF _Toc82692292 \h </w:instrText>
        </w:r>
        <w:r>
          <w:rPr>
            <w:noProof/>
            <w:webHidden/>
          </w:rPr>
        </w:r>
        <w:r>
          <w:rPr>
            <w:noProof/>
            <w:webHidden/>
          </w:rPr>
          <w:fldChar w:fldCharType="separate"/>
        </w:r>
        <w:r>
          <w:rPr>
            <w:noProof/>
            <w:webHidden/>
          </w:rPr>
          <w:t>10</w:t>
        </w:r>
        <w:r>
          <w:rPr>
            <w:noProof/>
            <w:webHidden/>
          </w:rPr>
          <w:fldChar w:fldCharType="end"/>
        </w:r>
      </w:hyperlink>
    </w:p>
    <w:p w14:paraId="7300E3F9" w14:textId="27CFE49A"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3" w:history="1">
        <w:r w:rsidRPr="00351EA3">
          <w:rPr>
            <w:rStyle w:val="Hyperlink"/>
            <w:noProof/>
          </w:rPr>
          <w:t>5.1.2</w:t>
        </w:r>
        <w:r>
          <w:rPr>
            <w:rFonts w:asciiTheme="minorHAnsi" w:eastAsiaTheme="minorEastAsia" w:hAnsiTheme="minorHAnsi" w:cstheme="minorBidi"/>
            <w:noProof/>
            <w:kern w:val="0"/>
            <w:sz w:val="22"/>
            <w:szCs w:val="22"/>
            <w:lang/>
          </w:rPr>
          <w:tab/>
        </w:r>
        <w:r w:rsidRPr="00351EA3">
          <w:rPr>
            <w:rStyle w:val="Hyperlink"/>
            <w:noProof/>
          </w:rPr>
          <w:t>UC 1.2 - Offline Granule Metadata</w:t>
        </w:r>
        <w:r>
          <w:rPr>
            <w:noProof/>
            <w:webHidden/>
          </w:rPr>
          <w:tab/>
        </w:r>
        <w:r>
          <w:rPr>
            <w:noProof/>
            <w:webHidden/>
          </w:rPr>
          <w:fldChar w:fldCharType="begin"/>
        </w:r>
        <w:r>
          <w:rPr>
            <w:noProof/>
            <w:webHidden/>
          </w:rPr>
          <w:instrText xml:space="preserve"> PAGEREF _Toc82692293 \h </w:instrText>
        </w:r>
        <w:r>
          <w:rPr>
            <w:noProof/>
            <w:webHidden/>
          </w:rPr>
        </w:r>
        <w:r>
          <w:rPr>
            <w:noProof/>
            <w:webHidden/>
          </w:rPr>
          <w:fldChar w:fldCharType="separate"/>
        </w:r>
        <w:r>
          <w:rPr>
            <w:noProof/>
            <w:webHidden/>
          </w:rPr>
          <w:t>12</w:t>
        </w:r>
        <w:r>
          <w:rPr>
            <w:noProof/>
            <w:webHidden/>
          </w:rPr>
          <w:fldChar w:fldCharType="end"/>
        </w:r>
      </w:hyperlink>
    </w:p>
    <w:p w14:paraId="0436CCD5" w14:textId="28A8100A"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4" w:history="1">
        <w:r w:rsidRPr="00351EA3">
          <w:rPr>
            <w:rStyle w:val="Hyperlink"/>
            <w:noProof/>
          </w:rPr>
          <w:t>5.1.3</w:t>
        </w:r>
        <w:r>
          <w:rPr>
            <w:rFonts w:asciiTheme="minorHAnsi" w:eastAsiaTheme="minorEastAsia" w:hAnsiTheme="minorHAnsi" w:cstheme="minorBidi"/>
            <w:noProof/>
            <w:kern w:val="0"/>
            <w:sz w:val="22"/>
            <w:szCs w:val="22"/>
            <w:lang/>
          </w:rPr>
          <w:tab/>
        </w:r>
        <w:r w:rsidRPr="00351EA3">
          <w:rPr>
            <w:rStyle w:val="Hyperlink"/>
            <w:noProof/>
          </w:rPr>
          <w:t>Supported Granule Metadata Formats</w:t>
        </w:r>
        <w:r>
          <w:rPr>
            <w:noProof/>
            <w:webHidden/>
          </w:rPr>
          <w:tab/>
        </w:r>
        <w:r>
          <w:rPr>
            <w:noProof/>
            <w:webHidden/>
          </w:rPr>
          <w:fldChar w:fldCharType="begin"/>
        </w:r>
        <w:r>
          <w:rPr>
            <w:noProof/>
            <w:webHidden/>
          </w:rPr>
          <w:instrText xml:space="preserve"> PAGEREF _Toc82692294 \h </w:instrText>
        </w:r>
        <w:r>
          <w:rPr>
            <w:noProof/>
            <w:webHidden/>
          </w:rPr>
        </w:r>
        <w:r>
          <w:rPr>
            <w:noProof/>
            <w:webHidden/>
          </w:rPr>
          <w:fldChar w:fldCharType="separate"/>
        </w:r>
        <w:r>
          <w:rPr>
            <w:noProof/>
            <w:webHidden/>
          </w:rPr>
          <w:t>13</w:t>
        </w:r>
        <w:r>
          <w:rPr>
            <w:noProof/>
            <w:webHidden/>
          </w:rPr>
          <w:fldChar w:fldCharType="end"/>
        </w:r>
      </w:hyperlink>
    </w:p>
    <w:p w14:paraId="455CC725" w14:textId="4297BD20"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5" w:history="1">
        <w:r w:rsidRPr="00351EA3">
          <w:rPr>
            <w:rStyle w:val="Hyperlink"/>
            <w:noProof/>
          </w:rPr>
          <w:t>5.1.4</w:t>
        </w:r>
        <w:r>
          <w:rPr>
            <w:rFonts w:asciiTheme="minorHAnsi" w:eastAsiaTheme="minorEastAsia" w:hAnsiTheme="minorHAnsi" w:cstheme="minorBidi"/>
            <w:noProof/>
            <w:kern w:val="0"/>
            <w:sz w:val="22"/>
            <w:szCs w:val="22"/>
            <w:lang/>
          </w:rPr>
          <w:tab/>
        </w:r>
        <w:r w:rsidRPr="00351EA3">
          <w:rPr>
            <w:rStyle w:val="Hyperlink"/>
            <w:noProof/>
          </w:rPr>
          <w:t>Supported Catalog Protocols</w:t>
        </w:r>
        <w:r>
          <w:rPr>
            <w:noProof/>
            <w:webHidden/>
          </w:rPr>
          <w:tab/>
        </w:r>
        <w:r>
          <w:rPr>
            <w:noProof/>
            <w:webHidden/>
          </w:rPr>
          <w:fldChar w:fldCharType="begin"/>
        </w:r>
        <w:r>
          <w:rPr>
            <w:noProof/>
            <w:webHidden/>
          </w:rPr>
          <w:instrText xml:space="preserve"> PAGEREF _Toc82692295 \h </w:instrText>
        </w:r>
        <w:r>
          <w:rPr>
            <w:noProof/>
            <w:webHidden/>
          </w:rPr>
        </w:r>
        <w:r>
          <w:rPr>
            <w:noProof/>
            <w:webHidden/>
          </w:rPr>
          <w:fldChar w:fldCharType="separate"/>
        </w:r>
        <w:r>
          <w:rPr>
            <w:noProof/>
            <w:webHidden/>
          </w:rPr>
          <w:t>15</w:t>
        </w:r>
        <w:r>
          <w:rPr>
            <w:noProof/>
            <w:webHidden/>
          </w:rPr>
          <w:fldChar w:fldCharType="end"/>
        </w:r>
      </w:hyperlink>
    </w:p>
    <w:p w14:paraId="1350A006" w14:textId="03A957ED"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296" w:history="1">
        <w:r w:rsidRPr="00351EA3">
          <w:rPr>
            <w:rStyle w:val="Hyperlink"/>
            <w:noProof/>
          </w:rPr>
          <w:t>5.2</w:t>
        </w:r>
        <w:r>
          <w:rPr>
            <w:rFonts w:asciiTheme="minorHAnsi" w:eastAsiaTheme="minorEastAsia" w:hAnsiTheme="minorHAnsi" w:cstheme="minorBidi"/>
            <w:noProof/>
            <w:kern w:val="0"/>
            <w:sz w:val="22"/>
            <w:szCs w:val="22"/>
            <w:lang/>
          </w:rPr>
          <w:tab/>
        </w:r>
        <w:r w:rsidRPr="00351EA3">
          <w:rPr>
            <w:rStyle w:val="Hyperlink"/>
            <w:noProof/>
          </w:rPr>
          <w:t>Collection Metadata Publication</w:t>
        </w:r>
        <w:r>
          <w:rPr>
            <w:noProof/>
            <w:webHidden/>
          </w:rPr>
          <w:tab/>
        </w:r>
        <w:r>
          <w:rPr>
            <w:noProof/>
            <w:webHidden/>
          </w:rPr>
          <w:fldChar w:fldCharType="begin"/>
        </w:r>
        <w:r>
          <w:rPr>
            <w:noProof/>
            <w:webHidden/>
          </w:rPr>
          <w:instrText xml:space="preserve"> PAGEREF _Toc82692296 \h </w:instrText>
        </w:r>
        <w:r>
          <w:rPr>
            <w:noProof/>
            <w:webHidden/>
          </w:rPr>
        </w:r>
        <w:r>
          <w:rPr>
            <w:noProof/>
            <w:webHidden/>
          </w:rPr>
          <w:fldChar w:fldCharType="separate"/>
        </w:r>
        <w:r>
          <w:rPr>
            <w:noProof/>
            <w:webHidden/>
          </w:rPr>
          <w:t>23</w:t>
        </w:r>
        <w:r>
          <w:rPr>
            <w:noProof/>
            <w:webHidden/>
          </w:rPr>
          <w:fldChar w:fldCharType="end"/>
        </w:r>
      </w:hyperlink>
    </w:p>
    <w:p w14:paraId="1717C7E5" w14:textId="10E7C372"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7" w:history="1">
        <w:r w:rsidRPr="00351EA3">
          <w:rPr>
            <w:rStyle w:val="Hyperlink"/>
            <w:noProof/>
          </w:rPr>
          <w:t>5.2.1</w:t>
        </w:r>
        <w:r>
          <w:rPr>
            <w:rFonts w:asciiTheme="minorHAnsi" w:eastAsiaTheme="minorEastAsia" w:hAnsiTheme="minorHAnsi" w:cstheme="minorBidi"/>
            <w:noProof/>
            <w:kern w:val="0"/>
            <w:sz w:val="22"/>
            <w:szCs w:val="22"/>
            <w:lang/>
          </w:rPr>
          <w:tab/>
        </w:r>
        <w:r w:rsidRPr="00351EA3">
          <w:rPr>
            <w:rStyle w:val="Hyperlink"/>
            <w:noProof/>
          </w:rPr>
          <w:t>UC 2.1 - Online Collection Metadata</w:t>
        </w:r>
        <w:r>
          <w:rPr>
            <w:noProof/>
            <w:webHidden/>
          </w:rPr>
          <w:tab/>
        </w:r>
        <w:r>
          <w:rPr>
            <w:noProof/>
            <w:webHidden/>
          </w:rPr>
          <w:fldChar w:fldCharType="begin"/>
        </w:r>
        <w:r>
          <w:rPr>
            <w:noProof/>
            <w:webHidden/>
          </w:rPr>
          <w:instrText xml:space="preserve"> PAGEREF _Toc82692297 \h </w:instrText>
        </w:r>
        <w:r>
          <w:rPr>
            <w:noProof/>
            <w:webHidden/>
          </w:rPr>
        </w:r>
        <w:r>
          <w:rPr>
            <w:noProof/>
            <w:webHidden/>
          </w:rPr>
          <w:fldChar w:fldCharType="separate"/>
        </w:r>
        <w:r>
          <w:rPr>
            <w:noProof/>
            <w:webHidden/>
          </w:rPr>
          <w:t>23</w:t>
        </w:r>
        <w:r>
          <w:rPr>
            <w:noProof/>
            <w:webHidden/>
          </w:rPr>
          <w:fldChar w:fldCharType="end"/>
        </w:r>
      </w:hyperlink>
    </w:p>
    <w:p w14:paraId="065C5B23" w14:textId="5BD44215"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8" w:history="1">
        <w:r w:rsidRPr="00351EA3">
          <w:rPr>
            <w:rStyle w:val="Hyperlink"/>
            <w:noProof/>
          </w:rPr>
          <w:t>5.2.2</w:t>
        </w:r>
        <w:r>
          <w:rPr>
            <w:rFonts w:asciiTheme="minorHAnsi" w:eastAsiaTheme="minorEastAsia" w:hAnsiTheme="minorHAnsi" w:cstheme="minorBidi"/>
            <w:noProof/>
            <w:kern w:val="0"/>
            <w:sz w:val="22"/>
            <w:szCs w:val="22"/>
            <w:lang/>
          </w:rPr>
          <w:tab/>
        </w:r>
        <w:r w:rsidRPr="00351EA3">
          <w:rPr>
            <w:rStyle w:val="Hyperlink"/>
            <w:noProof/>
          </w:rPr>
          <w:t>UC 2.2 - Offline Collection Metadata</w:t>
        </w:r>
        <w:r>
          <w:rPr>
            <w:noProof/>
            <w:webHidden/>
          </w:rPr>
          <w:tab/>
        </w:r>
        <w:r>
          <w:rPr>
            <w:noProof/>
            <w:webHidden/>
          </w:rPr>
          <w:fldChar w:fldCharType="begin"/>
        </w:r>
        <w:r>
          <w:rPr>
            <w:noProof/>
            <w:webHidden/>
          </w:rPr>
          <w:instrText xml:space="preserve"> PAGEREF _Toc82692298 \h </w:instrText>
        </w:r>
        <w:r>
          <w:rPr>
            <w:noProof/>
            <w:webHidden/>
          </w:rPr>
        </w:r>
        <w:r>
          <w:rPr>
            <w:noProof/>
            <w:webHidden/>
          </w:rPr>
          <w:fldChar w:fldCharType="separate"/>
        </w:r>
        <w:r>
          <w:rPr>
            <w:noProof/>
            <w:webHidden/>
          </w:rPr>
          <w:t>28</w:t>
        </w:r>
        <w:r>
          <w:rPr>
            <w:noProof/>
            <w:webHidden/>
          </w:rPr>
          <w:fldChar w:fldCharType="end"/>
        </w:r>
      </w:hyperlink>
    </w:p>
    <w:p w14:paraId="2020F102" w14:textId="70B425F1"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299" w:history="1">
        <w:r w:rsidRPr="00351EA3">
          <w:rPr>
            <w:rStyle w:val="Hyperlink"/>
            <w:noProof/>
          </w:rPr>
          <w:t>5.2.3</w:t>
        </w:r>
        <w:r>
          <w:rPr>
            <w:rFonts w:asciiTheme="minorHAnsi" w:eastAsiaTheme="minorEastAsia" w:hAnsiTheme="minorHAnsi" w:cstheme="minorBidi"/>
            <w:noProof/>
            <w:kern w:val="0"/>
            <w:sz w:val="22"/>
            <w:szCs w:val="22"/>
            <w:lang/>
          </w:rPr>
          <w:tab/>
        </w:r>
        <w:r w:rsidRPr="00351EA3">
          <w:rPr>
            <w:rStyle w:val="Hyperlink"/>
            <w:noProof/>
          </w:rPr>
          <w:t>Supported Collection Metadata Formats</w:t>
        </w:r>
        <w:r>
          <w:rPr>
            <w:noProof/>
            <w:webHidden/>
          </w:rPr>
          <w:tab/>
        </w:r>
        <w:r>
          <w:rPr>
            <w:noProof/>
            <w:webHidden/>
          </w:rPr>
          <w:fldChar w:fldCharType="begin"/>
        </w:r>
        <w:r>
          <w:rPr>
            <w:noProof/>
            <w:webHidden/>
          </w:rPr>
          <w:instrText xml:space="preserve"> PAGEREF _Toc82692299 \h </w:instrText>
        </w:r>
        <w:r>
          <w:rPr>
            <w:noProof/>
            <w:webHidden/>
          </w:rPr>
        </w:r>
        <w:r>
          <w:rPr>
            <w:noProof/>
            <w:webHidden/>
          </w:rPr>
          <w:fldChar w:fldCharType="separate"/>
        </w:r>
        <w:r>
          <w:rPr>
            <w:noProof/>
            <w:webHidden/>
          </w:rPr>
          <w:t>29</w:t>
        </w:r>
        <w:r>
          <w:rPr>
            <w:noProof/>
            <w:webHidden/>
          </w:rPr>
          <w:fldChar w:fldCharType="end"/>
        </w:r>
      </w:hyperlink>
    </w:p>
    <w:p w14:paraId="2ACAA269" w14:textId="11BDF014"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300" w:history="1">
        <w:r w:rsidRPr="00351EA3">
          <w:rPr>
            <w:rStyle w:val="Hyperlink"/>
            <w:rFonts w:eastAsia="Times New Roman"/>
            <w:noProof/>
          </w:rPr>
          <w:t>6</w:t>
        </w:r>
        <w:r>
          <w:rPr>
            <w:rFonts w:asciiTheme="minorHAnsi" w:eastAsiaTheme="minorEastAsia" w:hAnsiTheme="minorHAnsi" w:cstheme="minorBidi"/>
            <w:noProof/>
            <w:kern w:val="0"/>
            <w:sz w:val="22"/>
            <w:szCs w:val="22"/>
            <w:lang/>
          </w:rPr>
          <w:tab/>
        </w:r>
        <w:r w:rsidRPr="00351EA3">
          <w:rPr>
            <w:rStyle w:val="Hyperlink"/>
            <w:rFonts w:eastAsia="Times New Roman"/>
            <w:noProof/>
          </w:rPr>
          <w:t>Common Partner Guidelines</w:t>
        </w:r>
        <w:r>
          <w:rPr>
            <w:noProof/>
            <w:webHidden/>
          </w:rPr>
          <w:tab/>
        </w:r>
        <w:r>
          <w:rPr>
            <w:noProof/>
            <w:webHidden/>
          </w:rPr>
          <w:fldChar w:fldCharType="begin"/>
        </w:r>
        <w:r>
          <w:rPr>
            <w:noProof/>
            <w:webHidden/>
          </w:rPr>
          <w:instrText xml:space="preserve"> PAGEREF _Toc82692300 \h </w:instrText>
        </w:r>
        <w:r>
          <w:rPr>
            <w:noProof/>
            <w:webHidden/>
          </w:rPr>
        </w:r>
        <w:r>
          <w:rPr>
            <w:noProof/>
            <w:webHidden/>
          </w:rPr>
          <w:fldChar w:fldCharType="separate"/>
        </w:r>
        <w:r>
          <w:rPr>
            <w:noProof/>
            <w:webHidden/>
          </w:rPr>
          <w:t>31</w:t>
        </w:r>
        <w:r>
          <w:rPr>
            <w:noProof/>
            <w:webHidden/>
          </w:rPr>
          <w:fldChar w:fldCharType="end"/>
        </w:r>
      </w:hyperlink>
    </w:p>
    <w:p w14:paraId="3AC550F7" w14:textId="3BAD2B1E"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301" w:history="1">
        <w:r w:rsidRPr="00351EA3">
          <w:rPr>
            <w:rStyle w:val="Hyperlink"/>
            <w:noProof/>
          </w:rPr>
          <w:t>6.1</w:t>
        </w:r>
        <w:r>
          <w:rPr>
            <w:rFonts w:asciiTheme="minorHAnsi" w:eastAsiaTheme="minorEastAsia" w:hAnsiTheme="minorHAnsi" w:cstheme="minorBidi"/>
            <w:noProof/>
            <w:kern w:val="0"/>
            <w:sz w:val="22"/>
            <w:szCs w:val="22"/>
            <w:lang/>
          </w:rPr>
          <w:tab/>
        </w:r>
        <w:r w:rsidRPr="00351EA3">
          <w:rPr>
            <w:rStyle w:val="Hyperlink"/>
            <w:rFonts w:eastAsia="Times New Roman"/>
            <w:noProof/>
          </w:rPr>
          <w:t>Metadata &amp; Semantic Mapping</w:t>
        </w:r>
        <w:r>
          <w:rPr>
            <w:noProof/>
            <w:webHidden/>
          </w:rPr>
          <w:tab/>
        </w:r>
        <w:r>
          <w:rPr>
            <w:noProof/>
            <w:webHidden/>
          </w:rPr>
          <w:fldChar w:fldCharType="begin"/>
        </w:r>
        <w:r>
          <w:rPr>
            <w:noProof/>
            <w:webHidden/>
          </w:rPr>
          <w:instrText xml:space="preserve"> PAGEREF _Toc82692301 \h </w:instrText>
        </w:r>
        <w:r>
          <w:rPr>
            <w:noProof/>
            <w:webHidden/>
          </w:rPr>
        </w:r>
        <w:r>
          <w:rPr>
            <w:noProof/>
            <w:webHidden/>
          </w:rPr>
          <w:fldChar w:fldCharType="separate"/>
        </w:r>
        <w:r>
          <w:rPr>
            <w:noProof/>
            <w:webHidden/>
          </w:rPr>
          <w:t>31</w:t>
        </w:r>
        <w:r>
          <w:rPr>
            <w:noProof/>
            <w:webHidden/>
          </w:rPr>
          <w:fldChar w:fldCharType="end"/>
        </w:r>
      </w:hyperlink>
    </w:p>
    <w:p w14:paraId="3EBFDDC3" w14:textId="151AED4F"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2" w:history="1">
        <w:r w:rsidRPr="00351EA3">
          <w:rPr>
            <w:rStyle w:val="Hyperlink"/>
            <w:noProof/>
          </w:rPr>
          <w:t>6.1.1</w:t>
        </w:r>
        <w:r>
          <w:rPr>
            <w:rFonts w:asciiTheme="minorHAnsi" w:eastAsiaTheme="minorEastAsia" w:hAnsiTheme="minorHAnsi" w:cstheme="minorBidi"/>
            <w:noProof/>
            <w:kern w:val="0"/>
            <w:sz w:val="22"/>
            <w:szCs w:val="22"/>
            <w:lang/>
          </w:rPr>
          <w:tab/>
        </w:r>
        <w:r w:rsidRPr="00351EA3">
          <w:rPr>
            <w:rStyle w:val="Hyperlink"/>
            <w:noProof/>
          </w:rPr>
          <w:t>HTTP/HTTPS access</w:t>
        </w:r>
        <w:r>
          <w:rPr>
            <w:noProof/>
            <w:webHidden/>
          </w:rPr>
          <w:tab/>
        </w:r>
        <w:r>
          <w:rPr>
            <w:noProof/>
            <w:webHidden/>
          </w:rPr>
          <w:fldChar w:fldCharType="begin"/>
        </w:r>
        <w:r>
          <w:rPr>
            <w:noProof/>
            <w:webHidden/>
          </w:rPr>
          <w:instrText xml:space="preserve"> PAGEREF _Toc82692302 \h </w:instrText>
        </w:r>
        <w:r>
          <w:rPr>
            <w:noProof/>
            <w:webHidden/>
          </w:rPr>
        </w:r>
        <w:r>
          <w:rPr>
            <w:noProof/>
            <w:webHidden/>
          </w:rPr>
          <w:fldChar w:fldCharType="separate"/>
        </w:r>
        <w:r>
          <w:rPr>
            <w:noProof/>
            <w:webHidden/>
          </w:rPr>
          <w:t>31</w:t>
        </w:r>
        <w:r>
          <w:rPr>
            <w:noProof/>
            <w:webHidden/>
          </w:rPr>
          <w:fldChar w:fldCharType="end"/>
        </w:r>
      </w:hyperlink>
    </w:p>
    <w:p w14:paraId="61AB46FF" w14:textId="3F347510"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3" w:history="1">
        <w:r w:rsidRPr="00351EA3">
          <w:rPr>
            <w:rStyle w:val="Hyperlink"/>
            <w:noProof/>
          </w:rPr>
          <w:t>6.1.2</w:t>
        </w:r>
        <w:r>
          <w:rPr>
            <w:rFonts w:asciiTheme="minorHAnsi" w:eastAsiaTheme="minorEastAsia" w:hAnsiTheme="minorHAnsi" w:cstheme="minorBidi"/>
            <w:noProof/>
            <w:kern w:val="0"/>
            <w:sz w:val="22"/>
            <w:szCs w:val="22"/>
            <w:lang/>
          </w:rPr>
          <w:tab/>
        </w:r>
        <w:r w:rsidRPr="00351EA3">
          <w:rPr>
            <w:rStyle w:val="Hyperlink"/>
            <w:noProof/>
          </w:rPr>
          <w:t>Spatial search</w:t>
        </w:r>
        <w:r>
          <w:rPr>
            <w:noProof/>
            <w:webHidden/>
          </w:rPr>
          <w:tab/>
        </w:r>
        <w:r>
          <w:rPr>
            <w:noProof/>
            <w:webHidden/>
          </w:rPr>
          <w:fldChar w:fldCharType="begin"/>
        </w:r>
        <w:r>
          <w:rPr>
            <w:noProof/>
            <w:webHidden/>
          </w:rPr>
          <w:instrText xml:space="preserve"> PAGEREF _Toc82692303 \h </w:instrText>
        </w:r>
        <w:r>
          <w:rPr>
            <w:noProof/>
            <w:webHidden/>
          </w:rPr>
        </w:r>
        <w:r>
          <w:rPr>
            <w:noProof/>
            <w:webHidden/>
          </w:rPr>
          <w:fldChar w:fldCharType="separate"/>
        </w:r>
        <w:r>
          <w:rPr>
            <w:noProof/>
            <w:webHidden/>
          </w:rPr>
          <w:t>31</w:t>
        </w:r>
        <w:r>
          <w:rPr>
            <w:noProof/>
            <w:webHidden/>
          </w:rPr>
          <w:fldChar w:fldCharType="end"/>
        </w:r>
      </w:hyperlink>
    </w:p>
    <w:p w14:paraId="02CF9795" w14:textId="2119051C"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4" w:history="1">
        <w:r w:rsidRPr="00351EA3">
          <w:rPr>
            <w:rStyle w:val="Hyperlink"/>
            <w:noProof/>
          </w:rPr>
          <w:t>6.1.3</w:t>
        </w:r>
        <w:r>
          <w:rPr>
            <w:rFonts w:asciiTheme="minorHAnsi" w:eastAsiaTheme="minorEastAsia" w:hAnsiTheme="minorHAnsi" w:cstheme="minorBidi"/>
            <w:noProof/>
            <w:kern w:val="0"/>
            <w:sz w:val="22"/>
            <w:szCs w:val="22"/>
            <w:lang/>
          </w:rPr>
          <w:tab/>
        </w:r>
        <w:r w:rsidRPr="00351EA3">
          <w:rPr>
            <w:rStyle w:val="Hyperlink"/>
            <w:noProof/>
          </w:rPr>
          <w:t>Temporal search</w:t>
        </w:r>
        <w:r>
          <w:rPr>
            <w:noProof/>
            <w:webHidden/>
          </w:rPr>
          <w:tab/>
        </w:r>
        <w:r>
          <w:rPr>
            <w:noProof/>
            <w:webHidden/>
          </w:rPr>
          <w:fldChar w:fldCharType="begin"/>
        </w:r>
        <w:r>
          <w:rPr>
            <w:noProof/>
            <w:webHidden/>
          </w:rPr>
          <w:instrText xml:space="preserve"> PAGEREF _Toc82692304 \h </w:instrText>
        </w:r>
        <w:r>
          <w:rPr>
            <w:noProof/>
            <w:webHidden/>
          </w:rPr>
        </w:r>
        <w:r>
          <w:rPr>
            <w:noProof/>
            <w:webHidden/>
          </w:rPr>
          <w:fldChar w:fldCharType="separate"/>
        </w:r>
        <w:r>
          <w:rPr>
            <w:noProof/>
            <w:webHidden/>
          </w:rPr>
          <w:t>31</w:t>
        </w:r>
        <w:r>
          <w:rPr>
            <w:noProof/>
            <w:webHidden/>
          </w:rPr>
          <w:fldChar w:fldCharType="end"/>
        </w:r>
      </w:hyperlink>
    </w:p>
    <w:p w14:paraId="70F6D4AA" w14:textId="7E1D847A"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5" w:history="1">
        <w:r w:rsidRPr="00351EA3">
          <w:rPr>
            <w:rStyle w:val="Hyperlink"/>
            <w:noProof/>
          </w:rPr>
          <w:t>6.1.4</w:t>
        </w:r>
        <w:r>
          <w:rPr>
            <w:rFonts w:asciiTheme="minorHAnsi" w:eastAsiaTheme="minorEastAsia" w:hAnsiTheme="minorHAnsi" w:cstheme="minorBidi"/>
            <w:noProof/>
            <w:kern w:val="0"/>
            <w:sz w:val="22"/>
            <w:szCs w:val="22"/>
            <w:lang/>
          </w:rPr>
          <w:tab/>
        </w:r>
        <w:r w:rsidRPr="00351EA3">
          <w:rPr>
            <w:rStyle w:val="Hyperlink"/>
            <w:noProof/>
          </w:rPr>
          <w:t>Request for collection by ID</w:t>
        </w:r>
        <w:r>
          <w:rPr>
            <w:noProof/>
            <w:webHidden/>
          </w:rPr>
          <w:tab/>
        </w:r>
        <w:r>
          <w:rPr>
            <w:noProof/>
            <w:webHidden/>
          </w:rPr>
          <w:fldChar w:fldCharType="begin"/>
        </w:r>
        <w:r>
          <w:rPr>
            <w:noProof/>
            <w:webHidden/>
          </w:rPr>
          <w:instrText xml:space="preserve"> PAGEREF _Toc82692305 \h </w:instrText>
        </w:r>
        <w:r>
          <w:rPr>
            <w:noProof/>
            <w:webHidden/>
          </w:rPr>
        </w:r>
        <w:r>
          <w:rPr>
            <w:noProof/>
            <w:webHidden/>
          </w:rPr>
          <w:fldChar w:fldCharType="separate"/>
        </w:r>
        <w:r>
          <w:rPr>
            <w:noProof/>
            <w:webHidden/>
          </w:rPr>
          <w:t>32</w:t>
        </w:r>
        <w:r>
          <w:rPr>
            <w:noProof/>
            <w:webHidden/>
          </w:rPr>
          <w:fldChar w:fldCharType="end"/>
        </w:r>
      </w:hyperlink>
    </w:p>
    <w:p w14:paraId="48497E0A" w14:textId="7A9F3FD1"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6" w:history="1">
        <w:r w:rsidRPr="00351EA3">
          <w:rPr>
            <w:rStyle w:val="Hyperlink"/>
            <w:noProof/>
          </w:rPr>
          <w:t>6.1.5</w:t>
        </w:r>
        <w:r>
          <w:rPr>
            <w:rFonts w:asciiTheme="minorHAnsi" w:eastAsiaTheme="minorEastAsia" w:hAnsiTheme="minorHAnsi" w:cstheme="minorBidi"/>
            <w:noProof/>
            <w:kern w:val="0"/>
            <w:sz w:val="22"/>
            <w:szCs w:val="22"/>
            <w:lang/>
          </w:rPr>
          <w:tab/>
        </w:r>
        <w:r w:rsidRPr="00351EA3">
          <w:rPr>
            <w:rStyle w:val="Hyperlink"/>
            <w:noProof/>
          </w:rPr>
          <w:t>Request for granule by ID</w:t>
        </w:r>
        <w:r>
          <w:rPr>
            <w:noProof/>
            <w:webHidden/>
          </w:rPr>
          <w:tab/>
        </w:r>
        <w:r>
          <w:rPr>
            <w:noProof/>
            <w:webHidden/>
          </w:rPr>
          <w:fldChar w:fldCharType="begin"/>
        </w:r>
        <w:r>
          <w:rPr>
            <w:noProof/>
            <w:webHidden/>
          </w:rPr>
          <w:instrText xml:space="preserve"> PAGEREF _Toc82692306 \h </w:instrText>
        </w:r>
        <w:r>
          <w:rPr>
            <w:noProof/>
            <w:webHidden/>
          </w:rPr>
        </w:r>
        <w:r>
          <w:rPr>
            <w:noProof/>
            <w:webHidden/>
          </w:rPr>
          <w:fldChar w:fldCharType="separate"/>
        </w:r>
        <w:r>
          <w:rPr>
            <w:noProof/>
            <w:webHidden/>
          </w:rPr>
          <w:t>32</w:t>
        </w:r>
        <w:r>
          <w:rPr>
            <w:noProof/>
            <w:webHidden/>
          </w:rPr>
          <w:fldChar w:fldCharType="end"/>
        </w:r>
      </w:hyperlink>
    </w:p>
    <w:p w14:paraId="46750EFD" w14:textId="46768E37"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7" w:history="1">
        <w:r w:rsidRPr="00351EA3">
          <w:rPr>
            <w:rStyle w:val="Hyperlink"/>
            <w:noProof/>
          </w:rPr>
          <w:t>6.1.6</w:t>
        </w:r>
        <w:r>
          <w:rPr>
            <w:rFonts w:asciiTheme="minorHAnsi" w:eastAsiaTheme="minorEastAsia" w:hAnsiTheme="minorHAnsi" w:cstheme="minorBidi"/>
            <w:noProof/>
            <w:kern w:val="0"/>
            <w:sz w:val="22"/>
            <w:szCs w:val="22"/>
            <w:lang/>
          </w:rPr>
          <w:tab/>
        </w:r>
        <w:r w:rsidRPr="00351EA3">
          <w:rPr>
            <w:rStyle w:val="Hyperlink"/>
            <w:noProof/>
          </w:rPr>
          <w:t>Unique granule IDs</w:t>
        </w:r>
        <w:r>
          <w:rPr>
            <w:noProof/>
            <w:webHidden/>
          </w:rPr>
          <w:tab/>
        </w:r>
        <w:r>
          <w:rPr>
            <w:noProof/>
            <w:webHidden/>
          </w:rPr>
          <w:fldChar w:fldCharType="begin"/>
        </w:r>
        <w:r>
          <w:rPr>
            <w:noProof/>
            <w:webHidden/>
          </w:rPr>
          <w:instrText xml:space="preserve"> PAGEREF _Toc82692307 \h </w:instrText>
        </w:r>
        <w:r>
          <w:rPr>
            <w:noProof/>
            <w:webHidden/>
          </w:rPr>
        </w:r>
        <w:r>
          <w:rPr>
            <w:noProof/>
            <w:webHidden/>
          </w:rPr>
          <w:fldChar w:fldCharType="separate"/>
        </w:r>
        <w:r>
          <w:rPr>
            <w:noProof/>
            <w:webHidden/>
          </w:rPr>
          <w:t>32</w:t>
        </w:r>
        <w:r>
          <w:rPr>
            <w:noProof/>
            <w:webHidden/>
          </w:rPr>
          <w:fldChar w:fldCharType="end"/>
        </w:r>
      </w:hyperlink>
    </w:p>
    <w:p w14:paraId="13CCD315" w14:textId="3EBE572D"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8" w:history="1">
        <w:r w:rsidRPr="00351EA3">
          <w:rPr>
            <w:rStyle w:val="Hyperlink"/>
            <w:noProof/>
          </w:rPr>
          <w:t>6.1.7</w:t>
        </w:r>
        <w:r>
          <w:rPr>
            <w:rFonts w:asciiTheme="minorHAnsi" w:eastAsiaTheme="minorEastAsia" w:hAnsiTheme="minorHAnsi" w:cstheme="minorBidi"/>
            <w:noProof/>
            <w:kern w:val="0"/>
            <w:sz w:val="22"/>
            <w:szCs w:val="22"/>
            <w:lang/>
          </w:rPr>
          <w:tab/>
        </w:r>
        <w:r w:rsidRPr="00351EA3">
          <w:rPr>
            <w:rStyle w:val="Hyperlink"/>
            <w:noProof/>
          </w:rPr>
          <w:t>Record counts</w:t>
        </w:r>
        <w:r>
          <w:rPr>
            <w:noProof/>
            <w:webHidden/>
          </w:rPr>
          <w:tab/>
        </w:r>
        <w:r>
          <w:rPr>
            <w:noProof/>
            <w:webHidden/>
          </w:rPr>
          <w:fldChar w:fldCharType="begin"/>
        </w:r>
        <w:r>
          <w:rPr>
            <w:noProof/>
            <w:webHidden/>
          </w:rPr>
          <w:instrText xml:space="preserve"> PAGEREF _Toc82692308 \h </w:instrText>
        </w:r>
        <w:r>
          <w:rPr>
            <w:noProof/>
            <w:webHidden/>
          </w:rPr>
        </w:r>
        <w:r>
          <w:rPr>
            <w:noProof/>
            <w:webHidden/>
          </w:rPr>
          <w:fldChar w:fldCharType="separate"/>
        </w:r>
        <w:r>
          <w:rPr>
            <w:noProof/>
            <w:webHidden/>
          </w:rPr>
          <w:t>32</w:t>
        </w:r>
        <w:r>
          <w:rPr>
            <w:noProof/>
            <w:webHidden/>
          </w:rPr>
          <w:fldChar w:fldCharType="end"/>
        </w:r>
      </w:hyperlink>
    </w:p>
    <w:p w14:paraId="33CA97EF" w14:textId="1CE20E6A"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09" w:history="1">
        <w:r w:rsidRPr="00351EA3">
          <w:rPr>
            <w:rStyle w:val="Hyperlink"/>
            <w:noProof/>
          </w:rPr>
          <w:t>6.1.8</w:t>
        </w:r>
        <w:r>
          <w:rPr>
            <w:rFonts w:asciiTheme="minorHAnsi" w:eastAsiaTheme="minorEastAsia" w:hAnsiTheme="minorHAnsi" w:cstheme="minorBidi"/>
            <w:noProof/>
            <w:kern w:val="0"/>
            <w:sz w:val="22"/>
            <w:szCs w:val="22"/>
            <w:lang/>
          </w:rPr>
          <w:tab/>
        </w:r>
        <w:r w:rsidRPr="00351EA3">
          <w:rPr>
            <w:rStyle w:val="Hyperlink"/>
            <w:noProof/>
          </w:rPr>
          <w:t>Pagination</w:t>
        </w:r>
        <w:r>
          <w:rPr>
            <w:noProof/>
            <w:webHidden/>
          </w:rPr>
          <w:tab/>
        </w:r>
        <w:r>
          <w:rPr>
            <w:noProof/>
            <w:webHidden/>
          </w:rPr>
          <w:fldChar w:fldCharType="begin"/>
        </w:r>
        <w:r>
          <w:rPr>
            <w:noProof/>
            <w:webHidden/>
          </w:rPr>
          <w:instrText xml:space="preserve"> PAGEREF _Toc82692309 \h </w:instrText>
        </w:r>
        <w:r>
          <w:rPr>
            <w:noProof/>
            <w:webHidden/>
          </w:rPr>
        </w:r>
        <w:r>
          <w:rPr>
            <w:noProof/>
            <w:webHidden/>
          </w:rPr>
          <w:fldChar w:fldCharType="separate"/>
        </w:r>
        <w:r>
          <w:rPr>
            <w:noProof/>
            <w:webHidden/>
          </w:rPr>
          <w:t>32</w:t>
        </w:r>
        <w:r>
          <w:rPr>
            <w:noProof/>
            <w:webHidden/>
          </w:rPr>
          <w:fldChar w:fldCharType="end"/>
        </w:r>
      </w:hyperlink>
    </w:p>
    <w:p w14:paraId="7E33745A" w14:textId="72A62C5F"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0" w:history="1">
        <w:r w:rsidRPr="00351EA3">
          <w:rPr>
            <w:rStyle w:val="Hyperlink"/>
            <w:noProof/>
          </w:rPr>
          <w:t>6.1.9</w:t>
        </w:r>
        <w:r>
          <w:rPr>
            <w:rFonts w:asciiTheme="minorHAnsi" w:eastAsiaTheme="minorEastAsia" w:hAnsiTheme="minorHAnsi" w:cstheme="minorBidi"/>
            <w:noProof/>
            <w:kern w:val="0"/>
            <w:sz w:val="22"/>
            <w:szCs w:val="22"/>
            <w:lang/>
          </w:rPr>
          <w:tab/>
        </w:r>
        <w:r w:rsidRPr="00351EA3">
          <w:rPr>
            <w:rStyle w:val="Hyperlink"/>
            <w:noProof/>
          </w:rPr>
          <w:t>Other search parameters</w:t>
        </w:r>
        <w:r>
          <w:rPr>
            <w:noProof/>
            <w:webHidden/>
          </w:rPr>
          <w:tab/>
        </w:r>
        <w:r>
          <w:rPr>
            <w:noProof/>
            <w:webHidden/>
          </w:rPr>
          <w:fldChar w:fldCharType="begin"/>
        </w:r>
        <w:r>
          <w:rPr>
            <w:noProof/>
            <w:webHidden/>
          </w:rPr>
          <w:instrText xml:space="preserve"> PAGEREF _Toc82692310 \h </w:instrText>
        </w:r>
        <w:r>
          <w:rPr>
            <w:noProof/>
            <w:webHidden/>
          </w:rPr>
        </w:r>
        <w:r>
          <w:rPr>
            <w:noProof/>
            <w:webHidden/>
          </w:rPr>
          <w:fldChar w:fldCharType="separate"/>
        </w:r>
        <w:r>
          <w:rPr>
            <w:noProof/>
            <w:webHidden/>
          </w:rPr>
          <w:t>33</w:t>
        </w:r>
        <w:r>
          <w:rPr>
            <w:noProof/>
            <w:webHidden/>
          </w:rPr>
          <w:fldChar w:fldCharType="end"/>
        </w:r>
      </w:hyperlink>
    </w:p>
    <w:p w14:paraId="17039A4F" w14:textId="46F28CB1"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311" w:history="1">
        <w:r w:rsidRPr="00351EA3">
          <w:rPr>
            <w:rStyle w:val="Hyperlink"/>
            <w:noProof/>
          </w:rPr>
          <w:t>6.2</w:t>
        </w:r>
        <w:r>
          <w:rPr>
            <w:rFonts w:asciiTheme="minorHAnsi" w:eastAsiaTheme="minorEastAsia" w:hAnsiTheme="minorHAnsi" w:cstheme="minorBidi"/>
            <w:noProof/>
            <w:kern w:val="0"/>
            <w:sz w:val="22"/>
            <w:szCs w:val="22"/>
            <w:lang/>
          </w:rPr>
          <w:tab/>
        </w:r>
        <w:r w:rsidRPr="00351EA3">
          <w:rPr>
            <w:rStyle w:val="Hyperlink"/>
            <w:noProof/>
          </w:rPr>
          <w:t>Interaction &amp; Services Model</w:t>
        </w:r>
        <w:r>
          <w:rPr>
            <w:noProof/>
            <w:webHidden/>
          </w:rPr>
          <w:tab/>
        </w:r>
        <w:r>
          <w:rPr>
            <w:noProof/>
            <w:webHidden/>
          </w:rPr>
          <w:fldChar w:fldCharType="begin"/>
        </w:r>
        <w:r>
          <w:rPr>
            <w:noProof/>
            <w:webHidden/>
          </w:rPr>
          <w:instrText xml:space="preserve"> PAGEREF _Toc82692311 \h </w:instrText>
        </w:r>
        <w:r>
          <w:rPr>
            <w:noProof/>
            <w:webHidden/>
          </w:rPr>
        </w:r>
        <w:r>
          <w:rPr>
            <w:noProof/>
            <w:webHidden/>
          </w:rPr>
          <w:fldChar w:fldCharType="separate"/>
        </w:r>
        <w:r>
          <w:rPr>
            <w:noProof/>
            <w:webHidden/>
          </w:rPr>
          <w:t>33</w:t>
        </w:r>
        <w:r>
          <w:rPr>
            <w:noProof/>
            <w:webHidden/>
          </w:rPr>
          <w:fldChar w:fldCharType="end"/>
        </w:r>
      </w:hyperlink>
    </w:p>
    <w:p w14:paraId="004374B0" w14:textId="0C8314B3"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2" w:history="1">
        <w:r w:rsidRPr="00351EA3">
          <w:rPr>
            <w:rStyle w:val="Hyperlink"/>
            <w:noProof/>
          </w:rPr>
          <w:t>6.2.1</w:t>
        </w:r>
        <w:r>
          <w:rPr>
            <w:rFonts w:asciiTheme="minorHAnsi" w:eastAsiaTheme="minorEastAsia" w:hAnsiTheme="minorHAnsi" w:cstheme="minorBidi"/>
            <w:noProof/>
            <w:kern w:val="0"/>
            <w:sz w:val="22"/>
            <w:szCs w:val="22"/>
            <w:lang/>
          </w:rPr>
          <w:tab/>
        </w:r>
        <w:r w:rsidRPr="00351EA3">
          <w:rPr>
            <w:rStyle w:val="Hyperlink"/>
            <w:noProof/>
          </w:rPr>
          <w:t>Unique granule ID</w:t>
        </w:r>
        <w:r>
          <w:rPr>
            <w:noProof/>
            <w:webHidden/>
          </w:rPr>
          <w:tab/>
        </w:r>
        <w:r>
          <w:rPr>
            <w:noProof/>
            <w:webHidden/>
          </w:rPr>
          <w:fldChar w:fldCharType="begin"/>
        </w:r>
        <w:r>
          <w:rPr>
            <w:noProof/>
            <w:webHidden/>
          </w:rPr>
          <w:instrText xml:space="preserve"> PAGEREF _Toc82692312 \h </w:instrText>
        </w:r>
        <w:r>
          <w:rPr>
            <w:noProof/>
            <w:webHidden/>
          </w:rPr>
        </w:r>
        <w:r>
          <w:rPr>
            <w:noProof/>
            <w:webHidden/>
          </w:rPr>
          <w:fldChar w:fldCharType="separate"/>
        </w:r>
        <w:r>
          <w:rPr>
            <w:noProof/>
            <w:webHidden/>
          </w:rPr>
          <w:t>33</w:t>
        </w:r>
        <w:r>
          <w:rPr>
            <w:noProof/>
            <w:webHidden/>
          </w:rPr>
          <w:fldChar w:fldCharType="end"/>
        </w:r>
      </w:hyperlink>
    </w:p>
    <w:p w14:paraId="36E028F4" w14:textId="0FDCEBB7"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3" w:history="1">
        <w:r w:rsidRPr="00351EA3">
          <w:rPr>
            <w:rStyle w:val="Hyperlink"/>
            <w:noProof/>
          </w:rPr>
          <w:t>6.2.2</w:t>
        </w:r>
        <w:r>
          <w:rPr>
            <w:rFonts w:asciiTheme="minorHAnsi" w:eastAsiaTheme="minorEastAsia" w:hAnsiTheme="minorHAnsi" w:cstheme="minorBidi"/>
            <w:noProof/>
            <w:kern w:val="0"/>
            <w:sz w:val="22"/>
            <w:szCs w:val="22"/>
            <w:lang/>
          </w:rPr>
          <w:tab/>
        </w:r>
        <w:r w:rsidRPr="00351EA3">
          <w:rPr>
            <w:rStyle w:val="Hyperlink"/>
            <w:noProof/>
          </w:rPr>
          <w:t>Contact information</w:t>
        </w:r>
        <w:r>
          <w:rPr>
            <w:noProof/>
            <w:webHidden/>
          </w:rPr>
          <w:tab/>
        </w:r>
        <w:r>
          <w:rPr>
            <w:noProof/>
            <w:webHidden/>
          </w:rPr>
          <w:fldChar w:fldCharType="begin"/>
        </w:r>
        <w:r>
          <w:rPr>
            <w:noProof/>
            <w:webHidden/>
          </w:rPr>
          <w:instrText xml:space="preserve"> PAGEREF _Toc82692313 \h </w:instrText>
        </w:r>
        <w:r>
          <w:rPr>
            <w:noProof/>
            <w:webHidden/>
          </w:rPr>
        </w:r>
        <w:r>
          <w:rPr>
            <w:noProof/>
            <w:webHidden/>
          </w:rPr>
          <w:fldChar w:fldCharType="separate"/>
        </w:r>
        <w:r>
          <w:rPr>
            <w:noProof/>
            <w:webHidden/>
          </w:rPr>
          <w:t>33</w:t>
        </w:r>
        <w:r>
          <w:rPr>
            <w:noProof/>
            <w:webHidden/>
          </w:rPr>
          <w:fldChar w:fldCharType="end"/>
        </w:r>
      </w:hyperlink>
    </w:p>
    <w:p w14:paraId="508FE824" w14:textId="438643A8"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4" w:history="1">
        <w:r w:rsidRPr="00351EA3">
          <w:rPr>
            <w:rStyle w:val="Hyperlink"/>
            <w:noProof/>
          </w:rPr>
          <w:t>6.2.3</w:t>
        </w:r>
        <w:r>
          <w:rPr>
            <w:rFonts w:asciiTheme="minorHAnsi" w:eastAsiaTheme="minorEastAsia" w:hAnsiTheme="minorHAnsi" w:cstheme="minorBidi"/>
            <w:noProof/>
            <w:kern w:val="0"/>
            <w:sz w:val="22"/>
            <w:szCs w:val="22"/>
            <w:lang/>
          </w:rPr>
          <w:tab/>
        </w:r>
        <w:r w:rsidRPr="00351EA3">
          <w:rPr>
            <w:rStyle w:val="Hyperlink"/>
            <w:noProof/>
          </w:rPr>
          <w:t>Browse URL</w:t>
        </w:r>
        <w:r>
          <w:rPr>
            <w:noProof/>
            <w:webHidden/>
          </w:rPr>
          <w:tab/>
        </w:r>
        <w:r>
          <w:rPr>
            <w:noProof/>
            <w:webHidden/>
          </w:rPr>
          <w:fldChar w:fldCharType="begin"/>
        </w:r>
        <w:r>
          <w:rPr>
            <w:noProof/>
            <w:webHidden/>
          </w:rPr>
          <w:instrText xml:space="preserve"> PAGEREF _Toc82692314 \h </w:instrText>
        </w:r>
        <w:r>
          <w:rPr>
            <w:noProof/>
            <w:webHidden/>
          </w:rPr>
        </w:r>
        <w:r>
          <w:rPr>
            <w:noProof/>
            <w:webHidden/>
          </w:rPr>
          <w:fldChar w:fldCharType="separate"/>
        </w:r>
        <w:r>
          <w:rPr>
            <w:noProof/>
            <w:webHidden/>
          </w:rPr>
          <w:t>33</w:t>
        </w:r>
        <w:r>
          <w:rPr>
            <w:noProof/>
            <w:webHidden/>
          </w:rPr>
          <w:fldChar w:fldCharType="end"/>
        </w:r>
      </w:hyperlink>
    </w:p>
    <w:p w14:paraId="3BC98A97" w14:textId="27ABDAF8"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5" w:history="1">
        <w:r w:rsidRPr="00351EA3">
          <w:rPr>
            <w:rStyle w:val="Hyperlink"/>
            <w:noProof/>
          </w:rPr>
          <w:t>6.2.4</w:t>
        </w:r>
        <w:r>
          <w:rPr>
            <w:rFonts w:asciiTheme="minorHAnsi" w:eastAsiaTheme="minorEastAsia" w:hAnsiTheme="minorHAnsi" w:cstheme="minorBidi"/>
            <w:noProof/>
            <w:kern w:val="0"/>
            <w:sz w:val="22"/>
            <w:szCs w:val="22"/>
            <w:lang/>
          </w:rPr>
          <w:tab/>
        </w:r>
        <w:r w:rsidRPr="00351EA3">
          <w:rPr>
            <w:rStyle w:val="Hyperlink"/>
            <w:noProof/>
          </w:rPr>
          <w:t>Order URL</w:t>
        </w:r>
        <w:r>
          <w:rPr>
            <w:noProof/>
            <w:webHidden/>
          </w:rPr>
          <w:tab/>
        </w:r>
        <w:r>
          <w:rPr>
            <w:noProof/>
            <w:webHidden/>
          </w:rPr>
          <w:fldChar w:fldCharType="begin"/>
        </w:r>
        <w:r>
          <w:rPr>
            <w:noProof/>
            <w:webHidden/>
          </w:rPr>
          <w:instrText xml:space="preserve"> PAGEREF _Toc82692315 \h </w:instrText>
        </w:r>
        <w:r>
          <w:rPr>
            <w:noProof/>
            <w:webHidden/>
          </w:rPr>
        </w:r>
        <w:r>
          <w:rPr>
            <w:noProof/>
            <w:webHidden/>
          </w:rPr>
          <w:fldChar w:fldCharType="separate"/>
        </w:r>
        <w:r>
          <w:rPr>
            <w:noProof/>
            <w:webHidden/>
          </w:rPr>
          <w:t>33</w:t>
        </w:r>
        <w:r>
          <w:rPr>
            <w:noProof/>
            <w:webHidden/>
          </w:rPr>
          <w:fldChar w:fldCharType="end"/>
        </w:r>
      </w:hyperlink>
    </w:p>
    <w:p w14:paraId="3DD690B5" w14:textId="17F235CD"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6" w:history="1">
        <w:r w:rsidRPr="00351EA3">
          <w:rPr>
            <w:rStyle w:val="Hyperlink"/>
            <w:noProof/>
          </w:rPr>
          <w:t>6.2.5</w:t>
        </w:r>
        <w:r>
          <w:rPr>
            <w:rFonts w:asciiTheme="minorHAnsi" w:eastAsiaTheme="minorEastAsia" w:hAnsiTheme="minorHAnsi" w:cstheme="minorBidi"/>
            <w:noProof/>
            <w:kern w:val="0"/>
            <w:sz w:val="22"/>
            <w:szCs w:val="22"/>
            <w:lang/>
          </w:rPr>
          <w:tab/>
        </w:r>
        <w:r w:rsidRPr="00351EA3">
          <w:rPr>
            <w:rStyle w:val="Hyperlink"/>
            <w:noProof/>
          </w:rPr>
          <w:t>Pagination support</w:t>
        </w:r>
        <w:r>
          <w:rPr>
            <w:noProof/>
            <w:webHidden/>
          </w:rPr>
          <w:tab/>
        </w:r>
        <w:r>
          <w:rPr>
            <w:noProof/>
            <w:webHidden/>
          </w:rPr>
          <w:fldChar w:fldCharType="begin"/>
        </w:r>
        <w:r>
          <w:rPr>
            <w:noProof/>
            <w:webHidden/>
          </w:rPr>
          <w:instrText xml:space="preserve"> PAGEREF _Toc82692316 \h </w:instrText>
        </w:r>
        <w:r>
          <w:rPr>
            <w:noProof/>
            <w:webHidden/>
          </w:rPr>
        </w:r>
        <w:r>
          <w:rPr>
            <w:noProof/>
            <w:webHidden/>
          </w:rPr>
          <w:fldChar w:fldCharType="separate"/>
        </w:r>
        <w:r>
          <w:rPr>
            <w:noProof/>
            <w:webHidden/>
          </w:rPr>
          <w:t>34</w:t>
        </w:r>
        <w:r>
          <w:rPr>
            <w:noProof/>
            <w:webHidden/>
          </w:rPr>
          <w:fldChar w:fldCharType="end"/>
        </w:r>
      </w:hyperlink>
    </w:p>
    <w:p w14:paraId="6B7A3F07" w14:textId="418321B1"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7" w:history="1">
        <w:r w:rsidRPr="00351EA3">
          <w:rPr>
            <w:rStyle w:val="Hyperlink"/>
            <w:noProof/>
          </w:rPr>
          <w:t>6.2.6</w:t>
        </w:r>
        <w:r>
          <w:rPr>
            <w:rFonts w:asciiTheme="minorHAnsi" w:eastAsiaTheme="minorEastAsia" w:hAnsiTheme="minorHAnsi" w:cstheme="minorBidi"/>
            <w:noProof/>
            <w:kern w:val="0"/>
            <w:sz w:val="22"/>
            <w:szCs w:val="22"/>
            <w:lang/>
          </w:rPr>
          <w:tab/>
        </w:r>
        <w:r w:rsidRPr="00351EA3">
          <w:rPr>
            <w:rStyle w:val="Hyperlink"/>
            <w:noProof/>
          </w:rPr>
          <w:t>Spatial search</w:t>
        </w:r>
        <w:r>
          <w:rPr>
            <w:noProof/>
            <w:webHidden/>
          </w:rPr>
          <w:tab/>
        </w:r>
        <w:r>
          <w:rPr>
            <w:noProof/>
            <w:webHidden/>
          </w:rPr>
          <w:fldChar w:fldCharType="begin"/>
        </w:r>
        <w:r>
          <w:rPr>
            <w:noProof/>
            <w:webHidden/>
          </w:rPr>
          <w:instrText xml:space="preserve"> PAGEREF _Toc82692317 \h </w:instrText>
        </w:r>
        <w:r>
          <w:rPr>
            <w:noProof/>
            <w:webHidden/>
          </w:rPr>
        </w:r>
        <w:r>
          <w:rPr>
            <w:noProof/>
            <w:webHidden/>
          </w:rPr>
          <w:fldChar w:fldCharType="separate"/>
        </w:r>
        <w:r>
          <w:rPr>
            <w:noProof/>
            <w:webHidden/>
          </w:rPr>
          <w:t>34</w:t>
        </w:r>
        <w:r>
          <w:rPr>
            <w:noProof/>
            <w:webHidden/>
          </w:rPr>
          <w:fldChar w:fldCharType="end"/>
        </w:r>
      </w:hyperlink>
    </w:p>
    <w:p w14:paraId="4BD0D020" w14:textId="6F6500B8"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18" w:history="1">
        <w:r w:rsidRPr="00351EA3">
          <w:rPr>
            <w:rStyle w:val="Hyperlink"/>
            <w:noProof/>
          </w:rPr>
          <w:t>6.2.7</w:t>
        </w:r>
        <w:r>
          <w:rPr>
            <w:rFonts w:asciiTheme="minorHAnsi" w:eastAsiaTheme="minorEastAsia" w:hAnsiTheme="minorHAnsi" w:cstheme="minorBidi"/>
            <w:noProof/>
            <w:kern w:val="0"/>
            <w:sz w:val="22"/>
            <w:szCs w:val="22"/>
            <w:lang/>
          </w:rPr>
          <w:tab/>
        </w:r>
        <w:r w:rsidRPr="00351EA3">
          <w:rPr>
            <w:rStyle w:val="Hyperlink"/>
            <w:noProof/>
          </w:rPr>
          <w:t>Temporal search</w:t>
        </w:r>
        <w:r>
          <w:rPr>
            <w:noProof/>
            <w:webHidden/>
          </w:rPr>
          <w:tab/>
        </w:r>
        <w:r>
          <w:rPr>
            <w:noProof/>
            <w:webHidden/>
          </w:rPr>
          <w:fldChar w:fldCharType="begin"/>
        </w:r>
        <w:r>
          <w:rPr>
            <w:noProof/>
            <w:webHidden/>
          </w:rPr>
          <w:instrText xml:space="preserve"> PAGEREF _Toc82692318 \h </w:instrText>
        </w:r>
        <w:r>
          <w:rPr>
            <w:noProof/>
            <w:webHidden/>
          </w:rPr>
        </w:r>
        <w:r>
          <w:rPr>
            <w:noProof/>
            <w:webHidden/>
          </w:rPr>
          <w:fldChar w:fldCharType="separate"/>
        </w:r>
        <w:r>
          <w:rPr>
            <w:noProof/>
            <w:webHidden/>
          </w:rPr>
          <w:t>34</w:t>
        </w:r>
        <w:r>
          <w:rPr>
            <w:noProof/>
            <w:webHidden/>
          </w:rPr>
          <w:fldChar w:fldCharType="end"/>
        </w:r>
      </w:hyperlink>
    </w:p>
    <w:p w14:paraId="24CD3AB6" w14:textId="71791583"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319" w:history="1">
        <w:r w:rsidRPr="00351EA3">
          <w:rPr>
            <w:rStyle w:val="Hyperlink"/>
            <w:noProof/>
          </w:rPr>
          <w:t>6.3</w:t>
        </w:r>
        <w:r>
          <w:rPr>
            <w:rFonts w:asciiTheme="minorHAnsi" w:eastAsiaTheme="minorEastAsia" w:hAnsiTheme="minorHAnsi" w:cstheme="minorBidi"/>
            <w:noProof/>
            <w:kern w:val="0"/>
            <w:sz w:val="22"/>
            <w:szCs w:val="22"/>
            <w:lang/>
          </w:rPr>
          <w:tab/>
        </w:r>
        <w:r w:rsidRPr="00351EA3">
          <w:rPr>
            <w:rStyle w:val="Hyperlink"/>
            <w:noProof/>
          </w:rPr>
          <w:t>Error Handling</w:t>
        </w:r>
        <w:r>
          <w:rPr>
            <w:noProof/>
            <w:webHidden/>
          </w:rPr>
          <w:tab/>
        </w:r>
        <w:r>
          <w:rPr>
            <w:noProof/>
            <w:webHidden/>
          </w:rPr>
          <w:fldChar w:fldCharType="begin"/>
        </w:r>
        <w:r>
          <w:rPr>
            <w:noProof/>
            <w:webHidden/>
          </w:rPr>
          <w:instrText xml:space="preserve"> PAGEREF _Toc82692319 \h </w:instrText>
        </w:r>
        <w:r>
          <w:rPr>
            <w:noProof/>
            <w:webHidden/>
          </w:rPr>
        </w:r>
        <w:r>
          <w:rPr>
            <w:noProof/>
            <w:webHidden/>
          </w:rPr>
          <w:fldChar w:fldCharType="separate"/>
        </w:r>
        <w:r>
          <w:rPr>
            <w:noProof/>
            <w:webHidden/>
          </w:rPr>
          <w:t>34</w:t>
        </w:r>
        <w:r>
          <w:rPr>
            <w:noProof/>
            <w:webHidden/>
          </w:rPr>
          <w:fldChar w:fldCharType="end"/>
        </w:r>
      </w:hyperlink>
    </w:p>
    <w:p w14:paraId="70521ED9" w14:textId="6D1896B2" w:rsidR="006F4CED" w:rsidRDefault="006F4CED">
      <w:pPr>
        <w:pStyle w:val="TOC1"/>
        <w:tabs>
          <w:tab w:val="left" w:pos="420"/>
          <w:tab w:val="right" w:leader="dot" w:pos="9016"/>
        </w:tabs>
        <w:rPr>
          <w:rFonts w:asciiTheme="minorHAnsi" w:eastAsiaTheme="minorEastAsia" w:hAnsiTheme="minorHAnsi" w:cstheme="minorBidi"/>
          <w:noProof/>
          <w:kern w:val="0"/>
          <w:sz w:val="22"/>
          <w:szCs w:val="22"/>
          <w:lang/>
        </w:rPr>
      </w:pPr>
      <w:hyperlink w:anchor="_Toc82692320" w:history="1">
        <w:r w:rsidRPr="00351EA3">
          <w:rPr>
            <w:rStyle w:val="Hyperlink"/>
            <w:rFonts w:eastAsia="Times New Roman" w:cs="Arial"/>
            <w:noProof/>
          </w:rPr>
          <w:t>7</w:t>
        </w:r>
        <w:r>
          <w:rPr>
            <w:rFonts w:asciiTheme="minorHAnsi" w:eastAsiaTheme="minorEastAsia" w:hAnsiTheme="minorHAnsi" w:cstheme="minorBidi"/>
            <w:noProof/>
            <w:kern w:val="0"/>
            <w:sz w:val="22"/>
            <w:szCs w:val="22"/>
            <w:lang/>
          </w:rPr>
          <w:tab/>
        </w:r>
        <w:r w:rsidRPr="00351EA3">
          <w:rPr>
            <w:rStyle w:val="Hyperlink"/>
            <w:rFonts w:eastAsia="Times New Roman" w:cs="Arial"/>
            <w:noProof/>
          </w:rPr>
          <w:t>Sample Metadata Ingestion Report</w:t>
        </w:r>
        <w:r>
          <w:rPr>
            <w:noProof/>
            <w:webHidden/>
          </w:rPr>
          <w:tab/>
        </w:r>
        <w:r>
          <w:rPr>
            <w:noProof/>
            <w:webHidden/>
          </w:rPr>
          <w:fldChar w:fldCharType="begin"/>
        </w:r>
        <w:r>
          <w:rPr>
            <w:noProof/>
            <w:webHidden/>
          </w:rPr>
          <w:instrText xml:space="preserve"> PAGEREF _Toc82692320 \h </w:instrText>
        </w:r>
        <w:r>
          <w:rPr>
            <w:noProof/>
            <w:webHidden/>
          </w:rPr>
        </w:r>
        <w:r>
          <w:rPr>
            <w:noProof/>
            <w:webHidden/>
          </w:rPr>
          <w:fldChar w:fldCharType="separate"/>
        </w:r>
        <w:r>
          <w:rPr>
            <w:noProof/>
            <w:webHidden/>
          </w:rPr>
          <w:t>1</w:t>
        </w:r>
        <w:r>
          <w:rPr>
            <w:noProof/>
            <w:webHidden/>
          </w:rPr>
          <w:fldChar w:fldCharType="end"/>
        </w:r>
      </w:hyperlink>
    </w:p>
    <w:p w14:paraId="197656A8" w14:textId="7BF3277E"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321" w:history="1">
        <w:r w:rsidRPr="00351EA3">
          <w:rPr>
            <w:rStyle w:val="Hyperlink"/>
            <w:noProof/>
          </w:rPr>
          <w:t>7.1</w:t>
        </w:r>
        <w:r>
          <w:rPr>
            <w:rFonts w:asciiTheme="minorHAnsi" w:eastAsiaTheme="minorEastAsia" w:hAnsiTheme="minorHAnsi" w:cstheme="minorBidi"/>
            <w:noProof/>
            <w:kern w:val="0"/>
            <w:sz w:val="22"/>
            <w:szCs w:val="22"/>
            <w:lang/>
          </w:rPr>
          <w:tab/>
        </w:r>
        <w:r w:rsidRPr="00351EA3">
          <w:rPr>
            <w:rStyle w:val="Hyperlink"/>
            <w:noProof/>
          </w:rPr>
          <w:t>Metadata Ingestion Report</w:t>
        </w:r>
        <w:r>
          <w:rPr>
            <w:noProof/>
            <w:webHidden/>
          </w:rPr>
          <w:tab/>
        </w:r>
        <w:r>
          <w:rPr>
            <w:noProof/>
            <w:webHidden/>
          </w:rPr>
          <w:fldChar w:fldCharType="begin"/>
        </w:r>
        <w:r>
          <w:rPr>
            <w:noProof/>
            <w:webHidden/>
          </w:rPr>
          <w:instrText xml:space="preserve"> PAGEREF _Toc82692321 \h </w:instrText>
        </w:r>
        <w:r>
          <w:rPr>
            <w:noProof/>
            <w:webHidden/>
          </w:rPr>
        </w:r>
        <w:r>
          <w:rPr>
            <w:noProof/>
            <w:webHidden/>
          </w:rPr>
          <w:fldChar w:fldCharType="separate"/>
        </w:r>
        <w:r>
          <w:rPr>
            <w:noProof/>
            <w:webHidden/>
          </w:rPr>
          <w:t>1</w:t>
        </w:r>
        <w:r>
          <w:rPr>
            <w:noProof/>
            <w:webHidden/>
          </w:rPr>
          <w:fldChar w:fldCharType="end"/>
        </w:r>
      </w:hyperlink>
    </w:p>
    <w:p w14:paraId="6BE72D31" w14:textId="59BB2EB6"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22" w:history="1">
        <w:r w:rsidRPr="00351EA3">
          <w:rPr>
            <w:rStyle w:val="Hyperlink"/>
            <w:noProof/>
          </w:rPr>
          <w:t>7.1.1</w:t>
        </w:r>
        <w:r>
          <w:rPr>
            <w:rFonts w:asciiTheme="minorHAnsi" w:eastAsiaTheme="minorEastAsia" w:hAnsiTheme="minorHAnsi" w:cstheme="minorBidi"/>
            <w:noProof/>
            <w:kern w:val="0"/>
            <w:sz w:val="22"/>
            <w:szCs w:val="22"/>
            <w:lang/>
          </w:rPr>
          <w:tab/>
        </w:r>
        <w:r w:rsidRPr="00351EA3">
          <w:rPr>
            <w:rStyle w:val="Hyperlink"/>
            <w:noProof/>
          </w:rPr>
          <w:t>Record Summary</w:t>
        </w:r>
        <w:r>
          <w:rPr>
            <w:noProof/>
            <w:webHidden/>
          </w:rPr>
          <w:tab/>
        </w:r>
        <w:r>
          <w:rPr>
            <w:noProof/>
            <w:webHidden/>
          </w:rPr>
          <w:fldChar w:fldCharType="begin"/>
        </w:r>
        <w:r>
          <w:rPr>
            <w:noProof/>
            <w:webHidden/>
          </w:rPr>
          <w:instrText xml:space="preserve"> PAGEREF _Toc82692322 \h </w:instrText>
        </w:r>
        <w:r>
          <w:rPr>
            <w:noProof/>
            <w:webHidden/>
          </w:rPr>
        </w:r>
        <w:r>
          <w:rPr>
            <w:noProof/>
            <w:webHidden/>
          </w:rPr>
          <w:fldChar w:fldCharType="separate"/>
        </w:r>
        <w:r>
          <w:rPr>
            <w:noProof/>
            <w:webHidden/>
          </w:rPr>
          <w:t>1</w:t>
        </w:r>
        <w:r>
          <w:rPr>
            <w:noProof/>
            <w:webHidden/>
          </w:rPr>
          <w:fldChar w:fldCharType="end"/>
        </w:r>
      </w:hyperlink>
    </w:p>
    <w:p w14:paraId="1EBD998E" w14:textId="30FA2B25"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23" w:history="1">
        <w:r w:rsidRPr="00351EA3">
          <w:rPr>
            <w:rStyle w:val="Hyperlink"/>
            <w:noProof/>
          </w:rPr>
          <w:t>7.1.2</w:t>
        </w:r>
        <w:r>
          <w:rPr>
            <w:rFonts w:asciiTheme="minorHAnsi" w:eastAsiaTheme="minorEastAsia" w:hAnsiTheme="minorHAnsi" w:cstheme="minorBidi"/>
            <w:noProof/>
            <w:kern w:val="0"/>
            <w:sz w:val="22"/>
            <w:szCs w:val="22"/>
            <w:lang/>
          </w:rPr>
          <w:tab/>
        </w:r>
        <w:r w:rsidRPr="00351EA3">
          <w:rPr>
            <w:rStyle w:val="Hyperlink"/>
            <w:noProof/>
          </w:rPr>
          <w:t>Organisation Summary</w:t>
        </w:r>
        <w:r>
          <w:rPr>
            <w:noProof/>
            <w:webHidden/>
          </w:rPr>
          <w:tab/>
        </w:r>
        <w:r>
          <w:rPr>
            <w:noProof/>
            <w:webHidden/>
          </w:rPr>
          <w:fldChar w:fldCharType="begin"/>
        </w:r>
        <w:r>
          <w:rPr>
            <w:noProof/>
            <w:webHidden/>
          </w:rPr>
          <w:instrText xml:space="preserve"> PAGEREF _Toc82692323 \h </w:instrText>
        </w:r>
        <w:r>
          <w:rPr>
            <w:noProof/>
            <w:webHidden/>
          </w:rPr>
        </w:r>
        <w:r>
          <w:rPr>
            <w:noProof/>
            <w:webHidden/>
          </w:rPr>
          <w:fldChar w:fldCharType="separate"/>
        </w:r>
        <w:r>
          <w:rPr>
            <w:noProof/>
            <w:webHidden/>
          </w:rPr>
          <w:t>2</w:t>
        </w:r>
        <w:r>
          <w:rPr>
            <w:noProof/>
            <w:webHidden/>
          </w:rPr>
          <w:fldChar w:fldCharType="end"/>
        </w:r>
      </w:hyperlink>
    </w:p>
    <w:p w14:paraId="6AB88DA9" w14:textId="7116B982"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24" w:history="1">
        <w:r w:rsidRPr="00351EA3">
          <w:rPr>
            <w:rStyle w:val="Hyperlink"/>
            <w:noProof/>
          </w:rPr>
          <w:t>7.1.3</w:t>
        </w:r>
        <w:r>
          <w:rPr>
            <w:rFonts w:asciiTheme="minorHAnsi" w:eastAsiaTheme="minorEastAsia" w:hAnsiTheme="minorHAnsi" w:cstheme="minorBidi"/>
            <w:noProof/>
            <w:kern w:val="0"/>
            <w:sz w:val="22"/>
            <w:szCs w:val="22"/>
            <w:lang/>
          </w:rPr>
          <w:tab/>
        </w:r>
        <w:r w:rsidRPr="00351EA3">
          <w:rPr>
            <w:rStyle w:val="Hyperlink"/>
            <w:noProof/>
          </w:rPr>
          <w:t>Topic Category Summary</w:t>
        </w:r>
        <w:r>
          <w:rPr>
            <w:noProof/>
            <w:webHidden/>
          </w:rPr>
          <w:tab/>
        </w:r>
        <w:r>
          <w:rPr>
            <w:noProof/>
            <w:webHidden/>
          </w:rPr>
          <w:fldChar w:fldCharType="begin"/>
        </w:r>
        <w:r>
          <w:rPr>
            <w:noProof/>
            <w:webHidden/>
          </w:rPr>
          <w:instrText xml:space="preserve"> PAGEREF _Toc82692324 \h </w:instrText>
        </w:r>
        <w:r>
          <w:rPr>
            <w:noProof/>
            <w:webHidden/>
          </w:rPr>
        </w:r>
        <w:r>
          <w:rPr>
            <w:noProof/>
            <w:webHidden/>
          </w:rPr>
          <w:fldChar w:fldCharType="separate"/>
        </w:r>
        <w:r>
          <w:rPr>
            <w:noProof/>
            <w:webHidden/>
          </w:rPr>
          <w:t>2</w:t>
        </w:r>
        <w:r>
          <w:rPr>
            <w:noProof/>
            <w:webHidden/>
          </w:rPr>
          <w:fldChar w:fldCharType="end"/>
        </w:r>
      </w:hyperlink>
    </w:p>
    <w:p w14:paraId="451F8B9F" w14:textId="3EFE0335"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25" w:history="1">
        <w:r w:rsidRPr="00351EA3">
          <w:rPr>
            <w:rStyle w:val="Hyperlink"/>
            <w:noProof/>
          </w:rPr>
          <w:t>7.1.4</w:t>
        </w:r>
        <w:r>
          <w:rPr>
            <w:rFonts w:asciiTheme="minorHAnsi" w:eastAsiaTheme="minorEastAsia" w:hAnsiTheme="minorHAnsi" w:cstheme="minorBidi"/>
            <w:noProof/>
            <w:kern w:val="0"/>
            <w:sz w:val="22"/>
            <w:szCs w:val="22"/>
            <w:lang/>
          </w:rPr>
          <w:tab/>
        </w:r>
        <w:r w:rsidRPr="00351EA3">
          <w:rPr>
            <w:rStyle w:val="Hyperlink"/>
            <w:noProof/>
          </w:rPr>
          <w:t>Keyword Details</w:t>
        </w:r>
        <w:r>
          <w:rPr>
            <w:noProof/>
            <w:webHidden/>
          </w:rPr>
          <w:tab/>
        </w:r>
        <w:r>
          <w:rPr>
            <w:noProof/>
            <w:webHidden/>
          </w:rPr>
          <w:fldChar w:fldCharType="begin"/>
        </w:r>
        <w:r>
          <w:rPr>
            <w:noProof/>
            <w:webHidden/>
          </w:rPr>
          <w:instrText xml:space="preserve"> PAGEREF _Toc82692325 \h </w:instrText>
        </w:r>
        <w:r>
          <w:rPr>
            <w:noProof/>
            <w:webHidden/>
          </w:rPr>
        </w:r>
        <w:r>
          <w:rPr>
            <w:noProof/>
            <w:webHidden/>
          </w:rPr>
          <w:fldChar w:fldCharType="separate"/>
        </w:r>
        <w:r>
          <w:rPr>
            <w:noProof/>
            <w:webHidden/>
          </w:rPr>
          <w:t>3</w:t>
        </w:r>
        <w:r>
          <w:rPr>
            <w:noProof/>
            <w:webHidden/>
          </w:rPr>
          <w:fldChar w:fldCharType="end"/>
        </w:r>
      </w:hyperlink>
    </w:p>
    <w:p w14:paraId="663C3CEF" w14:textId="6F7B88CB" w:rsidR="006F4CED" w:rsidRDefault="006F4CED">
      <w:pPr>
        <w:pStyle w:val="TOC3"/>
        <w:tabs>
          <w:tab w:val="left" w:pos="1060"/>
          <w:tab w:val="right" w:leader="dot" w:pos="9016"/>
        </w:tabs>
        <w:rPr>
          <w:rFonts w:asciiTheme="minorHAnsi" w:eastAsiaTheme="minorEastAsia" w:hAnsiTheme="minorHAnsi" w:cstheme="minorBidi"/>
          <w:noProof/>
          <w:kern w:val="0"/>
          <w:sz w:val="22"/>
          <w:szCs w:val="22"/>
          <w:lang/>
        </w:rPr>
      </w:pPr>
      <w:hyperlink w:anchor="_Toc82692326" w:history="1">
        <w:r w:rsidRPr="00351EA3">
          <w:rPr>
            <w:rStyle w:val="Hyperlink"/>
            <w:noProof/>
          </w:rPr>
          <w:t>7.1.5</w:t>
        </w:r>
        <w:r>
          <w:rPr>
            <w:rFonts w:asciiTheme="minorHAnsi" w:eastAsiaTheme="minorEastAsia" w:hAnsiTheme="minorHAnsi" w:cstheme="minorBidi"/>
            <w:noProof/>
            <w:kern w:val="0"/>
            <w:sz w:val="22"/>
            <w:szCs w:val="22"/>
            <w:lang/>
          </w:rPr>
          <w:tab/>
        </w:r>
        <w:r w:rsidRPr="00351EA3">
          <w:rPr>
            <w:rStyle w:val="Hyperlink"/>
            <w:noProof/>
          </w:rPr>
          <w:t>Record Details</w:t>
        </w:r>
        <w:r>
          <w:rPr>
            <w:noProof/>
            <w:webHidden/>
          </w:rPr>
          <w:tab/>
        </w:r>
        <w:r>
          <w:rPr>
            <w:noProof/>
            <w:webHidden/>
          </w:rPr>
          <w:fldChar w:fldCharType="begin"/>
        </w:r>
        <w:r>
          <w:rPr>
            <w:noProof/>
            <w:webHidden/>
          </w:rPr>
          <w:instrText xml:space="preserve"> PAGEREF _Toc82692326 \h </w:instrText>
        </w:r>
        <w:r>
          <w:rPr>
            <w:noProof/>
            <w:webHidden/>
          </w:rPr>
        </w:r>
        <w:r>
          <w:rPr>
            <w:noProof/>
            <w:webHidden/>
          </w:rPr>
          <w:fldChar w:fldCharType="separate"/>
        </w:r>
        <w:r>
          <w:rPr>
            <w:noProof/>
            <w:webHidden/>
          </w:rPr>
          <w:t>3</w:t>
        </w:r>
        <w:r>
          <w:rPr>
            <w:noProof/>
            <w:webHidden/>
          </w:rPr>
          <w:fldChar w:fldCharType="end"/>
        </w:r>
      </w:hyperlink>
    </w:p>
    <w:p w14:paraId="2FFA856D" w14:textId="1FFD856D" w:rsidR="006F4CED" w:rsidRDefault="006F4CED">
      <w:pPr>
        <w:pStyle w:val="TOC2"/>
        <w:tabs>
          <w:tab w:val="left" w:pos="693"/>
          <w:tab w:val="right" w:leader="dot" w:pos="9016"/>
        </w:tabs>
        <w:rPr>
          <w:rFonts w:asciiTheme="minorHAnsi" w:eastAsiaTheme="minorEastAsia" w:hAnsiTheme="minorHAnsi" w:cstheme="minorBidi"/>
          <w:noProof/>
          <w:kern w:val="0"/>
          <w:sz w:val="22"/>
          <w:szCs w:val="22"/>
          <w:lang/>
        </w:rPr>
      </w:pPr>
      <w:hyperlink w:anchor="_Toc82692327" w:history="1">
        <w:r w:rsidRPr="00351EA3">
          <w:rPr>
            <w:rStyle w:val="Hyperlink"/>
            <w:noProof/>
          </w:rPr>
          <w:t>7.2</w:t>
        </w:r>
        <w:r>
          <w:rPr>
            <w:rFonts w:asciiTheme="minorHAnsi" w:eastAsiaTheme="minorEastAsia" w:hAnsiTheme="minorHAnsi" w:cstheme="minorBidi"/>
            <w:noProof/>
            <w:kern w:val="0"/>
            <w:sz w:val="22"/>
            <w:szCs w:val="22"/>
            <w:lang/>
          </w:rPr>
          <w:tab/>
        </w:r>
        <w:r w:rsidRPr="00351EA3">
          <w:rPr>
            <w:rStyle w:val="Hyperlink"/>
            <w:noProof/>
          </w:rPr>
          <w:t>DIF-10 Metadata Validation Report</w:t>
        </w:r>
        <w:r>
          <w:rPr>
            <w:noProof/>
            <w:webHidden/>
          </w:rPr>
          <w:tab/>
        </w:r>
        <w:r>
          <w:rPr>
            <w:noProof/>
            <w:webHidden/>
          </w:rPr>
          <w:fldChar w:fldCharType="begin"/>
        </w:r>
        <w:r>
          <w:rPr>
            <w:noProof/>
            <w:webHidden/>
          </w:rPr>
          <w:instrText xml:space="preserve"> PAGEREF _Toc82692327 \h </w:instrText>
        </w:r>
        <w:r>
          <w:rPr>
            <w:noProof/>
            <w:webHidden/>
          </w:rPr>
        </w:r>
        <w:r>
          <w:rPr>
            <w:noProof/>
            <w:webHidden/>
          </w:rPr>
          <w:fldChar w:fldCharType="separate"/>
        </w:r>
        <w:r>
          <w:rPr>
            <w:noProof/>
            <w:webHidden/>
          </w:rPr>
          <w:t>5</w:t>
        </w:r>
        <w:r>
          <w:rPr>
            <w:noProof/>
            <w:webHidden/>
          </w:rPr>
          <w:fldChar w:fldCharType="end"/>
        </w:r>
      </w:hyperlink>
    </w:p>
    <w:p w14:paraId="2AF63AAF" w14:textId="7A59C64F" w:rsidR="00393499" w:rsidRPr="00291BBE" w:rsidRDefault="00BB61FF" w:rsidP="00642072">
      <w:pPr>
        <w:pStyle w:val="WRTitle"/>
        <w:jc w:val="left"/>
        <w:rPr>
          <w:rFonts w:eastAsia="SimSun"/>
        </w:rPr>
        <w:sectPr w:rsidR="00393499" w:rsidRPr="00291BBE" w:rsidSect="00047437">
          <w:pgSz w:w="11906" w:h="16838" w:code="9"/>
          <w:pgMar w:top="1440" w:right="1440" w:bottom="1440" w:left="1440" w:header="850" w:footer="994" w:gutter="0"/>
          <w:pgNumType w:fmt="upperRoman"/>
          <w:cols w:space="425"/>
          <w:docGrid w:type="linesAndChars" w:linePitch="312"/>
        </w:sectPr>
      </w:pPr>
      <w:r>
        <w:rPr>
          <w:rFonts w:eastAsia="SimSun"/>
        </w:rPr>
        <w:fldChar w:fldCharType="end"/>
      </w:r>
    </w:p>
    <w:p w14:paraId="43361E4C" w14:textId="77777777" w:rsidR="004631C5" w:rsidRDefault="004631C5" w:rsidP="004631C5">
      <w:bookmarkStart w:id="51" w:name="_Toc482096399"/>
    </w:p>
    <w:p w14:paraId="0E351178" w14:textId="77777777" w:rsidR="004631C5" w:rsidRDefault="004631C5" w:rsidP="004631C5">
      <w:pPr>
        <w:pStyle w:val="Heading1"/>
      </w:pPr>
      <w:bookmarkStart w:id="52" w:name="_Toc1749506"/>
      <w:bookmarkStart w:id="53" w:name="_Toc82692277"/>
      <w:r>
        <w:t>Introduction</w:t>
      </w:r>
      <w:bookmarkEnd w:id="52"/>
      <w:bookmarkEnd w:id="53"/>
    </w:p>
    <w:p w14:paraId="794B0A48" w14:textId="30C8F2D5" w:rsidR="00CE33AD" w:rsidRDefault="00CE33AD" w:rsidP="00CE33AD">
      <w:pPr>
        <w:adjustRightInd w:val="0"/>
        <w:spacing w:after="120"/>
        <w:rPr>
          <w:sz w:val="24"/>
        </w:rPr>
      </w:pPr>
      <w:r w:rsidRPr="00D0048F">
        <w:rPr>
          <w:sz w:val="24"/>
        </w:rPr>
        <w:t>This docu</w:t>
      </w:r>
      <w:r>
        <w:rPr>
          <w:sz w:val="24"/>
        </w:rPr>
        <w:t>ment contains the comprehensive</w:t>
      </w:r>
      <w:r>
        <w:rPr>
          <w:rFonts w:hint="eastAsia"/>
          <w:sz w:val="24"/>
        </w:rPr>
        <w:t xml:space="preserve"> </w:t>
      </w:r>
      <w:r>
        <w:rPr>
          <w:sz w:val="24"/>
        </w:rPr>
        <w:t>data partner’</w:t>
      </w:r>
      <w:r>
        <w:rPr>
          <w:rFonts w:hint="eastAsia"/>
          <w:sz w:val="24"/>
        </w:rPr>
        <w:t>s</w:t>
      </w:r>
      <w:r>
        <w:rPr>
          <w:sz w:val="24"/>
        </w:rPr>
        <w:t xml:space="preserve"> guide</w:t>
      </w:r>
      <w:r w:rsidRPr="00D0048F">
        <w:rPr>
          <w:sz w:val="24"/>
        </w:rPr>
        <w:t xml:space="preserve"> </w:t>
      </w:r>
      <w:r>
        <w:rPr>
          <w:sz w:val="24"/>
        </w:rPr>
        <w:t xml:space="preserve">for </w:t>
      </w:r>
      <w:r>
        <w:rPr>
          <w:rFonts w:hint="eastAsia"/>
          <w:sz w:val="24"/>
        </w:rPr>
        <w:t>OpenSearch</w:t>
      </w:r>
      <w:r>
        <w:rPr>
          <w:sz w:val="24"/>
        </w:rPr>
        <w:t xml:space="preserve"> with FedEO, as</w:t>
      </w:r>
      <w:r>
        <w:rPr>
          <w:rFonts w:hint="eastAsia"/>
          <w:sz w:val="24"/>
        </w:rPr>
        <w:t xml:space="preserve"> </w:t>
      </w:r>
      <w:r w:rsidRPr="00D0048F">
        <w:rPr>
          <w:sz w:val="24"/>
        </w:rPr>
        <w:t xml:space="preserve">adopted in the CEOS WGISS </w:t>
      </w:r>
      <w:r>
        <w:rPr>
          <w:sz w:val="24"/>
        </w:rPr>
        <w:t>Connected Data Assets</w:t>
      </w:r>
      <w:r w:rsidRPr="00D0048F">
        <w:rPr>
          <w:sz w:val="24"/>
        </w:rPr>
        <w:t xml:space="preserve"> project</w:t>
      </w:r>
      <w:r>
        <w:rPr>
          <w:rFonts w:hint="eastAsia"/>
          <w:sz w:val="24"/>
        </w:rPr>
        <w:t>.</w:t>
      </w:r>
      <w:r>
        <w:rPr>
          <w:sz w:val="24"/>
        </w:rPr>
        <w:t xml:space="preserve">  The</w:t>
      </w:r>
      <w:r w:rsidRPr="00CE33AD">
        <w:rPr>
          <w:sz w:val="24"/>
        </w:rPr>
        <w:t xml:space="preserve"> document provides technical information about the interfaces required by </w:t>
      </w:r>
      <w:r w:rsidR="0087155B">
        <w:rPr>
          <w:sz w:val="24"/>
        </w:rPr>
        <w:t xml:space="preserve">the </w:t>
      </w:r>
      <w:r w:rsidRPr="00CE33AD">
        <w:rPr>
          <w:sz w:val="24"/>
        </w:rPr>
        <w:t>FedEO</w:t>
      </w:r>
      <w:r w:rsidR="0087155B">
        <w:rPr>
          <w:sz w:val="24"/>
        </w:rPr>
        <w:t xml:space="preserve"> Granule Gateway</w:t>
      </w:r>
      <w:r w:rsidRPr="00CE33AD">
        <w:rPr>
          <w:sz w:val="24"/>
        </w:rPr>
        <w:t xml:space="preserve"> to connect to external data provider systems and is intended to help data providers to make available their metadata and data through the FedEO Gateway.</w:t>
      </w:r>
    </w:p>
    <w:p w14:paraId="2818AD46" w14:textId="2B90BBD7" w:rsidR="0087155B" w:rsidRDefault="0087155B" w:rsidP="00CE33AD">
      <w:pPr>
        <w:adjustRightInd w:val="0"/>
        <w:spacing w:after="120"/>
        <w:rPr>
          <w:sz w:val="24"/>
        </w:rPr>
      </w:pPr>
      <w:r>
        <w:rPr>
          <w:sz w:val="24"/>
        </w:rPr>
        <w:t xml:space="preserve">The document covers the following use cases </w:t>
      </w:r>
      <w:r w:rsidR="00A0474B">
        <w:rPr>
          <w:sz w:val="24"/>
        </w:rPr>
        <w:t xml:space="preserve">involving granules and their metadata </w:t>
      </w:r>
      <w:r>
        <w:rPr>
          <w:sz w:val="24"/>
        </w:rPr>
        <w:t>which require interaction with FedEO:</w:t>
      </w:r>
    </w:p>
    <w:p w14:paraId="20DDCC6D" w14:textId="1671429E" w:rsidR="007121A3" w:rsidRDefault="00796506" w:rsidP="00813C66">
      <w:pPr>
        <w:pStyle w:val="ListParagraph"/>
        <w:numPr>
          <w:ilvl w:val="0"/>
          <w:numId w:val="21"/>
        </w:numPr>
        <w:adjustRightInd w:val="0"/>
        <w:spacing w:after="120"/>
        <w:rPr>
          <w:sz w:val="24"/>
        </w:rPr>
      </w:pPr>
      <w:r w:rsidRPr="002A08D0">
        <w:rPr>
          <w:b/>
          <w:sz w:val="24"/>
        </w:rPr>
        <w:t>UC1.1</w:t>
      </w:r>
      <w:r>
        <w:rPr>
          <w:sz w:val="24"/>
        </w:rPr>
        <w:t xml:space="preserve">: </w:t>
      </w:r>
      <w:r w:rsidR="007121A3">
        <w:rPr>
          <w:sz w:val="24"/>
        </w:rPr>
        <w:t xml:space="preserve">Data Provider wishes to provide an </w:t>
      </w:r>
      <w:r w:rsidR="007121A3" w:rsidRPr="00796506">
        <w:rPr>
          <w:i/>
          <w:sz w:val="24"/>
        </w:rPr>
        <w:t>online</w:t>
      </w:r>
      <w:r w:rsidR="007121A3">
        <w:rPr>
          <w:sz w:val="24"/>
        </w:rPr>
        <w:t xml:space="preserve"> access to his granules and their metadata through the FedEO Granule Gateway.</w:t>
      </w:r>
    </w:p>
    <w:p w14:paraId="752D4E7B" w14:textId="41FE7920" w:rsidR="00A0474B" w:rsidRDefault="00A0474B" w:rsidP="00813C66">
      <w:pPr>
        <w:pStyle w:val="ListParagraph"/>
        <w:numPr>
          <w:ilvl w:val="0"/>
          <w:numId w:val="21"/>
        </w:numPr>
        <w:adjustRightInd w:val="0"/>
        <w:spacing w:after="120"/>
        <w:rPr>
          <w:sz w:val="24"/>
        </w:rPr>
      </w:pPr>
      <w:r w:rsidRPr="002A08D0">
        <w:rPr>
          <w:b/>
          <w:sz w:val="24"/>
        </w:rPr>
        <w:t>UC1.2</w:t>
      </w:r>
      <w:r>
        <w:rPr>
          <w:sz w:val="24"/>
        </w:rPr>
        <w:t xml:space="preserve">: Data Provider wishes to provide his granule metadata </w:t>
      </w:r>
      <w:r w:rsidRPr="00796506">
        <w:rPr>
          <w:i/>
          <w:sz w:val="24"/>
        </w:rPr>
        <w:t>off-line</w:t>
      </w:r>
      <w:r>
        <w:rPr>
          <w:sz w:val="24"/>
        </w:rPr>
        <w:t xml:space="preserve"> to the FedEO team and use the FedEO Granule Gateway to provide an online access to his granules and their metadata.</w:t>
      </w:r>
    </w:p>
    <w:p w14:paraId="3BDF9715" w14:textId="49193219" w:rsidR="00A0474B" w:rsidRPr="00A0474B" w:rsidRDefault="00A0474B" w:rsidP="00A0474B">
      <w:pPr>
        <w:adjustRightInd w:val="0"/>
        <w:spacing w:after="120"/>
        <w:rPr>
          <w:sz w:val="24"/>
        </w:rPr>
      </w:pPr>
      <w:r>
        <w:rPr>
          <w:sz w:val="24"/>
        </w:rPr>
        <w:t>In addition, the document covers two additional use cases which allow data providers to simplify the registration of their collection metadata in IDN by using built</w:t>
      </w:r>
      <w:r w:rsidR="002A08D0">
        <w:rPr>
          <w:sz w:val="24"/>
        </w:rPr>
        <w:t>-</w:t>
      </w:r>
      <w:r>
        <w:rPr>
          <w:sz w:val="24"/>
        </w:rPr>
        <w:t>in FedEO functionality</w:t>
      </w:r>
      <w:r w:rsidR="00785460">
        <w:rPr>
          <w:sz w:val="24"/>
        </w:rPr>
        <w:t xml:space="preserve"> for DIF-10 </w:t>
      </w:r>
      <w:r w:rsidR="00785460">
        <w:rPr>
          <w:sz w:val="24"/>
        </w:rPr>
        <w:fldChar w:fldCharType="begin"/>
      </w:r>
      <w:r w:rsidR="00785460">
        <w:rPr>
          <w:sz w:val="24"/>
        </w:rPr>
        <w:instrText xml:space="preserve"> REF _Ref1728086 \r \h </w:instrText>
      </w:r>
      <w:r w:rsidR="00785460">
        <w:rPr>
          <w:sz w:val="24"/>
        </w:rPr>
      </w:r>
      <w:r w:rsidR="00785460">
        <w:rPr>
          <w:sz w:val="24"/>
        </w:rPr>
        <w:fldChar w:fldCharType="separate"/>
      </w:r>
      <w:r w:rsidR="006F4CED">
        <w:rPr>
          <w:sz w:val="24"/>
        </w:rPr>
        <w:t>[AD.2]</w:t>
      </w:r>
      <w:r w:rsidR="00785460">
        <w:rPr>
          <w:sz w:val="24"/>
        </w:rPr>
        <w:fldChar w:fldCharType="end"/>
      </w:r>
      <w:r w:rsidR="00785460">
        <w:rPr>
          <w:sz w:val="24"/>
        </w:rPr>
        <w:t xml:space="preserve"> collection metadata generation</w:t>
      </w:r>
      <w:r>
        <w:rPr>
          <w:sz w:val="24"/>
        </w:rPr>
        <w:t xml:space="preserve">. </w:t>
      </w:r>
    </w:p>
    <w:p w14:paraId="6FCBF259" w14:textId="35203665" w:rsidR="0087155B" w:rsidRDefault="00796506" w:rsidP="00813C66">
      <w:pPr>
        <w:pStyle w:val="ListParagraph"/>
        <w:numPr>
          <w:ilvl w:val="0"/>
          <w:numId w:val="21"/>
        </w:numPr>
        <w:adjustRightInd w:val="0"/>
        <w:spacing w:after="120"/>
        <w:rPr>
          <w:sz w:val="24"/>
        </w:rPr>
      </w:pPr>
      <w:r w:rsidRPr="002A08D0">
        <w:rPr>
          <w:b/>
          <w:sz w:val="24"/>
        </w:rPr>
        <w:t>UC2.1</w:t>
      </w:r>
      <w:r>
        <w:rPr>
          <w:sz w:val="24"/>
        </w:rPr>
        <w:t xml:space="preserve">: </w:t>
      </w:r>
      <w:r w:rsidR="0087155B">
        <w:rPr>
          <w:sz w:val="24"/>
        </w:rPr>
        <w:t xml:space="preserve">Data Provider wishes to provide an </w:t>
      </w:r>
      <w:r w:rsidR="0087155B" w:rsidRPr="00796506">
        <w:rPr>
          <w:i/>
          <w:sz w:val="24"/>
        </w:rPr>
        <w:t>online</w:t>
      </w:r>
      <w:r w:rsidR="0087155B">
        <w:rPr>
          <w:sz w:val="24"/>
        </w:rPr>
        <w:t xml:space="preserve"> access to his collection metadata </w:t>
      </w:r>
      <w:r w:rsidR="007121A3">
        <w:rPr>
          <w:sz w:val="24"/>
        </w:rPr>
        <w:t xml:space="preserve">via FedEO </w:t>
      </w:r>
      <w:r w:rsidR="0087155B">
        <w:rPr>
          <w:sz w:val="24"/>
        </w:rPr>
        <w:t>and use the FedEO DIF-10</w:t>
      </w:r>
      <w:r w:rsidR="00785460">
        <w:rPr>
          <w:sz w:val="24"/>
        </w:rPr>
        <w:t xml:space="preserve"> </w:t>
      </w:r>
      <w:r w:rsidR="00785460">
        <w:rPr>
          <w:sz w:val="24"/>
        </w:rPr>
        <w:fldChar w:fldCharType="begin"/>
      </w:r>
      <w:r w:rsidR="00785460">
        <w:rPr>
          <w:sz w:val="24"/>
        </w:rPr>
        <w:instrText xml:space="preserve"> REF _Ref1728086 \r \h </w:instrText>
      </w:r>
      <w:r w:rsidR="00785460">
        <w:rPr>
          <w:sz w:val="24"/>
        </w:rPr>
      </w:r>
      <w:r w:rsidR="00785460">
        <w:rPr>
          <w:sz w:val="24"/>
        </w:rPr>
        <w:fldChar w:fldCharType="separate"/>
      </w:r>
      <w:r w:rsidR="006F4CED">
        <w:rPr>
          <w:sz w:val="24"/>
        </w:rPr>
        <w:t>[AD.2]</w:t>
      </w:r>
      <w:r w:rsidR="00785460">
        <w:rPr>
          <w:sz w:val="24"/>
        </w:rPr>
        <w:fldChar w:fldCharType="end"/>
      </w:r>
      <w:r w:rsidR="0087155B">
        <w:rPr>
          <w:sz w:val="24"/>
        </w:rPr>
        <w:t xml:space="preserve"> export capability to get his collections registered in IDN </w:t>
      </w:r>
      <w:r w:rsidR="0087155B" w:rsidRPr="0087155B">
        <w:rPr>
          <w:sz w:val="24"/>
        </w:rPr>
        <w:t>(International Directory Network)</w:t>
      </w:r>
      <w:r w:rsidR="007121A3">
        <w:rPr>
          <w:sz w:val="24"/>
        </w:rPr>
        <w:t xml:space="preserve"> by the FedEO team</w:t>
      </w:r>
      <w:r w:rsidR="0087155B" w:rsidRPr="0087155B">
        <w:rPr>
          <w:sz w:val="24"/>
        </w:rPr>
        <w:t>.</w:t>
      </w:r>
    </w:p>
    <w:p w14:paraId="4266AF78" w14:textId="0FDB168D" w:rsidR="00D34DFD" w:rsidRDefault="00796506" w:rsidP="00813C66">
      <w:pPr>
        <w:pStyle w:val="ListParagraph"/>
        <w:numPr>
          <w:ilvl w:val="0"/>
          <w:numId w:val="21"/>
        </w:numPr>
        <w:adjustRightInd w:val="0"/>
        <w:spacing w:after="120"/>
        <w:rPr>
          <w:sz w:val="24"/>
        </w:rPr>
      </w:pPr>
      <w:r w:rsidRPr="002A08D0">
        <w:rPr>
          <w:b/>
          <w:sz w:val="24"/>
        </w:rPr>
        <w:t>UC2.2</w:t>
      </w:r>
      <w:r>
        <w:rPr>
          <w:sz w:val="24"/>
        </w:rPr>
        <w:t xml:space="preserve">: </w:t>
      </w:r>
      <w:r w:rsidR="00D34DFD">
        <w:rPr>
          <w:sz w:val="24"/>
        </w:rPr>
        <w:t xml:space="preserve">Data Provider wishes to provide his collection metadata </w:t>
      </w:r>
      <w:r w:rsidR="00D34DFD" w:rsidRPr="00796506">
        <w:rPr>
          <w:i/>
          <w:sz w:val="24"/>
        </w:rPr>
        <w:t>off-line</w:t>
      </w:r>
      <w:r w:rsidR="00D34DFD">
        <w:rPr>
          <w:sz w:val="24"/>
        </w:rPr>
        <w:t xml:space="preserve"> to the FedEO team and use the FedEO DIF-10 export capability to get his collections registered in IDN </w:t>
      </w:r>
      <w:r w:rsidR="00D34DFD" w:rsidRPr="0087155B">
        <w:rPr>
          <w:sz w:val="24"/>
        </w:rPr>
        <w:t>(International Directory Network)</w:t>
      </w:r>
      <w:r w:rsidR="00D34DFD">
        <w:rPr>
          <w:sz w:val="24"/>
        </w:rPr>
        <w:t xml:space="preserve"> by the FedEO team</w:t>
      </w:r>
      <w:r w:rsidR="00D34DFD" w:rsidRPr="0087155B">
        <w:rPr>
          <w:sz w:val="24"/>
        </w:rPr>
        <w:t>.</w:t>
      </w:r>
    </w:p>
    <w:p w14:paraId="55BC0C61" w14:textId="3874C2BE" w:rsidR="0087155B" w:rsidRPr="00D34DFD" w:rsidRDefault="0087155B" w:rsidP="00D34DFD">
      <w:pPr>
        <w:adjustRightInd w:val="0"/>
        <w:spacing w:after="120"/>
        <w:rPr>
          <w:sz w:val="24"/>
        </w:rPr>
      </w:pPr>
    </w:p>
    <w:p w14:paraId="08830369" w14:textId="77777777" w:rsidR="004631C5" w:rsidRDefault="004631C5" w:rsidP="003923D0">
      <w:pPr>
        <w:pStyle w:val="Heading1"/>
      </w:pPr>
      <w:bookmarkStart w:id="54" w:name="_Toc1749507"/>
      <w:bookmarkStart w:id="55" w:name="_Toc82692278"/>
      <w:r>
        <w:t>Scope</w:t>
      </w:r>
      <w:bookmarkEnd w:id="54"/>
      <w:bookmarkEnd w:id="55"/>
    </w:p>
    <w:p w14:paraId="59B2F1BF" w14:textId="77777777" w:rsidR="00CE33AD" w:rsidRPr="00CE33AD" w:rsidRDefault="00CE33AD" w:rsidP="00CE33AD">
      <w:pPr>
        <w:adjustRightInd w:val="0"/>
        <w:spacing w:after="120"/>
        <w:rPr>
          <w:sz w:val="24"/>
        </w:rPr>
      </w:pPr>
      <w:r w:rsidRPr="00CE33AD">
        <w:rPr>
          <w:sz w:val="24"/>
        </w:rPr>
        <w:t>The Federated Earth Observation Missions (FedEO) initiative was initially an OGC pilot activity aimed to refine OGC specifications relevant to Earth Observation.</w:t>
      </w:r>
    </w:p>
    <w:p w14:paraId="40F12266" w14:textId="77777777" w:rsidR="00CE33AD" w:rsidRPr="00CE33AD" w:rsidRDefault="00CE33AD" w:rsidP="00CE33AD">
      <w:pPr>
        <w:adjustRightInd w:val="0"/>
        <w:spacing w:after="120"/>
        <w:rPr>
          <w:sz w:val="24"/>
        </w:rPr>
      </w:pPr>
      <w:r w:rsidRPr="00CE33AD">
        <w:rPr>
          <w:sz w:val="24"/>
        </w:rPr>
        <w:t>The same OGC specifications have subsequently been implemented in support of the Copernicus programme, in particular to provide interoperable access to catalogues from European Earth Observation Missions and support the subsequent ordering of data in support of the European Commissions' Copernicus Service Projects.</w:t>
      </w:r>
    </w:p>
    <w:p w14:paraId="7DC1801D" w14:textId="3E16B20D" w:rsidR="00CE33AD" w:rsidRPr="00CE33AD" w:rsidRDefault="00CE33AD" w:rsidP="00CE33AD">
      <w:pPr>
        <w:adjustRightInd w:val="0"/>
        <w:spacing w:after="120"/>
        <w:rPr>
          <w:sz w:val="24"/>
        </w:rPr>
      </w:pPr>
      <w:r w:rsidRPr="00CE33AD">
        <w:rPr>
          <w:sz w:val="24"/>
        </w:rPr>
        <w:t xml:space="preserve">The resulting interoperable catalogue is presented here as the FedEO Clearinghouse, providing discovery, ordering and on-line data access services for </w:t>
      </w:r>
      <w:r w:rsidR="00833423" w:rsidRPr="00CE33AD">
        <w:rPr>
          <w:sz w:val="24"/>
        </w:rPr>
        <w:t>space-based</w:t>
      </w:r>
      <w:r w:rsidRPr="00CE33AD">
        <w:rPr>
          <w:sz w:val="24"/>
        </w:rPr>
        <w:t xml:space="preserve"> Earth Observation missions from over 25 years, as a potential contribution to GEO GEOSS. The FedEO </w:t>
      </w:r>
      <w:r w:rsidRPr="00CE33AD">
        <w:rPr>
          <w:sz w:val="24"/>
        </w:rPr>
        <w:lastRenderedPageBreak/>
        <w:t xml:space="preserve">Clearinghouse brings together the catalogues from ESA, EUMETSAT, DLR, </w:t>
      </w:r>
      <w:r>
        <w:rPr>
          <w:sz w:val="24"/>
        </w:rPr>
        <w:t>JAXA, CNES, ROSCOSMOS and VITO</w:t>
      </w:r>
      <w:r w:rsidRPr="00CE33AD">
        <w:rPr>
          <w:sz w:val="24"/>
        </w:rPr>
        <w:t>.</w:t>
      </w:r>
    </w:p>
    <w:p w14:paraId="2526942F" w14:textId="5775C8BF" w:rsidR="004631C5" w:rsidRDefault="008B3ED2" w:rsidP="004631C5">
      <w:pPr>
        <w:adjustRightInd w:val="0"/>
        <w:spacing w:after="120"/>
        <w:rPr>
          <w:sz w:val="24"/>
        </w:rPr>
      </w:pPr>
      <w:r>
        <w:rPr>
          <w:sz w:val="24"/>
        </w:rPr>
        <w:t>This data</w:t>
      </w:r>
      <w:r w:rsidR="004631C5">
        <w:rPr>
          <w:sz w:val="24"/>
        </w:rPr>
        <w:t xml:space="preserve"> partner guide applies to</w:t>
      </w:r>
      <w:r>
        <w:rPr>
          <w:sz w:val="24"/>
        </w:rPr>
        <w:t xml:space="preserve"> any data provider who plans to join </w:t>
      </w:r>
      <w:r w:rsidR="00CE33AD">
        <w:rPr>
          <w:sz w:val="24"/>
        </w:rPr>
        <w:t>FedEO</w:t>
      </w:r>
      <w:r>
        <w:rPr>
          <w:sz w:val="24"/>
        </w:rPr>
        <w:t xml:space="preserve"> as one of</w:t>
      </w:r>
      <w:r w:rsidR="004631C5">
        <w:rPr>
          <w:sz w:val="24"/>
        </w:rPr>
        <w:t xml:space="preserve"> the CEOS WGISS Co</w:t>
      </w:r>
      <w:r>
        <w:rPr>
          <w:sz w:val="24"/>
        </w:rPr>
        <w:t xml:space="preserve">nnected Data Assets. </w:t>
      </w:r>
    </w:p>
    <w:p w14:paraId="300A755F" w14:textId="77777777" w:rsidR="004631C5" w:rsidRDefault="004631C5" w:rsidP="003923D0">
      <w:pPr>
        <w:pStyle w:val="Heading1"/>
      </w:pPr>
      <w:bookmarkStart w:id="56" w:name="_Toc1749508"/>
      <w:bookmarkStart w:id="57" w:name="_Toc82692279"/>
      <w:r>
        <w:t>References</w:t>
      </w:r>
      <w:bookmarkEnd w:id="56"/>
      <w:bookmarkEnd w:id="57"/>
    </w:p>
    <w:p w14:paraId="0ED7F1F9" w14:textId="4FC20A68" w:rsidR="00972855" w:rsidRDefault="00972855" w:rsidP="00972855">
      <w:pPr>
        <w:pStyle w:val="Heading2"/>
        <w:widowControl/>
        <w:tabs>
          <w:tab w:val="num" w:pos="576"/>
        </w:tabs>
        <w:suppressAutoHyphens/>
        <w:spacing w:before="200" w:after="0" w:line="276" w:lineRule="auto"/>
        <w:jc w:val="left"/>
      </w:pPr>
      <w:bookmarkStart w:id="58" w:name="_Toc1749509"/>
      <w:bookmarkStart w:id="59" w:name="_Toc82692280"/>
      <w:r>
        <w:rPr>
          <w:rFonts w:eastAsia="Times New Roman"/>
        </w:rPr>
        <w:t>Applicable Documents</w:t>
      </w:r>
      <w:bookmarkEnd w:id="58"/>
      <w:bookmarkEnd w:id="59"/>
    </w:p>
    <w:p w14:paraId="77AEFAC9" w14:textId="77777777" w:rsidR="00972855" w:rsidRPr="00972855" w:rsidRDefault="00972855" w:rsidP="00972855"/>
    <w:p w14:paraId="1C458825" w14:textId="77777777" w:rsidR="004631C5" w:rsidRDefault="004631C5" w:rsidP="004631C5">
      <w:pPr>
        <w:adjustRightInd w:val="0"/>
        <w:spacing w:after="120"/>
        <w:rPr>
          <w:sz w:val="24"/>
        </w:rPr>
      </w:pPr>
      <w:r>
        <w:rPr>
          <w:sz w:val="24"/>
        </w:rPr>
        <w:t xml:space="preserve">The following documents provide more background and supportive information. </w:t>
      </w:r>
    </w:p>
    <w:p w14:paraId="127E709B" w14:textId="77777777" w:rsidR="00230DE6" w:rsidRPr="00D55027" w:rsidRDefault="00230DE6" w:rsidP="004631C5"/>
    <w:tbl>
      <w:tblPr>
        <w:tblW w:w="878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
        <w:gridCol w:w="5954"/>
        <w:gridCol w:w="850"/>
        <w:gridCol w:w="1276"/>
      </w:tblGrid>
      <w:tr w:rsidR="00E4056F" w:rsidRPr="00F2759C" w14:paraId="4B68B484" w14:textId="77777777" w:rsidTr="00E4056F">
        <w:trPr>
          <w:tblHeader/>
        </w:trPr>
        <w:tc>
          <w:tcPr>
            <w:tcW w:w="709" w:type="dxa"/>
            <w:shd w:val="clear" w:color="auto" w:fill="A0A0A0"/>
          </w:tcPr>
          <w:p w14:paraId="3976040A" w14:textId="77777777" w:rsidR="00E4056F" w:rsidRPr="00F2759C" w:rsidRDefault="00E4056F" w:rsidP="00833E0B">
            <w:pPr>
              <w:pStyle w:val="Tableheader"/>
              <w:rPr>
                <w:rFonts w:ascii="Arial" w:hAnsi="Arial" w:cs="Arial"/>
                <w:lang w:val="en-GB"/>
              </w:rPr>
            </w:pPr>
            <w:r w:rsidRPr="00F2759C">
              <w:rPr>
                <w:rFonts w:ascii="Arial" w:hAnsi="Arial" w:cs="Arial"/>
                <w:lang w:val="en-GB"/>
              </w:rPr>
              <w:t>Ref.</w:t>
            </w:r>
          </w:p>
        </w:tc>
        <w:tc>
          <w:tcPr>
            <w:tcW w:w="5954" w:type="dxa"/>
            <w:shd w:val="clear" w:color="auto" w:fill="A0A0A0"/>
          </w:tcPr>
          <w:p w14:paraId="7F85BD6F" w14:textId="77777777" w:rsidR="00E4056F" w:rsidRPr="00F2759C" w:rsidRDefault="00E4056F" w:rsidP="00833E0B">
            <w:pPr>
              <w:pStyle w:val="Tableheader"/>
              <w:rPr>
                <w:rFonts w:ascii="Arial" w:hAnsi="Arial" w:cs="Arial"/>
                <w:lang w:val="en-GB"/>
              </w:rPr>
            </w:pPr>
            <w:r w:rsidRPr="00F2759C">
              <w:rPr>
                <w:rFonts w:ascii="Arial" w:hAnsi="Arial" w:cs="Arial"/>
                <w:lang w:val="en-GB"/>
              </w:rPr>
              <w:t>Title</w:t>
            </w:r>
          </w:p>
        </w:tc>
        <w:tc>
          <w:tcPr>
            <w:tcW w:w="850" w:type="dxa"/>
            <w:shd w:val="clear" w:color="auto" w:fill="A0A0A0"/>
          </w:tcPr>
          <w:p w14:paraId="39FFB147" w14:textId="77777777" w:rsidR="00E4056F" w:rsidRPr="00F2759C" w:rsidRDefault="00E4056F" w:rsidP="00833E0B">
            <w:pPr>
              <w:pStyle w:val="Tableheader"/>
              <w:rPr>
                <w:rFonts w:ascii="Arial" w:hAnsi="Arial" w:cs="Arial"/>
                <w:lang w:val="en-GB"/>
              </w:rPr>
            </w:pPr>
            <w:r w:rsidRPr="00F2759C">
              <w:rPr>
                <w:rFonts w:ascii="Arial" w:hAnsi="Arial" w:cs="Arial"/>
                <w:lang w:val="en-GB"/>
              </w:rPr>
              <w:t>Version</w:t>
            </w:r>
          </w:p>
        </w:tc>
        <w:tc>
          <w:tcPr>
            <w:tcW w:w="1276" w:type="dxa"/>
            <w:shd w:val="clear" w:color="auto" w:fill="A0A0A0"/>
          </w:tcPr>
          <w:p w14:paraId="2140BB93" w14:textId="77777777" w:rsidR="00E4056F" w:rsidRPr="00F2759C" w:rsidRDefault="00E4056F" w:rsidP="00833E0B">
            <w:pPr>
              <w:pStyle w:val="Tableheader"/>
              <w:rPr>
                <w:rFonts w:ascii="Arial" w:hAnsi="Arial" w:cs="Arial"/>
                <w:lang w:val="en-GB"/>
              </w:rPr>
            </w:pPr>
            <w:r w:rsidRPr="00F2759C">
              <w:rPr>
                <w:rFonts w:ascii="Arial" w:hAnsi="Arial" w:cs="Arial"/>
                <w:lang w:val="en-GB"/>
              </w:rPr>
              <w:t>Date</w:t>
            </w:r>
          </w:p>
        </w:tc>
      </w:tr>
      <w:tr w:rsidR="00E4056F" w:rsidRPr="00F2759C" w14:paraId="667CE505" w14:textId="77777777" w:rsidTr="00E4056F">
        <w:tc>
          <w:tcPr>
            <w:tcW w:w="709" w:type="dxa"/>
          </w:tcPr>
          <w:p w14:paraId="0AE21C0D"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0" w:name="_Ref410304314"/>
          </w:p>
        </w:tc>
        <w:bookmarkEnd w:id="60"/>
        <w:tc>
          <w:tcPr>
            <w:tcW w:w="5954" w:type="dxa"/>
          </w:tcPr>
          <w:p w14:paraId="2179A8C4" w14:textId="042F6F70" w:rsidR="00E4056F" w:rsidRPr="0056445B" w:rsidRDefault="00E4056F" w:rsidP="0056445B">
            <w:pPr>
              <w:suppressAutoHyphens/>
              <w:spacing w:before="20" w:after="20"/>
              <w:rPr>
                <w:rFonts w:ascii="Arial" w:hAnsi="Arial" w:cs="Arial"/>
                <w:sz w:val="14"/>
                <w:szCs w:val="14"/>
              </w:rPr>
            </w:pPr>
            <w:r w:rsidRPr="0056445B">
              <w:rPr>
                <w:rFonts w:ascii="Arial" w:hAnsi="Arial" w:cs="Arial"/>
                <w:sz w:val="14"/>
                <w:szCs w:val="14"/>
              </w:rPr>
              <w:t>CEOS OpenSearch Best Practices OpenSearch,  http://ceos.org/document_management/</w:t>
            </w:r>
          </w:p>
          <w:p w14:paraId="1F5AC803" w14:textId="534C2BD6" w:rsidR="00E4056F" w:rsidRPr="004F6EE4" w:rsidRDefault="00E4056F" w:rsidP="0056445B">
            <w:pPr>
              <w:suppressAutoHyphens/>
              <w:spacing w:before="20" w:after="20"/>
              <w:rPr>
                <w:rFonts w:ascii="Arial" w:hAnsi="Arial" w:cs="Arial"/>
                <w:sz w:val="14"/>
                <w:szCs w:val="14"/>
              </w:rPr>
            </w:pPr>
            <w:r w:rsidRPr="0056445B">
              <w:rPr>
                <w:rFonts w:ascii="Arial" w:hAnsi="Arial" w:cs="Arial"/>
                <w:sz w:val="14"/>
                <w:szCs w:val="14"/>
              </w:rPr>
              <w:t>Working_Groups/WGISS/Interest_Groups/OpenSearch/CEOS-OPENSEARCH-BP-V1.2.pdf</w:t>
            </w:r>
          </w:p>
        </w:tc>
        <w:tc>
          <w:tcPr>
            <w:tcW w:w="850" w:type="dxa"/>
          </w:tcPr>
          <w:p w14:paraId="3EF7FCC9" w14:textId="2C3A9945" w:rsidR="00E4056F" w:rsidRDefault="00E4056F" w:rsidP="00833E0B">
            <w:pPr>
              <w:suppressAutoHyphens/>
              <w:spacing w:before="20" w:after="20"/>
              <w:rPr>
                <w:rFonts w:ascii="Arial" w:hAnsi="Arial" w:cs="Arial"/>
                <w:sz w:val="14"/>
              </w:rPr>
            </w:pPr>
            <w:r>
              <w:rPr>
                <w:rFonts w:ascii="Arial" w:hAnsi="Arial" w:cs="Arial"/>
                <w:sz w:val="14"/>
              </w:rPr>
              <w:t>1.2</w:t>
            </w:r>
          </w:p>
        </w:tc>
        <w:tc>
          <w:tcPr>
            <w:tcW w:w="1276" w:type="dxa"/>
          </w:tcPr>
          <w:p w14:paraId="4AA99318" w14:textId="2822D97F" w:rsidR="00E4056F" w:rsidRPr="00F2759C" w:rsidRDefault="00E4056F" w:rsidP="00833E0B">
            <w:pPr>
              <w:suppressAutoHyphens/>
              <w:spacing w:before="20" w:after="20"/>
              <w:rPr>
                <w:rFonts w:ascii="Arial" w:hAnsi="Arial" w:cs="Arial"/>
                <w:sz w:val="14"/>
              </w:rPr>
            </w:pPr>
          </w:p>
        </w:tc>
      </w:tr>
      <w:tr w:rsidR="009B5CCF" w:rsidRPr="00F2759C" w14:paraId="2458A688" w14:textId="77777777" w:rsidTr="00E4056F">
        <w:tc>
          <w:tcPr>
            <w:tcW w:w="709" w:type="dxa"/>
          </w:tcPr>
          <w:p w14:paraId="0C8849D5" w14:textId="77777777" w:rsidR="009B5CCF" w:rsidRPr="00F2759C" w:rsidRDefault="009B5CCF" w:rsidP="00813C66">
            <w:pPr>
              <w:pStyle w:val="Applicabledocument"/>
              <w:numPr>
                <w:ilvl w:val="0"/>
                <w:numId w:val="9"/>
              </w:numPr>
              <w:spacing w:before="60"/>
              <w:ind w:left="0" w:firstLine="0"/>
              <w:rPr>
                <w:rFonts w:ascii="Arial" w:hAnsi="Arial" w:cs="Arial"/>
              </w:rPr>
            </w:pPr>
            <w:bookmarkStart w:id="61" w:name="_Ref1728086"/>
          </w:p>
        </w:tc>
        <w:bookmarkEnd w:id="61"/>
        <w:tc>
          <w:tcPr>
            <w:tcW w:w="5954" w:type="dxa"/>
          </w:tcPr>
          <w:p w14:paraId="63853576" w14:textId="31692AED" w:rsidR="009B5CCF" w:rsidRPr="0056445B" w:rsidRDefault="00B77323" w:rsidP="00B77323">
            <w:pPr>
              <w:suppressAutoHyphens/>
              <w:spacing w:before="20" w:after="20"/>
              <w:jc w:val="left"/>
              <w:rPr>
                <w:rFonts w:ascii="Arial" w:hAnsi="Arial" w:cs="Arial"/>
                <w:sz w:val="14"/>
                <w:szCs w:val="14"/>
              </w:rPr>
            </w:pPr>
            <w:r w:rsidRPr="00B77323">
              <w:rPr>
                <w:rFonts w:ascii="Arial" w:hAnsi="Arial" w:cs="Arial"/>
                <w:sz w:val="14"/>
                <w:szCs w:val="14"/>
              </w:rPr>
              <w:t>Directory Interchange Format (DIF) Standard (DIF-10), http://gcmd.gsfc.nasa.gov/DocumentBuilder/defaultDif10/guide/index.html</w:t>
            </w:r>
          </w:p>
        </w:tc>
        <w:tc>
          <w:tcPr>
            <w:tcW w:w="850" w:type="dxa"/>
          </w:tcPr>
          <w:p w14:paraId="0860DBD8" w14:textId="35AC65C4" w:rsidR="009B5CCF" w:rsidRDefault="009B5CCF" w:rsidP="00833E0B">
            <w:pPr>
              <w:suppressAutoHyphens/>
              <w:spacing w:before="20" w:after="20"/>
              <w:rPr>
                <w:rFonts w:ascii="Arial" w:hAnsi="Arial" w:cs="Arial"/>
                <w:sz w:val="14"/>
              </w:rPr>
            </w:pPr>
            <w:r>
              <w:rPr>
                <w:rFonts w:ascii="Arial" w:hAnsi="Arial" w:cs="Arial"/>
                <w:sz w:val="14"/>
              </w:rPr>
              <w:t>10.2</w:t>
            </w:r>
          </w:p>
        </w:tc>
        <w:tc>
          <w:tcPr>
            <w:tcW w:w="1276" w:type="dxa"/>
          </w:tcPr>
          <w:p w14:paraId="06DE9722" w14:textId="77777777" w:rsidR="009B5CCF" w:rsidRPr="00F2759C" w:rsidRDefault="009B5CCF" w:rsidP="00833E0B">
            <w:pPr>
              <w:suppressAutoHyphens/>
              <w:spacing w:before="20" w:after="20"/>
              <w:rPr>
                <w:rFonts w:ascii="Arial" w:hAnsi="Arial" w:cs="Arial"/>
                <w:sz w:val="14"/>
              </w:rPr>
            </w:pPr>
          </w:p>
        </w:tc>
      </w:tr>
      <w:tr w:rsidR="00E4056F" w:rsidRPr="00F2759C" w14:paraId="633A4FB9" w14:textId="77777777" w:rsidTr="00E4056F">
        <w:tc>
          <w:tcPr>
            <w:tcW w:w="709" w:type="dxa"/>
          </w:tcPr>
          <w:p w14:paraId="4731F816" w14:textId="77777777" w:rsidR="00E4056F" w:rsidRPr="00F2759C" w:rsidRDefault="00E4056F" w:rsidP="00813C66">
            <w:pPr>
              <w:pStyle w:val="Applicabledocument"/>
              <w:numPr>
                <w:ilvl w:val="0"/>
                <w:numId w:val="9"/>
              </w:numPr>
              <w:spacing w:before="60"/>
              <w:ind w:left="0" w:firstLine="0"/>
              <w:rPr>
                <w:rFonts w:ascii="Arial" w:hAnsi="Arial" w:cs="Arial"/>
              </w:rPr>
            </w:pPr>
          </w:p>
        </w:tc>
        <w:tc>
          <w:tcPr>
            <w:tcW w:w="5954" w:type="dxa"/>
          </w:tcPr>
          <w:p w14:paraId="63073A9C" w14:textId="39259914" w:rsidR="00E4056F" w:rsidRDefault="00E4056F" w:rsidP="0056445B">
            <w:pPr>
              <w:suppressAutoHyphens/>
              <w:spacing w:before="20" w:after="20"/>
              <w:rPr>
                <w:rFonts w:ascii="Arial" w:hAnsi="Arial" w:cs="Arial"/>
                <w:sz w:val="14"/>
                <w:szCs w:val="14"/>
              </w:rPr>
            </w:pPr>
            <w:r>
              <w:rPr>
                <w:rFonts w:ascii="Arial" w:hAnsi="Arial" w:cs="Arial"/>
                <w:sz w:val="14"/>
                <w:szCs w:val="14"/>
              </w:rPr>
              <w:t xml:space="preserve">FedEO Client Partner Guide, </w:t>
            </w:r>
            <w:r w:rsidRPr="0056445B">
              <w:rPr>
                <w:rFonts w:ascii="Arial" w:hAnsi="Arial" w:cs="Arial"/>
                <w:sz w:val="14"/>
                <w:szCs w:val="14"/>
              </w:rPr>
              <w:t>PDGS-FEDEO-SPB-ICD-15-1174</w:t>
            </w:r>
          </w:p>
        </w:tc>
        <w:tc>
          <w:tcPr>
            <w:tcW w:w="850" w:type="dxa"/>
          </w:tcPr>
          <w:p w14:paraId="344190D1" w14:textId="0DDC9D84" w:rsidR="00E4056F"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525D600A" w14:textId="639380AE" w:rsidR="00E4056F" w:rsidRDefault="00E4056F" w:rsidP="0056445B">
            <w:pPr>
              <w:suppressAutoHyphens/>
              <w:spacing w:before="20" w:after="20"/>
              <w:rPr>
                <w:rFonts w:ascii="Arial" w:hAnsi="Arial" w:cs="Arial"/>
                <w:sz w:val="14"/>
              </w:rPr>
            </w:pPr>
          </w:p>
        </w:tc>
      </w:tr>
      <w:tr w:rsidR="00E4056F" w:rsidRPr="00F2759C" w14:paraId="17C0B8BC" w14:textId="77777777" w:rsidTr="00E4056F">
        <w:tc>
          <w:tcPr>
            <w:tcW w:w="709" w:type="dxa"/>
          </w:tcPr>
          <w:p w14:paraId="606AE0D5"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2" w:name="_Ref410833608"/>
          </w:p>
        </w:tc>
        <w:bookmarkEnd w:id="62"/>
        <w:tc>
          <w:tcPr>
            <w:tcW w:w="5954" w:type="dxa"/>
          </w:tcPr>
          <w:p w14:paraId="7F403A6B" w14:textId="07B96ACD" w:rsidR="00E4056F" w:rsidRPr="004F6EE4" w:rsidRDefault="00833423" w:rsidP="0056445B">
            <w:pPr>
              <w:suppressAutoHyphens/>
              <w:spacing w:before="20" w:after="20"/>
              <w:rPr>
                <w:rFonts w:ascii="Arial" w:hAnsi="Arial" w:cs="Arial"/>
                <w:sz w:val="14"/>
                <w:szCs w:val="14"/>
              </w:rPr>
            </w:pPr>
            <w:r w:rsidRPr="00833423">
              <w:rPr>
                <w:rFonts w:ascii="Arial" w:hAnsi="Arial" w:cs="Arial"/>
                <w:sz w:val="14"/>
                <w:szCs w:val="14"/>
              </w:rPr>
              <w:t>https://github.com/dewitt/opensearch/blob/master/opensearch-1-1-draft-6.md</w:t>
            </w:r>
          </w:p>
        </w:tc>
        <w:tc>
          <w:tcPr>
            <w:tcW w:w="850" w:type="dxa"/>
          </w:tcPr>
          <w:p w14:paraId="5F4B2CF9" w14:textId="77777777" w:rsidR="00E4056F" w:rsidRPr="00F2759C"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62093EF2" w14:textId="77777777" w:rsidR="00E4056F" w:rsidRPr="00F2759C" w:rsidRDefault="00E4056F" w:rsidP="0056445B">
            <w:pPr>
              <w:suppressAutoHyphens/>
              <w:spacing w:before="20" w:after="20"/>
              <w:rPr>
                <w:rFonts w:ascii="Arial" w:hAnsi="Arial" w:cs="Arial"/>
                <w:sz w:val="14"/>
              </w:rPr>
            </w:pPr>
          </w:p>
        </w:tc>
      </w:tr>
      <w:tr w:rsidR="00E4056F" w:rsidRPr="00F2759C" w14:paraId="00A9E137" w14:textId="77777777" w:rsidTr="00E4056F">
        <w:tc>
          <w:tcPr>
            <w:tcW w:w="709" w:type="dxa"/>
          </w:tcPr>
          <w:p w14:paraId="577BD093"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3" w:name="_Ref285043893"/>
          </w:p>
        </w:tc>
        <w:bookmarkEnd w:id="63"/>
        <w:tc>
          <w:tcPr>
            <w:tcW w:w="5954" w:type="dxa"/>
          </w:tcPr>
          <w:p w14:paraId="43FD6DCB" w14:textId="77777777" w:rsidR="00E4056F" w:rsidRPr="004F6EE4" w:rsidRDefault="00E4056F" w:rsidP="0056445B">
            <w:pPr>
              <w:suppressAutoHyphens/>
              <w:spacing w:before="20" w:after="20"/>
              <w:rPr>
                <w:rFonts w:ascii="Arial" w:hAnsi="Arial" w:cs="Arial"/>
                <w:sz w:val="14"/>
                <w:szCs w:val="14"/>
              </w:rPr>
            </w:pPr>
            <w:r>
              <w:rPr>
                <w:rFonts w:ascii="Arial" w:hAnsi="Arial" w:cs="Arial"/>
                <w:sz w:val="14"/>
                <w:szCs w:val="14"/>
              </w:rPr>
              <w:t>OGC 10-032r8</w:t>
            </w:r>
            <w:r w:rsidRPr="004F6EE4">
              <w:rPr>
                <w:rFonts w:ascii="Arial" w:hAnsi="Arial" w:cs="Arial"/>
                <w:sz w:val="14"/>
                <w:szCs w:val="14"/>
              </w:rPr>
              <w:t>, OGC OpenSearch Geo</w:t>
            </w:r>
            <w:r>
              <w:rPr>
                <w:rFonts w:ascii="Arial" w:hAnsi="Arial" w:cs="Arial"/>
                <w:sz w:val="14"/>
                <w:szCs w:val="14"/>
              </w:rPr>
              <w:t xml:space="preserve">Spatial and Temporal Extensions, </w:t>
            </w:r>
            <w:r w:rsidRPr="00FF30F9">
              <w:rPr>
                <w:rFonts w:ascii="Arial" w:hAnsi="Arial" w:cs="Arial"/>
                <w:sz w:val="14"/>
                <w:szCs w:val="14"/>
              </w:rPr>
              <w:t>https://portal.opengeospatial.org/files/?artifact_id=56866</w:t>
            </w:r>
            <w:r>
              <w:rPr>
                <w:rFonts w:ascii="Arial" w:hAnsi="Arial" w:cs="Arial"/>
                <w:sz w:val="14"/>
                <w:szCs w:val="14"/>
              </w:rPr>
              <w:t>.</w:t>
            </w:r>
          </w:p>
        </w:tc>
        <w:tc>
          <w:tcPr>
            <w:tcW w:w="850" w:type="dxa"/>
          </w:tcPr>
          <w:p w14:paraId="37083595" w14:textId="77777777" w:rsidR="00E4056F" w:rsidRPr="00F2759C" w:rsidRDefault="00E4056F" w:rsidP="0056445B">
            <w:pPr>
              <w:suppressAutoHyphens/>
              <w:spacing w:before="20" w:after="20"/>
              <w:rPr>
                <w:rFonts w:ascii="Arial" w:hAnsi="Arial" w:cs="Arial"/>
                <w:sz w:val="14"/>
              </w:rPr>
            </w:pPr>
            <w:r>
              <w:rPr>
                <w:rFonts w:ascii="Arial" w:hAnsi="Arial" w:cs="Arial"/>
                <w:sz w:val="14"/>
              </w:rPr>
              <w:t>r8</w:t>
            </w:r>
          </w:p>
        </w:tc>
        <w:tc>
          <w:tcPr>
            <w:tcW w:w="1276" w:type="dxa"/>
          </w:tcPr>
          <w:p w14:paraId="50FC788F" w14:textId="77777777" w:rsidR="00E4056F" w:rsidRPr="00F2759C" w:rsidRDefault="00E4056F" w:rsidP="0056445B">
            <w:pPr>
              <w:suppressAutoHyphens/>
              <w:spacing w:before="20" w:after="20"/>
              <w:rPr>
                <w:rFonts w:ascii="Arial" w:hAnsi="Arial" w:cs="Arial"/>
                <w:sz w:val="14"/>
              </w:rPr>
            </w:pPr>
            <w:r>
              <w:rPr>
                <w:rFonts w:ascii="Arial" w:hAnsi="Arial" w:cs="Arial"/>
                <w:sz w:val="14"/>
                <w:szCs w:val="14"/>
              </w:rPr>
              <w:t>14/04/2014</w:t>
            </w:r>
          </w:p>
        </w:tc>
      </w:tr>
      <w:tr w:rsidR="00E4056F" w:rsidRPr="00F2759C" w14:paraId="121F91FB" w14:textId="77777777" w:rsidTr="00E4056F">
        <w:tc>
          <w:tcPr>
            <w:tcW w:w="709" w:type="dxa"/>
          </w:tcPr>
          <w:p w14:paraId="1031B79A"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4" w:name="_Ref285097296"/>
          </w:p>
        </w:tc>
        <w:bookmarkEnd w:id="64"/>
        <w:tc>
          <w:tcPr>
            <w:tcW w:w="5954" w:type="dxa"/>
          </w:tcPr>
          <w:p w14:paraId="5E5D4066" w14:textId="3032EF35"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OGC 13-026</w:t>
            </w:r>
            <w:r>
              <w:rPr>
                <w:rFonts w:ascii="Arial" w:hAnsi="Arial" w:cs="Arial"/>
                <w:sz w:val="14"/>
                <w:szCs w:val="14"/>
              </w:rPr>
              <w:t>r8</w:t>
            </w:r>
            <w:r w:rsidRPr="004F6EE4">
              <w:rPr>
                <w:rFonts w:ascii="Arial" w:hAnsi="Arial" w:cs="Arial"/>
                <w:sz w:val="14"/>
                <w:szCs w:val="14"/>
              </w:rPr>
              <w:t>, OGC OpenSearch Extension for Earth Observation Produ</w:t>
            </w:r>
            <w:r>
              <w:rPr>
                <w:rFonts w:ascii="Arial" w:hAnsi="Arial" w:cs="Arial"/>
                <w:sz w:val="14"/>
                <w:szCs w:val="14"/>
              </w:rPr>
              <w:t xml:space="preserve">cts, </w:t>
            </w:r>
          </w:p>
        </w:tc>
        <w:tc>
          <w:tcPr>
            <w:tcW w:w="850" w:type="dxa"/>
          </w:tcPr>
          <w:p w14:paraId="51F780CF" w14:textId="6A8CBCC5" w:rsidR="00E4056F" w:rsidRPr="00F2759C" w:rsidRDefault="00E4056F" w:rsidP="0056445B">
            <w:pPr>
              <w:suppressAutoHyphens/>
              <w:spacing w:before="20" w:after="20"/>
              <w:rPr>
                <w:rFonts w:ascii="Arial" w:hAnsi="Arial" w:cs="Arial"/>
                <w:sz w:val="14"/>
              </w:rPr>
            </w:pPr>
            <w:r>
              <w:rPr>
                <w:rFonts w:ascii="Arial" w:hAnsi="Arial" w:cs="Arial"/>
                <w:sz w:val="14"/>
              </w:rPr>
              <w:t>r8</w:t>
            </w:r>
          </w:p>
        </w:tc>
        <w:tc>
          <w:tcPr>
            <w:tcW w:w="1276" w:type="dxa"/>
          </w:tcPr>
          <w:p w14:paraId="1F156064" w14:textId="3432C315" w:rsidR="00E4056F" w:rsidRPr="00F2759C" w:rsidRDefault="00E4056F" w:rsidP="0056445B">
            <w:pPr>
              <w:suppressAutoHyphens/>
              <w:spacing w:before="20" w:after="20"/>
              <w:rPr>
                <w:rFonts w:ascii="Arial" w:hAnsi="Arial" w:cs="Arial"/>
                <w:sz w:val="14"/>
              </w:rPr>
            </w:pPr>
          </w:p>
        </w:tc>
      </w:tr>
      <w:tr w:rsidR="00E4056F" w:rsidRPr="00F2759C" w14:paraId="651F37D7" w14:textId="77777777" w:rsidTr="00E4056F">
        <w:tc>
          <w:tcPr>
            <w:tcW w:w="709" w:type="dxa"/>
          </w:tcPr>
          <w:p w14:paraId="602FFFC1"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5" w:name="_Ref315084046"/>
          </w:p>
        </w:tc>
        <w:bookmarkEnd w:id="65"/>
        <w:tc>
          <w:tcPr>
            <w:tcW w:w="5954" w:type="dxa"/>
          </w:tcPr>
          <w:p w14:paraId="2C738A72" w14:textId="2FD3A219"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 xml:space="preserve">RFC 6573, The Item and Collection Link Relations, </w:t>
            </w:r>
            <w:hyperlink r:id="rId13" w:history="1">
              <w:r w:rsidRPr="004F6EE4">
                <w:rPr>
                  <w:rFonts w:ascii="Arial" w:hAnsi="Arial" w:cs="Arial"/>
                  <w:sz w:val="14"/>
                  <w:szCs w:val="14"/>
                </w:rPr>
                <w:t>http://www.ietf.org/rfc/rfc6573.txt</w:t>
              </w:r>
            </w:hyperlink>
            <w:r w:rsidRPr="004F6EE4">
              <w:rPr>
                <w:rFonts w:ascii="Arial" w:hAnsi="Arial" w:cs="Arial"/>
                <w:sz w:val="14"/>
                <w:szCs w:val="14"/>
              </w:rPr>
              <w:t>.</w:t>
            </w:r>
          </w:p>
        </w:tc>
        <w:tc>
          <w:tcPr>
            <w:tcW w:w="850" w:type="dxa"/>
          </w:tcPr>
          <w:p w14:paraId="0FECFD95" w14:textId="77777777" w:rsidR="00E4056F" w:rsidRPr="00F2759C" w:rsidRDefault="00E4056F" w:rsidP="0056445B">
            <w:pPr>
              <w:suppressAutoHyphens/>
              <w:spacing w:before="20" w:after="20"/>
              <w:rPr>
                <w:rFonts w:ascii="Arial" w:hAnsi="Arial" w:cs="Arial"/>
                <w:sz w:val="14"/>
              </w:rPr>
            </w:pPr>
          </w:p>
        </w:tc>
        <w:tc>
          <w:tcPr>
            <w:tcW w:w="1276" w:type="dxa"/>
          </w:tcPr>
          <w:p w14:paraId="11C8F301"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April 2012</w:t>
            </w:r>
          </w:p>
        </w:tc>
      </w:tr>
      <w:tr w:rsidR="00E4056F" w:rsidRPr="00F2759C" w14:paraId="54215CA9" w14:textId="77777777" w:rsidTr="00E4056F">
        <w:tc>
          <w:tcPr>
            <w:tcW w:w="709" w:type="dxa"/>
          </w:tcPr>
          <w:p w14:paraId="79AE2212"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6" w:name="_Ref180908114"/>
          </w:p>
        </w:tc>
        <w:bookmarkEnd w:id="66"/>
        <w:tc>
          <w:tcPr>
            <w:tcW w:w="5954" w:type="dxa"/>
          </w:tcPr>
          <w:p w14:paraId="285E0D1E"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RFC</w:t>
            </w:r>
            <w:r>
              <w:rPr>
                <w:rFonts w:ascii="Arial" w:hAnsi="Arial" w:cs="Arial"/>
                <w:sz w:val="14"/>
                <w:szCs w:val="14"/>
              </w:rPr>
              <w:t xml:space="preserve"> </w:t>
            </w:r>
            <w:r w:rsidRPr="004F6EE4">
              <w:rPr>
                <w:rFonts w:ascii="Arial" w:hAnsi="Arial" w:cs="Arial"/>
                <w:sz w:val="14"/>
                <w:szCs w:val="14"/>
              </w:rPr>
              <w:t>4287, The Atom Syndication Format, http://www.ietf.org/rfc/rfc4287.txt.</w:t>
            </w:r>
          </w:p>
        </w:tc>
        <w:tc>
          <w:tcPr>
            <w:tcW w:w="850" w:type="dxa"/>
          </w:tcPr>
          <w:p w14:paraId="5636E581" w14:textId="77777777" w:rsidR="00E4056F" w:rsidRPr="00F2759C" w:rsidRDefault="00E4056F" w:rsidP="0056445B">
            <w:pPr>
              <w:suppressAutoHyphens/>
              <w:spacing w:before="20" w:after="20"/>
              <w:rPr>
                <w:rFonts w:ascii="Arial" w:hAnsi="Arial" w:cs="Arial"/>
                <w:sz w:val="14"/>
              </w:rPr>
            </w:pPr>
          </w:p>
        </w:tc>
        <w:tc>
          <w:tcPr>
            <w:tcW w:w="1276" w:type="dxa"/>
          </w:tcPr>
          <w:p w14:paraId="130F7C54" w14:textId="77777777" w:rsidR="00E4056F" w:rsidRPr="00F2759C" w:rsidRDefault="00E4056F" w:rsidP="0056445B">
            <w:pPr>
              <w:suppressAutoHyphens/>
              <w:spacing w:before="20" w:after="20"/>
              <w:rPr>
                <w:rFonts w:ascii="Arial" w:hAnsi="Arial" w:cs="Arial"/>
                <w:sz w:val="14"/>
              </w:rPr>
            </w:pPr>
          </w:p>
        </w:tc>
      </w:tr>
      <w:tr w:rsidR="00E4056F" w:rsidRPr="00F2759C" w14:paraId="4668E58F" w14:textId="77777777" w:rsidTr="00E4056F">
        <w:tc>
          <w:tcPr>
            <w:tcW w:w="709" w:type="dxa"/>
          </w:tcPr>
          <w:p w14:paraId="1EEC9770"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7" w:name="_Ref195212272"/>
          </w:p>
        </w:tc>
        <w:bookmarkEnd w:id="67"/>
        <w:tc>
          <w:tcPr>
            <w:tcW w:w="5954" w:type="dxa"/>
          </w:tcPr>
          <w:p w14:paraId="757A6792"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OGC 10-157r3, Earth Observation Metadata profile of Obser</w:t>
            </w:r>
            <w:r>
              <w:rPr>
                <w:rFonts w:ascii="Arial" w:hAnsi="Arial" w:cs="Arial"/>
                <w:sz w:val="14"/>
                <w:szCs w:val="14"/>
              </w:rPr>
              <w:t>vations &amp; Measurements</w:t>
            </w:r>
            <w:r w:rsidRPr="004F6EE4">
              <w:rPr>
                <w:rFonts w:ascii="Arial" w:hAnsi="Arial" w:cs="Arial"/>
                <w:sz w:val="14"/>
                <w:szCs w:val="14"/>
              </w:rPr>
              <w:t>, https://portal.opengeospatial.org/files/?artifact_id=47040.</w:t>
            </w:r>
          </w:p>
        </w:tc>
        <w:tc>
          <w:tcPr>
            <w:tcW w:w="850" w:type="dxa"/>
          </w:tcPr>
          <w:p w14:paraId="15CF94FC" w14:textId="77777777" w:rsidR="00E4056F" w:rsidRPr="00F2759C" w:rsidRDefault="00E4056F" w:rsidP="0056445B">
            <w:pPr>
              <w:suppressAutoHyphens/>
              <w:spacing w:before="20" w:after="20"/>
              <w:rPr>
                <w:rFonts w:ascii="Arial" w:hAnsi="Arial" w:cs="Arial"/>
                <w:sz w:val="14"/>
              </w:rPr>
            </w:pPr>
            <w:r>
              <w:rPr>
                <w:rFonts w:ascii="Arial" w:hAnsi="Arial" w:cs="Arial"/>
                <w:sz w:val="14"/>
              </w:rPr>
              <w:t>1.0.0</w:t>
            </w:r>
          </w:p>
        </w:tc>
        <w:tc>
          <w:tcPr>
            <w:tcW w:w="1276" w:type="dxa"/>
          </w:tcPr>
          <w:p w14:paraId="57933BC5" w14:textId="77777777" w:rsidR="00E4056F" w:rsidRPr="00F2759C" w:rsidRDefault="00E4056F" w:rsidP="0056445B">
            <w:pPr>
              <w:suppressAutoHyphens/>
              <w:spacing w:before="20" w:after="20"/>
              <w:rPr>
                <w:rFonts w:ascii="Arial" w:hAnsi="Arial" w:cs="Arial"/>
                <w:sz w:val="14"/>
              </w:rPr>
            </w:pPr>
          </w:p>
        </w:tc>
      </w:tr>
      <w:tr w:rsidR="00E4056F" w:rsidRPr="00F2759C" w14:paraId="5FD7A021" w14:textId="77777777" w:rsidTr="00E4056F">
        <w:tc>
          <w:tcPr>
            <w:tcW w:w="709" w:type="dxa"/>
          </w:tcPr>
          <w:p w14:paraId="413B757E"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8" w:name="_Ref373836878"/>
          </w:p>
        </w:tc>
        <w:bookmarkEnd w:id="68"/>
        <w:tc>
          <w:tcPr>
            <w:tcW w:w="5954" w:type="dxa"/>
          </w:tcPr>
          <w:p w14:paraId="211734BF" w14:textId="77777777" w:rsidR="00E4056F" w:rsidRPr="004F6EE4" w:rsidRDefault="00E4056F" w:rsidP="0056445B">
            <w:pPr>
              <w:suppressAutoHyphens/>
              <w:spacing w:before="20" w:after="20"/>
              <w:rPr>
                <w:rFonts w:ascii="Arial" w:hAnsi="Arial" w:cs="Arial"/>
                <w:sz w:val="14"/>
                <w:szCs w:val="14"/>
              </w:rPr>
            </w:pPr>
            <w:r>
              <w:rPr>
                <w:rFonts w:ascii="Arial" w:hAnsi="Arial" w:cs="Arial"/>
                <w:sz w:val="14"/>
                <w:szCs w:val="14"/>
              </w:rPr>
              <w:t>OGC 10-157r4</w:t>
            </w:r>
            <w:r w:rsidRPr="004F6EE4">
              <w:rPr>
                <w:rFonts w:ascii="Arial" w:hAnsi="Arial" w:cs="Arial"/>
                <w:sz w:val="14"/>
                <w:szCs w:val="14"/>
              </w:rPr>
              <w:t>, Earth Observation Metadata profile of Obser</w:t>
            </w:r>
            <w:r>
              <w:rPr>
                <w:rFonts w:ascii="Arial" w:hAnsi="Arial" w:cs="Arial"/>
                <w:sz w:val="14"/>
                <w:szCs w:val="14"/>
              </w:rPr>
              <w:t xml:space="preserve">vations &amp; Measurements, </w:t>
            </w:r>
            <w:r w:rsidRPr="00B65726">
              <w:rPr>
                <w:rFonts w:ascii="Arial" w:hAnsi="Arial" w:cs="Arial"/>
                <w:sz w:val="14"/>
                <w:szCs w:val="14"/>
              </w:rPr>
              <w:t>https://portal.opengeospatial.org/files/61098</w:t>
            </w:r>
            <w:r>
              <w:rPr>
                <w:rFonts w:ascii="Arial" w:hAnsi="Arial" w:cs="Arial"/>
                <w:sz w:val="14"/>
                <w:szCs w:val="14"/>
              </w:rPr>
              <w:t>.</w:t>
            </w:r>
          </w:p>
        </w:tc>
        <w:tc>
          <w:tcPr>
            <w:tcW w:w="850" w:type="dxa"/>
          </w:tcPr>
          <w:p w14:paraId="08149EA1" w14:textId="77777777" w:rsidR="00E4056F" w:rsidRDefault="00E4056F" w:rsidP="0056445B">
            <w:pPr>
              <w:suppressAutoHyphens/>
              <w:spacing w:before="20" w:after="20"/>
              <w:rPr>
                <w:rFonts w:ascii="Arial" w:hAnsi="Arial" w:cs="Arial"/>
                <w:sz w:val="14"/>
              </w:rPr>
            </w:pPr>
            <w:r>
              <w:rPr>
                <w:rFonts w:ascii="Arial" w:hAnsi="Arial" w:cs="Arial"/>
                <w:sz w:val="14"/>
              </w:rPr>
              <w:t>1.1</w:t>
            </w:r>
          </w:p>
        </w:tc>
        <w:tc>
          <w:tcPr>
            <w:tcW w:w="1276" w:type="dxa"/>
          </w:tcPr>
          <w:p w14:paraId="1A162D61" w14:textId="77777777" w:rsidR="00E4056F" w:rsidRPr="00F2759C" w:rsidRDefault="00E4056F" w:rsidP="0056445B">
            <w:pPr>
              <w:suppressAutoHyphens/>
              <w:spacing w:before="20" w:after="20"/>
              <w:rPr>
                <w:rFonts w:ascii="Arial" w:hAnsi="Arial" w:cs="Arial"/>
                <w:sz w:val="14"/>
              </w:rPr>
            </w:pPr>
            <w:r>
              <w:rPr>
                <w:rFonts w:ascii="Arial" w:hAnsi="Arial" w:cs="Arial"/>
                <w:sz w:val="14"/>
              </w:rPr>
              <w:t>10/06/2014</w:t>
            </w:r>
          </w:p>
        </w:tc>
      </w:tr>
      <w:tr w:rsidR="00E4056F" w:rsidRPr="00F2759C" w14:paraId="21DCACAA" w14:textId="77777777" w:rsidTr="00E4056F">
        <w:tc>
          <w:tcPr>
            <w:tcW w:w="709" w:type="dxa"/>
          </w:tcPr>
          <w:p w14:paraId="6E26ED2C"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69" w:name="_Ref180908565"/>
          </w:p>
        </w:tc>
        <w:bookmarkEnd w:id="69"/>
        <w:tc>
          <w:tcPr>
            <w:tcW w:w="5954" w:type="dxa"/>
          </w:tcPr>
          <w:p w14:paraId="6665B35C" w14:textId="64FE7804"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 xml:space="preserve">ISO 19139, Geographic Information – Metadata XML (ISO 19139:2007), </w:t>
            </w:r>
            <w:hyperlink r:id="rId14" w:history="1">
              <w:r w:rsidRPr="004F6EE4">
                <w:rPr>
                  <w:rFonts w:ascii="Arial" w:hAnsi="Arial" w:cs="Arial"/>
                  <w:sz w:val="14"/>
                  <w:szCs w:val="14"/>
                </w:rPr>
                <w:t>http://www.iso.org/iso/iso_catalogue/catalogue_tc/catalogue_detail.htm?csnumber=32557</w:t>
              </w:r>
            </w:hyperlink>
            <w:r w:rsidRPr="004F6EE4">
              <w:rPr>
                <w:rFonts w:ascii="Arial" w:hAnsi="Arial" w:cs="Arial"/>
                <w:sz w:val="14"/>
                <w:szCs w:val="14"/>
              </w:rPr>
              <w:t>.</w:t>
            </w:r>
          </w:p>
        </w:tc>
        <w:tc>
          <w:tcPr>
            <w:tcW w:w="850" w:type="dxa"/>
          </w:tcPr>
          <w:p w14:paraId="70471A63" w14:textId="77777777" w:rsidR="00E4056F" w:rsidRPr="00F2759C" w:rsidRDefault="00E4056F" w:rsidP="0056445B">
            <w:pPr>
              <w:suppressAutoHyphens/>
              <w:spacing w:before="20" w:after="20"/>
              <w:rPr>
                <w:rFonts w:ascii="Arial" w:hAnsi="Arial" w:cs="Arial"/>
                <w:sz w:val="14"/>
              </w:rPr>
            </w:pPr>
          </w:p>
        </w:tc>
        <w:tc>
          <w:tcPr>
            <w:tcW w:w="1276" w:type="dxa"/>
          </w:tcPr>
          <w:p w14:paraId="72CC476A" w14:textId="77777777" w:rsidR="00E4056F" w:rsidRPr="00F2759C" w:rsidRDefault="00E4056F" w:rsidP="0056445B">
            <w:pPr>
              <w:suppressAutoHyphens/>
              <w:spacing w:before="20" w:after="20"/>
              <w:rPr>
                <w:rFonts w:ascii="Arial" w:hAnsi="Arial" w:cs="Arial"/>
                <w:sz w:val="14"/>
              </w:rPr>
            </w:pPr>
            <w:r>
              <w:rPr>
                <w:rFonts w:ascii="Arial" w:hAnsi="Arial" w:cs="Arial"/>
                <w:sz w:val="14"/>
              </w:rPr>
              <w:t>2007</w:t>
            </w:r>
          </w:p>
        </w:tc>
      </w:tr>
      <w:tr w:rsidR="00E4056F" w:rsidRPr="00F2759C" w14:paraId="0A9C09A8" w14:textId="77777777" w:rsidTr="00E4056F">
        <w:tc>
          <w:tcPr>
            <w:tcW w:w="709" w:type="dxa"/>
          </w:tcPr>
          <w:p w14:paraId="29D8B2AD"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0" w:name="_Ref410744335"/>
          </w:p>
        </w:tc>
        <w:bookmarkEnd w:id="70"/>
        <w:tc>
          <w:tcPr>
            <w:tcW w:w="5954" w:type="dxa"/>
          </w:tcPr>
          <w:p w14:paraId="794B642C" w14:textId="77777777" w:rsidR="00E4056F" w:rsidRPr="004F6EE4" w:rsidRDefault="00E4056F" w:rsidP="00433C3B">
            <w:pPr>
              <w:suppressAutoHyphens/>
              <w:spacing w:before="20" w:after="20"/>
              <w:jc w:val="left"/>
              <w:rPr>
                <w:rFonts w:ascii="Arial" w:hAnsi="Arial" w:cs="Arial"/>
                <w:sz w:val="14"/>
                <w:szCs w:val="14"/>
              </w:rPr>
            </w:pPr>
            <w:r>
              <w:rPr>
                <w:rFonts w:ascii="Arial" w:hAnsi="Arial" w:cs="Arial"/>
                <w:sz w:val="14"/>
                <w:szCs w:val="14"/>
              </w:rPr>
              <w:t xml:space="preserve">ISO 19139-2:2012, </w:t>
            </w:r>
            <w:r w:rsidRPr="00A80CF5">
              <w:rPr>
                <w:rFonts w:ascii="Arial" w:hAnsi="Arial" w:cs="Arial"/>
                <w:sz w:val="14"/>
                <w:szCs w:val="14"/>
              </w:rPr>
              <w:t>Geographic information -- Metadata -- XML schema implementation -- Part 2: Extensions for imagery and gridded data</w:t>
            </w:r>
            <w:r>
              <w:rPr>
                <w:rFonts w:ascii="Arial" w:hAnsi="Arial" w:cs="Arial"/>
                <w:sz w:val="14"/>
                <w:szCs w:val="14"/>
              </w:rPr>
              <w:t xml:space="preserve">, </w:t>
            </w:r>
            <w:r w:rsidRPr="00A80CF5">
              <w:rPr>
                <w:rFonts w:ascii="Arial" w:hAnsi="Arial" w:cs="Arial"/>
                <w:sz w:val="14"/>
                <w:szCs w:val="14"/>
              </w:rPr>
              <w:t>http://www.iso.org/iso/iso_catalogue/catalogue_tc/catalogue_detail.htm?csnumber=57104</w:t>
            </w:r>
          </w:p>
        </w:tc>
        <w:tc>
          <w:tcPr>
            <w:tcW w:w="850" w:type="dxa"/>
          </w:tcPr>
          <w:p w14:paraId="57A2E365" w14:textId="77777777" w:rsidR="00E4056F" w:rsidRPr="00F2759C" w:rsidRDefault="00E4056F" w:rsidP="0056445B">
            <w:pPr>
              <w:suppressAutoHyphens/>
              <w:spacing w:before="20" w:after="20"/>
              <w:rPr>
                <w:rFonts w:ascii="Arial" w:hAnsi="Arial" w:cs="Arial"/>
                <w:sz w:val="14"/>
              </w:rPr>
            </w:pPr>
          </w:p>
        </w:tc>
        <w:tc>
          <w:tcPr>
            <w:tcW w:w="1276" w:type="dxa"/>
          </w:tcPr>
          <w:p w14:paraId="1EFA7D0C" w14:textId="77777777" w:rsidR="00E4056F" w:rsidRDefault="00E4056F" w:rsidP="0056445B">
            <w:pPr>
              <w:suppressAutoHyphens/>
              <w:spacing w:before="20" w:after="20"/>
              <w:rPr>
                <w:rFonts w:ascii="Arial" w:hAnsi="Arial" w:cs="Arial"/>
                <w:sz w:val="14"/>
              </w:rPr>
            </w:pPr>
            <w:r>
              <w:rPr>
                <w:rFonts w:ascii="Arial" w:hAnsi="Arial" w:cs="Arial"/>
                <w:sz w:val="14"/>
              </w:rPr>
              <w:t>2012</w:t>
            </w:r>
          </w:p>
        </w:tc>
      </w:tr>
      <w:tr w:rsidR="00E4056F" w:rsidRPr="00F2759C" w14:paraId="76EC48BD" w14:textId="77777777" w:rsidTr="00E4056F">
        <w:tc>
          <w:tcPr>
            <w:tcW w:w="709" w:type="dxa"/>
          </w:tcPr>
          <w:p w14:paraId="1F2B32C6"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1" w:name="_Ref235600369"/>
          </w:p>
        </w:tc>
        <w:bookmarkEnd w:id="71"/>
        <w:tc>
          <w:tcPr>
            <w:tcW w:w="5954" w:type="dxa"/>
          </w:tcPr>
          <w:p w14:paraId="57478702"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http://www.opensearch.org/Community/Proposal/Specifications/ OpenSearch/Extensions/SRU/1.0/Draft_1</w:t>
            </w:r>
          </w:p>
        </w:tc>
        <w:tc>
          <w:tcPr>
            <w:tcW w:w="850" w:type="dxa"/>
          </w:tcPr>
          <w:p w14:paraId="713BFB07"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1</w:t>
            </w:r>
          </w:p>
        </w:tc>
        <w:tc>
          <w:tcPr>
            <w:tcW w:w="1276" w:type="dxa"/>
          </w:tcPr>
          <w:p w14:paraId="251A2438" w14:textId="77777777" w:rsidR="00E4056F" w:rsidRPr="00F2759C" w:rsidRDefault="00E4056F" w:rsidP="0056445B">
            <w:pPr>
              <w:suppressAutoHyphens/>
              <w:spacing w:before="20" w:after="20"/>
              <w:rPr>
                <w:rFonts w:ascii="Arial" w:hAnsi="Arial" w:cs="Arial"/>
                <w:sz w:val="14"/>
              </w:rPr>
            </w:pPr>
          </w:p>
        </w:tc>
      </w:tr>
      <w:tr w:rsidR="00E4056F" w:rsidRPr="00F2759C" w14:paraId="5DE1AB5F" w14:textId="77777777" w:rsidTr="00E4056F">
        <w:tc>
          <w:tcPr>
            <w:tcW w:w="709" w:type="dxa"/>
          </w:tcPr>
          <w:p w14:paraId="61AF770A"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2" w:name="_Ref285020093"/>
          </w:p>
        </w:tc>
        <w:bookmarkEnd w:id="72"/>
        <w:tc>
          <w:tcPr>
            <w:tcW w:w="5954" w:type="dxa"/>
          </w:tcPr>
          <w:p w14:paraId="2376A88E" w14:textId="77777777" w:rsidR="00E4056F" w:rsidRPr="004F6EE4" w:rsidRDefault="00E4056F" w:rsidP="0056445B">
            <w:pPr>
              <w:suppressAutoHyphens/>
              <w:spacing w:before="20" w:after="20"/>
              <w:rPr>
                <w:rFonts w:ascii="Arial" w:hAnsi="Arial" w:cs="Arial"/>
                <w:sz w:val="14"/>
                <w:szCs w:val="14"/>
              </w:rPr>
            </w:pPr>
            <w:r w:rsidRPr="004F6EE4">
              <w:rPr>
                <w:rFonts w:ascii="Arial" w:hAnsi="Arial" w:cs="Arial"/>
                <w:sz w:val="14"/>
                <w:szCs w:val="14"/>
              </w:rPr>
              <w:t>http://www.opensearch.org/Community/Proposal/Specifications/OpenSearch/ Extensions/Semantic/1.0/Draft_1</w:t>
            </w:r>
          </w:p>
        </w:tc>
        <w:tc>
          <w:tcPr>
            <w:tcW w:w="850" w:type="dxa"/>
          </w:tcPr>
          <w:p w14:paraId="4E8A4F93"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1</w:t>
            </w:r>
          </w:p>
        </w:tc>
        <w:tc>
          <w:tcPr>
            <w:tcW w:w="1276" w:type="dxa"/>
          </w:tcPr>
          <w:p w14:paraId="2B1BA04E" w14:textId="77777777" w:rsidR="00E4056F" w:rsidRPr="00F2759C" w:rsidRDefault="00E4056F" w:rsidP="0056445B">
            <w:pPr>
              <w:suppressAutoHyphens/>
              <w:spacing w:before="20" w:after="20"/>
              <w:rPr>
                <w:rFonts w:ascii="Arial" w:hAnsi="Arial" w:cs="Arial"/>
                <w:sz w:val="14"/>
              </w:rPr>
            </w:pPr>
          </w:p>
        </w:tc>
      </w:tr>
      <w:tr w:rsidR="00E4056F" w:rsidRPr="00F2759C" w14:paraId="27CE391D" w14:textId="77777777" w:rsidTr="00E4056F">
        <w:tc>
          <w:tcPr>
            <w:tcW w:w="709" w:type="dxa"/>
          </w:tcPr>
          <w:p w14:paraId="35784FF4"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3" w:name="_Ref370830436"/>
          </w:p>
        </w:tc>
        <w:bookmarkEnd w:id="73"/>
        <w:tc>
          <w:tcPr>
            <w:tcW w:w="5954" w:type="dxa"/>
          </w:tcPr>
          <w:p w14:paraId="63A00174" w14:textId="77777777" w:rsidR="00E4056F" w:rsidRPr="00F2759C" w:rsidRDefault="00E4056F" w:rsidP="0056445B">
            <w:pPr>
              <w:suppressAutoHyphens/>
              <w:spacing w:before="20" w:after="20"/>
              <w:rPr>
                <w:rFonts w:ascii="Arial" w:hAnsi="Arial" w:cs="Arial"/>
                <w:sz w:val="14"/>
                <w:lang w:val="it-IT"/>
              </w:rPr>
            </w:pPr>
            <w:r w:rsidRPr="004F6EE4">
              <w:rPr>
                <w:rFonts w:ascii="Arial" w:hAnsi="Arial" w:cs="Arial"/>
                <w:sz w:val="14"/>
                <w:szCs w:val="14"/>
              </w:rPr>
              <w:t>searchRetrieve: Part 7. Explain Version 1.0, OASIS Standard,  http://docs.oasis-</w:t>
            </w:r>
            <w:r w:rsidRPr="004F6EE4">
              <w:rPr>
                <w:rFonts w:ascii="Arial" w:hAnsi="Arial" w:cs="Arial"/>
                <w:sz w:val="14"/>
                <w:szCs w:val="14"/>
              </w:rPr>
              <w:lastRenderedPageBreak/>
              <w:t>open.org/search-ws/searchRetrieve/v1.0/searchRetrieve-v1.0-part7-explain.html</w:t>
            </w:r>
          </w:p>
        </w:tc>
        <w:tc>
          <w:tcPr>
            <w:tcW w:w="850" w:type="dxa"/>
          </w:tcPr>
          <w:p w14:paraId="0F35CE58" w14:textId="77777777" w:rsidR="00E4056F" w:rsidRPr="00F2759C" w:rsidRDefault="00E4056F" w:rsidP="0056445B">
            <w:pPr>
              <w:suppressAutoHyphens/>
              <w:spacing w:before="20" w:after="20"/>
              <w:rPr>
                <w:rFonts w:ascii="Arial" w:hAnsi="Arial" w:cs="Arial"/>
                <w:sz w:val="14"/>
              </w:rPr>
            </w:pPr>
          </w:p>
        </w:tc>
        <w:tc>
          <w:tcPr>
            <w:tcW w:w="1276" w:type="dxa"/>
          </w:tcPr>
          <w:p w14:paraId="1E39BB2C"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30 January 2013</w:t>
            </w:r>
          </w:p>
        </w:tc>
      </w:tr>
      <w:tr w:rsidR="00E4056F" w:rsidRPr="00F2759C" w14:paraId="61C19349" w14:textId="77777777" w:rsidTr="00E4056F">
        <w:tc>
          <w:tcPr>
            <w:tcW w:w="709" w:type="dxa"/>
          </w:tcPr>
          <w:p w14:paraId="2D71D4DE"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4" w:name="_Ref285707820"/>
          </w:p>
        </w:tc>
        <w:bookmarkEnd w:id="74"/>
        <w:tc>
          <w:tcPr>
            <w:tcW w:w="5954" w:type="dxa"/>
          </w:tcPr>
          <w:p w14:paraId="03001F7F" w14:textId="114F109D"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 xml:space="preserve">searchRetrieve: Part 4. APD Binding for OpenSearch Version 1.0, OASIS Standard, </w:t>
            </w:r>
            <w:hyperlink r:id="rId15" w:history="1">
              <w:r w:rsidRPr="004F6EE4">
                <w:rPr>
                  <w:rFonts w:ascii="Arial" w:hAnsi="Arial" w:cs="Arial"/>
                  <w:sz w:val="14"/>
                  <w:szCs w:val="14"/>
                </w:rPr>
                <w:t>http://docs.oasis-open.org/search-ws/searchRetrieve/v1.0/os/part4-opensearch/searchRetrieve-v1.0-os-part4-opensearch.html</w:t>
              </w:r>
            </w:hyperlink>
          </w:p>
        </w:tc>
        <w:tc>
          <w:tcPr>
            <w:tcW w:w="850" w:type="dxa"/>
          </w:tcPr>
          <w:p w14:paraId="3BA85E65" w14:textId="77777777" w:rsidR="00E4056F" w:rsidRPr="00F2759C" w:rsidRDefault="00E4056F" w:rsidP="0056445B">
            <w:pPr>
              <w:suppressAutoHyphens/>
              <w:spacing w:before="20" w:after="20"/>
              <w:rPr>
                <w:rFonts w:ascii="Arial" w:hAnsi="Arial" w:cs="Arial"/>
                <w:sz w:val="14"/>
              </w:rPr>
            </w:pPr>
          </w:p>
        </w:tc>
        <w:tc>
          <w:tcPr>
            <w:tcW w:w="1276" w:type="dxa"/>
          </w:tcPr>
          <w:p w14:paraId="453A1EEF" w14:textId="77777777" w:rsidR="00E4056F" w:rsidRPr="00F2759C" w:rsidRDefault="00E4056F" w:rsidP="0056445B">
            <w:pPr>
              <w:suppressAutoHyphens/>
              <w:spacing w:before="20" w:after="20"/>
              <w:rPr>
                <w:rFonts w:ascii="Arial" w:hAnsi="Arial" w:cs="Arial"/>
                <w:sz w:val="14"/>
              </w:rPr>
            </w:pPr>
            <w:r w:rsidRPr="004F6EE4">
              <w:rPr>
                <w:rFonts w:ascii="Arial" w:hAnsi="Arial" w:cs="Arial"/>
                <w:sz w:val="14"/>
                <w:szCs w:val="14"/>
              </w:rPr>
              <w:t>30 January 2013</w:t>
            </w:r>
          </w:p>
        </w:tc>
      </w:tr>
      <w:tr w:rsidR="00E4056F" w:rsidRPr="00F2759C" w14:paraId="716C8E40" w14:textId="77777777" w:rsidTr="00E4056F">
        <w:tc>
          <w:tcPr>
            <w:tcW w:w="709" w:type="dxa"/>
          </w:tcPr>
          <w:p w14:paraId="5A3C36E7"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5" w:name="_Ref316460842"/>
          </w:p>
        </w:tc>
        <w:bookmarkEnd w:id="75"/>
        <w:tc>
          <w:tcPr>
            <w:tcW w:w="5954" w:type="dxa"/>
          </w:tcPr>
          <w:p w14:paraId="53131E86" w14:textId="77777777" w:rsidR="00E4056F" w:rsidRPr="009C71F4" w:rsidRDefault="00E4056F" w:rsidP="0056445B">
            <w:pPr>
              <w:suppressAutoHyphens/>
              <w:spacing w:before="20" w:after="20"/>
              <w:rPr>
                <w:rFonts w:ascii="Arial" w:hAnsi="Arial" w:cs="Arial"/>
                <w:sz w:val="14"/>
              </w:rPr>
            </w:pPr>
            <w:r w:rsidRPr="009C71F4">
              <w:rPr>
                <w:rFonts w:ascii="Arial" w:hAnsi="Arial" w:cs="Arial"/>
                <w:sz w:val="14"/>
              </w:rPr>
              <w:t>OGC 06-121r9, OGC Web Servic</w:t>
            </w:r>
            <w:r>
              <w:rPr>
                <w:rFonts w:ascii="Arial" w:hAnsi="Arial" w:cs="Arial"/>
                <w:sz w:val="14"/>
              </w:rPr>
              <w:t>es Common Standard,</w:t>
            </w:r>
            <w:r w:rsidRPr="009C71F4">
              <w:rPr>
                <w:rFonts w:ascii="Arial" w:hAnsi="Arial" w:cs="Arial"/>
                <w:sz w:val="14"/>
              </w:rPr>
              <w:t xml:space="preserve"> http://portal.opengeospatial.org/files/?artifact_id=38867.</w:t>
            </w:r>
          </w:p>
        </w:tc>
        <w:tc>
          <w:tcPr>
            <w:tcW w:w="850" w:type="dxa"/>
          </w:tcPr>
          <w:p w14:paraId="12CD4168" w14:textId="77777777" w:rsidR="00E4056F" w:rsidRPr="00F2759C" w:rsidRDefault="00E4056F" w:rsidP="0056445B">
            <w:pPr>
              <w:suppressAutoHyphens/>
              <w:spacing w:before="20" w:after="20"/>
              <w:rPr>
                <w:rFonts w:ascii="Arial" w:hAnsi="Arial" w:cs="Arial"/>
                <w:sz w:val="14"/>
              </w:rPr>
            </w:pPr>
            <w:r>
              <w:rPr>
                <w:rFonts w:ascii="Arial" w:hAnsi="Arial" w:cs="Arial"/>
                <w:sz w:val="14"/>
              </w:rPr>
              <w:t>2.0</w:t>
            </w:r>
          </w:p>
        </w:tc>
        <w:tc>
          <w:tcPr>
            <w:tcW w:w="1276" w:type="dxa"/>
          </w:tcPr>
          <w:p w14:paraId="6752E01C" w14:textId="77777777" w:rsidR="00E4056F" w:rsidRPr="00F2759C" w:rsidRDefault="00E4056F" w:rsidP="0056445B">
            <w:pPr>
              <w:suppressAutoHyphens/>
              <w:spacing w:before="20" w:after="20"/>
              <w:rPr>
                <w:rFonts w:ascii="Arial" w:hAnsi="Arial" w:cs="Arial"/>
                <w:sz w:val="14"/>
              </w:rPr>
            </w:pPr>
          </w:p>
        </w:tc>
      </w:tr>
      <w:tr w:rsidR="00E4056F" w:rsidRPr="00F2759C" w14:paraId="08F99C97" w14:textId="77777777" w:rsidTr="00E4056F">
        <w:tc>
          <w:tcPr>
            <w:tcW w:w="709" w:type="dxa"/>
          </w:tcPr>
          <w:p w14:paraId="6C9A25A8"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6" w:name="_Ref286080001"/>
          </w:p>
        </w:tc>
        <w:bookmarkEnd w:id="76"/>
        <w:tc>
          <w:tcPr>
            <w:tcW w:w="5954" w:type="dxa"/>
          </w:tcPr>
          <w:p w14:paraId="70A39A56" w14:textId="77777777" w:rsidR="00E4056F" w:rsidRPr="00DA2537" w:rsidRDefault="00E4056F" w:rsidP="0056445B">
            <w:pPr>
              <w:suppressAutoHyphens/>
              <w:spacing w:before="20" w:after="20"/>
              <w:rPr>
                <w:rFonts w:ascii="Arial" w:hAnsi="Arial" w:cs="Arial"/>
                <w:sz w:val="14"/>
              </w:rPr>
            </w:pPr>
            <w:r w:rsidRPr="00DA2537">
              <w:rPr>
                <w:rFonts w:ascii="Arial" w:hAnsi="Arial" w:cs="Arial"/>
                <w:sz w:val="14"/>
              </w:rPr>
              <w:t>http://www.opensearch.org/Specifications/OpenSearch/Extensions/Parameter/1.0/Draft_2</w:t>
            </w:r>
          </w:p>
        </w:tc>
        <w:tc>
          <w:tcPr>
            <w:tcW w:w="850" w:type="dxa"/>
          </w:tcPr>
          <w:p w14:paraId="6697739D" w14:textId="77777777" w:rsidR="00E4056F" w:rsidRPr="00F2759C" w:rsidRDefault="00E4056F" w:rsidP="0056445B">
            <w:pPr>
              <w:suppressAutoHyphens/>
              <w:spacing w:before="20" w:after="20"/>
              <w:rPr>
                <w:rFonts w:ascii="Arial" w:hAnsi="Arial" w:cs="Arial"/>
                <w:sz w:val="14"/>
              </w:rPr>
            </w:pPr>
            <w:r>
              <w:rPr>
                <w:rFonts w:ascii="Arial" w:hAnsi="Arial" w:cs="Arial"/>
                <w:sz w:val="14"/>
              </w:rPr>
              <w:t>1.0 DRAFT 2</w:t>
            </w:r>
          </w:p>
        </w:tc>
        <w:tc>
          <w:tcPr>
            <w:tcW w:w="1276" w:type="dxa"/>
          </w:tcPr>
          <w:p w14:paraId="5B3B31FD" w14:textId="77777777" w:rsidR="00E4056F" w:rsidRPr="00F2759C" w:rsidRDefault="00E4056F" w:rsidP="0056445B">
            <w:pPr>
              <w:suppressAutoHyphens/>
              <w:spacing w:before="20" w:after="20"/>
              <w:rPr>
                <w:rFonts w:ascii="Arial" w:hAnsi="Arial" w:cs="Arial"/>
                <w:sz w:val="14"/>
              </w:rPr>
            </w:pPr>
          </w:p>
        </w:tc>
      </w:tr>
      <w:tr w:rsidR="00E4056F" w:rsidRPr="00F2759C" w14:paraId="6DEF7DA4" w14:textId="77777777" w:rsidTr="00E4056F">
        <w:tc>
          <w:tcPr>
            <w:tcW w:w="709" w:type="dxa"/>
          </w:tcPr>
          <w:p w14:paraId="6AF912FC" w14:textId="77777777" w:rsidR="00E4056F" w:rsidRPr="00F2759C" w:rsidRDefault="00E4056F" w:rsidP="00813C66">
            <w:pPr>
              <w:pStyle w:val="Applicabledocument"/>
              <w:numPr>
                <w:ilvl w:val="0"/>
                <w:numId w:val="9"/>
              </w:numPr>
              <w:spacing w:before="60"/>
              <w:ind w:left="0" w:firstLine="0"/>
              <w:rPr>
                <w:rFonts w:ascii="Arial" w:hAnsi="Arial" w:cs="Arial"/>
              </w:rPr>
            </w:pPr>
            <w:bookmarkStart w:id="77" w:name="_Ref286080017"/>
          </w:p>
        </w:tc>
        <w:bookmarkEnd w:id="77"/>
        <w:tc>
          <w:tcPr>
            <w:tcW w:w="5954" w:type="dxa"/>
          </w:tcPr>
          <w:p w14:paraId="705A4E59" w14:textId="77777777" w:rsidR="00E4056F" w:rsidRPr="0083403F" w:rsidRDefault="00E4056F" w:rsidP="0056445B">
            <w:pPr>
              <w:suppressAutoHyphens/>
              <w:spacing w:before="20" w:after="20"/>
              <w:rPr>
                <w:rFonts w:ascii="Arial" w:hAnsi="Arial" w:cs="Arial"/>
                <w:sz w:val="14"/>
              </w:rPr>
            </w:pPr>
            <w:r w:rsidRPr="0083403F">
              <w:rPr>
                <w:rFonts w:ascii="Arial" w:hAnsi="Arial" w:cs="Arial"/>
                <w:sz w:val="14"/>
              </w:rPr>
              <w:t>Media RSS Specification, http://www.rssboard.org/media-rss.</w:t>
            </w:r>
          </w:p>
        </w:tc>
        <w:tc>
          <w:tcPr>
            <w:tcW w:w="850" w:type="dxa"/>
          </w:tcPr>
          <w:p w14:paraId="6C9887B1" w14:textId="77777777" w:rsidR="00E4056F" w:rsidRPr="00F2759C" w:rsidRDefault="00E4056F" w:rsidP="0056445B">
            <w:pPr>
              <w:suppressAutoHyphens/>
              <w:spacing w:before="20" w:after="20"/>
              <w:rPr>
                <w:rFonts w:ascii="Arial" w:hAnsi="Arial" w:cs="Arial"/>
                <w:sz w:val="14"/>
              </w:rPr>
            </w:pPr>
          </w:p>
        </w:tc>
        <w:tc>
          <w:tcPr>
            <w:tcW w:w="1276" w:type="dxa"/>
          </w:tcPr>
          <w:p w14:paraId="329A8BBC" w14:textId="77777777" w:rsidR="00E4056F" w:rsidRPr="00F2759C" w:rsidRDefault="00E4056F" w:rsidP="0056445B">
            <w:pPr>
              <w:suppressAutoHyphens/>
              <w:spacing w:before="20" w:after="20"/>
              <w:rPr>
                <w:rFonts w:ascii="Arial" w:hAnsi="Arial" w:cs="Arial"/>
                <w:sz w:val="14"/>
              </w:rPr>
            </w:pPr>
          </w:p>
        </w:tc>
      </w:tr>
    </w:tbl>
    <w:p w14:paraId="17B297CB" w14:textId="77777777" w:rsidR="00230DE6" w:rsidRPr="00230DE6" w:rsidRDefault="00230DE6" w:rsidP="004631C5"/>
    <w:p w14:paraId="6C8A4FC5" w14:textId="77777777" w:rsidR="00C40288" w:rsidRDefault="00C40288" w:rsidP="004631C5"/>
    <w:p w14:paraId="78C99734" w14:textId="7D589056" w:rsidR="00972855" w:rsidRDefault="00972855" w:rsidP="00972855">
      <w:pPr>
        <w:pStyle w:val="Heading2"/>
        <w:widowControl/>
        <w:tabs>
          <w:tab w:val="num" w:pos="576"/>
        </w:tabs>
        <w:suppressAutoHyphens/>
        <w:spacing w:before="200" w:after="0" w:line="276" w:lineRule="auto"/>
        <w:jc w:val="left"/>
      </w:pPr>
      <w:bookmarkStart w:id="78" w:name="_Toc1749510"/>
      <w:bookmarkStart w:id="79" w:name="_Toc82692281"/>
      <w:r>
        <w:rPr>
          <w:rFonts w:eastAsia="Times New Roman"/>
        </w:rPr>
        <w:t>Reference Documents</w:t>
      </w:r>
      <w:bookmarkEnd w:id="78"/>
      <w:bookmarkEnd w:id="79"/>
    </w:p>
    <w:p w14:paraId="01E2E721" w14:textId="77777777" w:rsidR="00972855" w:rsidRPr="00230DE6" w:rsidRDefault="00972855" w:rsidP="004631C5"/>
    <w:p w14:paraId="68407764" w14:textId="77777777" w:rsidR="003923D0" w:rsidRDefault="003923D0" w:rsidP="003923D0"/>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09"/>
        <w:gridCol w:w="5954"/>
        <w:gridCol w:w="850"/>
        <w:gridCol w:w="1276"/>
      </w:tblGrid>
      <w:tr w:rsidR="00862D5F" w:rsidRPr="00F2759C" w14:paraId="43F8FEE1" w14:textId="77777777" w:rsidTr="00862D5F">
        <w:trPr>
          <w:tblHeader/>
        </w:trPr>
        <w:tc>
          <w:tcPr>
            <w:tcW w:w="709" w:type="dxa"/>
            <w:shd w:val="clear" w:color="auto" w:fill="A0A0A0"/>
          </w:tcPr>
          <w:p w14:paraId="7335B5EC" w14:textId="77777777" w:rsidR="00862D5F" w:rsidRPr="00F2759C" w:rsidRDefault="00862D5F" w:rsidP="00833E0B">
            <w:pPr>
              <w:pStyle w:val="Tableheader"/>
              <w:rPr>
                <w:rFonts w:ascii="Arial" w:hAnsi="Arial" w:cs="Arial"/>
                <w:lang w:val="en-GB"/>
              </w:rPr>
            </w:pPr>
            <w:r w:rsidRPr="00F2759C">
              <w:rPr>
                <w:rFonts w:ascii="Arial" w:hAnsi="Arial" w:cs="Arial"/>
                <w:lang w:val="en-GB"/>
              </w:rPr>
              <w:t>Ref.</w:t>
            </w:r>
          </w:p>
        </w:tc>
        <w:tc>
          <w:tcPr>
            <w:tcW w:w="5954" w:type="dxa"/>
            <w:shd w:val="clear" w:color="auto" w:fill="A0A0A0"/>
          </w:tcPr>
          <w:p w14:paraId="6E9116D8" w14:textId="77777777" w:rsidR="00862D5F" w:rsidRPr="00F2759C" w:rsidRDefault="00862D5F" w:rsidP="00862D5F">
            <w:pPr>
              <w:pStyle w:val="Tableheader"/>
              <w:jc w:val="left"/>
              <w:rPr>
                <w:rFonts w:ascii="Arial" w:hAnsi="Arial" w:cs="Arial"/>
                <w:lang w:val="en-GB"/>
              </w:rPr>
            </w:pPr>
            <w:r w:rsidRPr="00F2759C">
              <w:rPr>
                <w:rFonts w:ascii="Arial" w:hAnsi="Arial" w:cs="Arial"/>
                <w:lang w:val="en-GB"/>
              </w:rPr>
              <w:t>Title</w:t>
            </w:r>
          </w:p>
        </w:tc>
        <w:tc>
          <w:tcPr>
            <w:tcW w:w="850" w:type="dxa"/>
            <w:shd w:val="clear" w:color="auto" w:fill="A0A0A0"/>
          </w:tcPr>
          <w:p w14:paraId="08FB3B12" w14:textId="77777777" w:rsidR="00862D5F" w:rsidRPr="00F2759C" w:rsidRDefault="00862D5F" w:rsidP="00833E0B">
            <w:pPr>
              <w:pStyle w:val="Tableheader"/>
              <w:rPr>
                <w:rFonts w:ascii="Arial" w:hAnsi="Arial" w:cs="Arial"/>
                <w:lang w:val="en-GB"/>
              </w:rPr>
            </w:pPr>
            <w:r w:rsidRPr="00F2759C">
              <w:rPr>
                <w:rFonts w:ascii="Arial" w:hAnsi="Arial" w:cs="Arial"/>
                <w:lang w:val="en-GB"/>
              </w:rPr>
              <w:t>Version</w:t>
            </w:r>
          </w:p>
        </w:tc>
        <w:tc>
          <w:tcPr>
            <w:tcW w:w="1276" w:type="dxa"/>
            <w:shd w:val="clear" w:color="auto" w:fill="A0A0A0"/>
          </w:tcPr>
          <w:p w14:paraId="2915CA27" w14:textId="77777777" w:rsidR="00862D5F" w:rsidRPr="00F2759C" w:rsidRDefault="00862D5F" w:rsidP="00833E0B">
            <w:pPr>
              <w:pStyle w:val="Tableheader"/>
              <w:rPr>
                <w:rFonts w:ascii="Arial" w:hAnsi="Arial" w:cs="Arial"/>
                <w:lang w:val="en-GB"/>
              </w:rPr>
            </w:pPr>
            <w:r w:rsidRPr="00F2759C">
              <w:rPr>
                <w:rFonts w:ascii="Arial" w:hAnsi="Arial" w:cs="Arial"/>
                <w:lang w:val="en-GB"/>
              </w:rPr>
              <w:t>Date</w:t>
            </w:r>
          </w:p>
        </w:tc>
      </w:tr>
      <w:tr w:rsidR="00862D5F" w:rsidRPr="00F2759C" w14:paraId="1795F0E3" w14:textId="77777777" w:rsidTr="00862D5F">
        <w:tc>
          <w:tcPr>
            <w:tcW w:w="709" w:type="dxa"/>
          </w:tcPr>
          <w:p w14:paraId="4256C6D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0" w:name="_Ref372299105"/>
          </w:p>
        </w:tc>
        <w:bookmarkEnd w:id="80"/>
        <w:tc>
          <w:tcPr>
            <w:tcW w:w="5954" w:type="dxa"/>
          </w:tcPr>
          <w:p w14:paraId="16181748"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“Heterogeneous Missions Accessibility (HMA), Design methodology, Architecture and Use of geospatial Standards for the Ground Segment Support of Earth Observation Missions”, European Space Agency, ESA TM-21, ISBN 978-92-9221-883-6, http://esamultimedia.esa.int/multimedia/publications/TM-21/TM-21.pdf</w:t>
            </w:r>
          </w:p>
        </w:tc>
        <w:tc>
          <w:tcPr>
            <w:tcW w:w="850" w:type="dxa"/>
          </w:tcPr>
          <w:p w14:paraId="39CD3446" w14:textId="77777777" w:rsidR="00862D5F" w:rsidRPr="00F2759C" w:rsidRDefault="00862D5F" w:rsidP="00833E0B">
            <w:pPr>
              <w:suppressAutoHyphens/>
              <w:spacing w:before="20" w:after="20"/>
              <w:rPr>
                <w:rFonts w:ascii="Arial" w:hAnsi="Arial" w:cs="Arial"/>
                <w:sz w:val="14"/>
              </w:rPr>
            </w:pPr>
          </w:p>
        </w:tc>
        <w:tc>
          <w:tcPr>
            <w:tcW w:w="1276" w:type="dxa"/>
          </w:tcPr>
          <w:p w14:paraId="105B3F3E" w14:textId="77777777" w:rsidR="00862D5F" w:rsidRPr="00F2759C" w:rsidRDefault="00862D5F" w:rsidP="00833E0B">
            <w:pPr>
              <w:suppressAutoHyphens/>
              <w:spacing w:before="20" w:after="20"/>
              <w:rPr>
                <w:rFonts w:ascii="Arial" w:hAnsi="Arial" w:cs="Arial"/>
                <w:sz w:val="14"/>
              </w:rPr>
            </w:pPr>
            <w:r>
              <w:rPr>
                <w:rFonts w:ascii="Arial" w:hAnsi="Arial" w:cs="Arial"/>
                <w:sz w:val="14"/>
              </w:rPr>
              <w:t>April 2012</w:t>
            </w:r>
          </w:p>
        </w:tc>
      </w:tr>
      <w:tr w:rsidR="00862D5F" w:rsidRPr="00F2759C" w14:paraId="15C17232" w14:textId="77777777" w:rsidTr="00862D5F">
        <w:tc>
          <w:tcPr>
            <w:tcW w:w="709" w:type="dxa"/>
          </w:tcPr>
          <w:p w14:paraId="6E46F341"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1" w:name="_Ref410395928"/>
          </w:p>
        </w:tc>
        <w:bookmarkEnd w:id="81"/>
        <w:tc>
          <w:tcPr>
            <w:tcW w:w="5954" w:type="dxa"/>
          </w:tcPr>
          <w:p w14:paraId="32EEE6B2" w14:textId="77777777" w:rsidR="00862D5F" w:rsidRPr="004F6EE4" w:rsidRDefault="00862D5F" w:rsidP="00862D5F">
            <w:pPr>
              <w:suppressAutoHyphens/>
              <w:spacing w:before="20" w:after="20"/>
              <w:jc w:val="left"/>
              <w:rPr>
                <w:rFonts w:ascii="Arial" w:hAnsi="Arial" w:cs="Arial"/>
                <w:sz w:val="14"/>
                <w:szCs w:val="14"/>
              </w:rPr>
            </w:pPr>
            <w:r w:rsidRPr="00FF30F9">
              <w:rPr>
                <w:rFonts w:ascii="Arial" w:hAnsi="Arial" w:cs="Arial"/>
                <w:sz w:val="14"/>
                <w:szCs w:val="14"/>
              </w:rPr>
              <w:t>OGC 06-080r4, GML Application Schema for EO Products, Version 1.0.0, 25/02/2010</w:t>
            </w:r>
            <w:r>
              <w:rPr>
                <w:rFonts w:ascii="Arial" w:hAnsi="Arial" w:cs="Arial"/>
                <w:sz w:val="14"/>
                <w:szCs w:val="14"/>
              </w:rPr>
              <w:t xml:space="preserve">, </w:t>
            </w:r>
            <w:r w:rsidRPr="00FF30F9">
              <w:rPr>
                <w:rFonts w:ascii="Arial" w:hAnsi="Arial" w:cs="Arial"/>
                <w:sz w:val="14"/>
                <w:szCs w:val="14"/>
              </w:rPr>
              <w:t>http://portal.opengeospatial.org/files/?artifact_id=31065</w:t>
            </w:r>
          </w:p>
        </w:tc>
        <w:tc>
          <w:tcPr>
            <w:tcW w:w="850" w:type="dxa"/>
          </w:tcPr>
          <w:p w14:paraId="4C6D39CC" w14:textId="77777777" w:rsidR="00862D5F" w:rsidRPr="00F2759C" w:rsidRDefault="00862D5F" w:rsidP="00833E0B">
            <w:pPr>
              <w:suppressAutoHyphens/>
              <w:spacing w:before="20" w:after="20"/>
              <w:rPr>
                <w:rFonts w:ascii="Arial" w:hAnsi="Arial" w:cs="Arial"/>
                <w:sz w:val="14"/>
              </w:rPr>
            </w:pPr>
          </w:p>
        </w:tc>
        <w:tc>
          <w:tcPr>
            <w:tcW w:w="1276" w:type="dxa"/>
          </w:tcPr>
          <w:p w14:paraId="154F1410" w14:textId="77777777" w:rsidR="00862D5F" w:rsidRDefault="00862D5F" w:rsidP="00833E0B">
            <w:pPr>
              <w:suppressAutoHyphens/>
              <w:spacing w:before="20" w:after="20"/>
              <w:rPr>
                <w:rFonts w:ascii="Arial" w:hAnsi="Arial" w:cs="Arial"/>
                <w:sz w:val="14"/>
              </w:rPr>
            </w:pPr>
          </w:p>
        </w:tc>
      </w:tr>
      <w:tr w:rsidR="00862D5F" w:rsidRPr="00F2759C" w14:paraId="7A90AF90" w14:textId="77777777" w:rsidTr="00862D5F">
        <w:tc>
          <w:tcPr>
            <w:tcW w:w="709" w:type="dxa"/>
          </w:tcPr>
          <w:p w14:paraId="3946AD79"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2" w:name="_Ref372810933"/>
          </w:p>
        </w:tc>
        <w:bookmarkEnd w:id="82"/>
        <w:tc>
          <w:tcPr>
            <w:tcW w:w="5954" w:type="dxa"/>
          </w:tcPr>
          <w:p w14:paraId="6779D578" w14:textId="77777777" w:rsidR="00862D5F" w:rsidRPr="004F6EE4" w:rsidRDefault="00862D5F" w:rsidP="00862D5F">
            <w:pPr>
              <w:suppressAutoHyphens/>
              <w:spacing w:before="20" w:after="20"/>
              <w:jc w:val="left"/>
              <w:rPr>
                <w:rFonts w:ascii="Arial" w:hAnsi="Arial" w:cs="Arial"/>
                <w:sz w:val="14"/>
                <w:szCs w:val="14"/>
              </w:rPr>
            </w:pPr>
            <w:r w:rsidRPr="004B240E">
              <w:rPr>
                <w:rFonts w:ascii="Arial" w:hAnsi="Arial" w:cs="Arial"/>
                <w:sz w:val="14"/>
                <w:szCs w:val="14"/>
              </w:rPr>
              <w:t>OGC 06-131</w:t>
            </w:r>
            <w:r>
              <w:rPr>
                <w:rFonts w:ascii="Arial" w:hAnsi="Arial" w:cs="Arial"/>
                <w:sz w:val="14"/>
                <w:szCs w:val="14"/>
              </w:rPr>
              <w:t>r5</w:t>
            </w:r>
            <w:r w:rsidRPr="004B240E">
              <w:rPr>
                <w:rFonts w:ascii="Arial" w:hAnsi="Arial" w:cs="Arial"/>
                <w:sz w:val="14"/>
                <w:szCs w:val="14"/>
              </w:rPr>
              <w:t>, Catalogue Services Specification 2.0 Extension Package for ebRIM (ISO/TS 15000-3) Application Profile.</w:t>
            </w:r>
          </w:p>
        </w:tc>
        <w:tc>
          <w:tcPr>
            <w:tcW w:w="850" w:type="dxa"/>
          </w:tcPr>
          <w:p w14:paraId="2744F610" w14:textId="77777777" w:rsidR="00862D5F" w:rsidRPr="00F2759C" w:rsidRDefault="00862D5F" w:rsidP="00833E0B">
            <w:pPr>
              <w:suppressAutoHyphens/>
              <w:spacing w:before="20" w:after="20"/>
              <w:rPr>
                <w:rFonts w:ascii="Arial" w:hAnsi="Arial" w:cs="Arial"/>
                <w:sz w:val="14"/>
              </w:rPr>
            </w:pPr>
            <w:r>
              <w:rPr>
                <w:rFonts w:ascii="Arial" w:hAnsi="Arial" w:cs="Arial"/>
                <w:sz w:val="14"/>
              </w:rPr>
              <w:t>0.2.4</w:t>
            </w:r>
          </w:p>
        </w:tc>
        <w:tc>
          <w:tcPr>
            <w:tcW w:w="1276" w:type="dxa"/>
          </w:tcPr>
          <w:p w14:paraId="1BA09569" w14:textId="77777777" w:rsidR="00862D5F" w:rsidRPr="00F2759C" w:rsidRDefault="00862D5F" w:rsidP="00833E0B">
            <w:pPr>
              <w:suppressAutoHyphens/>
              <w:spacing w:before="20" w:after="20"/>
              <w:rPr>
                <w:rFonts w:ascii="Arial" w:hAnsi="Arial" w:cs="Arial"/>
                <w:sz w:val="14"/>
              </w:rPr>
            </w:pPr>
          </w:p>
        </w:tc>
      </w:tr>
      <w:tr w:rsidR="00862D5F" w:rsidRPr="00F2759C" w14:paraId="07282EF0" w14:textId="77777777" w:rsidTr="00862D5F">
        <w:tc>
          <w:tcPr>
            <w:tcW w:w="709" w:type="dxa"/>
          </w:tcPr>
          <w:p w14:paraId="1BAC2006"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3" w:name="_Ref271196387"/>
          </w:p>
        </w:tc>
        <w:bookmarkEnd w:id="83"/>
        <w:tc>
          <w:tcPr>
            <w:tcW w:w="5954" w:type="dxa"/>
          </w:tcPr>
          <w:p w14:paraId="355551A2" w14:textId="77777777" w:rsidR="00862D5F" w:rsidRPr="003F62FE" w:rsidRDefault="00862D5F" w:rsidP="00862D5F">
            <w:pPr>
              <w:suppressAutoHyphens/>
              <w:spacing w:before="20" w:after="20"/>
              <w:jc w:val="left"/>
              <w:rPr>
                <w:rFonts w:ascii="Arial" w:hAnsi="Arial" w:cs="Arial"/>
                <w:sz w:val="14"/>
                <w:szCs w:val="14"/>
              </w:rPr>
            </w:pPr>
            <w:r w:rsidRPr="003F62FE">
              <w:rPr>
                <w:rFonts w:ascii="Arial" w:hAnsi="Arial" w:cs="Arial"/>
                <w:sz w:val="14"/>
                <w:szCs w:val="14"/>
              </w:rPr>
              <w:t xml:space="preserve">INSPIRE Technical Guidance for the Implementation of the INSPIRE </w:t>
            </w:r>
            <w:r>
              <w:rPr>
                <w:rFonts w:ascii="Arial" w:hAnsi="Arial" w:cs="Arial"/>
                <w:sz w:val="14"/>
                <w:szCs w:val="14"/>
              </w:rPr>
              <w:t xml:space="preserve">Download Services, </w:t>
            </w:r>
            <w:r w:rsidRPr="003F62FE">
              <w:rPr>
                <w:rFonts w:ascii="Arial" w:hAnsi="Arial" w:cs="Arial"/>
                <w:sz w:val="14"/>
                <w:szCs w:val="14"/>
              </w:rPr>
              <w:t>http://inspire.jrc.ec.europa.eu/documents/Network_Services/Technical_Guidance_Download_Services_v3.1.pdf.</w:t>
            </w:r>
          </w:p>
        </w:tc>
        <w:tc>
          <w:tcPr>
            <w:tcW w:w="850" w:type="dxa"/>
          </w:tcPr>
          <w:p w14:paraId="45AC36CB" w14:textId="77777777" w:rsidR="00862D5F" w:rsidRPr="00F2759C" w:rsidRDefault="00862D5F" w:rsidP="00833E0B">
            <w:pPr>
              <w:suppressAutoHyphens/>
              <w:spacing w:before="20" w:after="20"/>
              <w:rPr>
                <w:rFonts w:ascii="Arial" w:hAnsi="Arial" w:cs="Arial"/>
                <w:sz w:val="14"/>
              </w:rPr>
            </w:pPr>
            <w:r>
              <w:rPr>
                <w:rFonts w:ascii="Arial" w:hAnsi="Arial" w:cs="Arial"/>
                <w:sz w:val="14"/>
              </w:rPr>
              <w:t>3.1</w:t>
            </w:r>
          </w:p>
        </w:tc>
        <w:tc>
          <w:tcPr>
            <w:tcW w:w="1276" w:type="dxa"/>
          </w:tcPr>
          <w:p w14:paraId="7ABEDCC3" w14:textId="77777777" w:rsidR="00862D5F" w:rsidRPr="00F2759C" w:rsidRDefault="00862D5F" w:rsidP="00833E0B">
            <w:pPr>
              <w:suppressAutoHyphens/>
              <w:spacing w:before="20" w:after="20"/>
              <w:rPr>
                <w:rFonts w:ascii="Arial" w:hAnsi="Arial" w:cs="Arial"/>
                <w:sz w:val="14"/>
              </w:rPr>
            </w:pPr>
            <w:r w:rsidRPr="003F62FE">
              <w:rPr>
                <w:rFonts w:ascii="Arial" w:hAnsi="Arial" w:cs="Arial"/>
                <w:sz w:val="14"/>
                <w:szCs w:val="14"/>
              </w:rPr>
              <w:t>09/08/2013</w:t>
            </w:r>
          </w:p>
        </w:tc>
      </w:tr>
      <w:tr w:rsidR="00862D5F" w:rsidRPr="00F2759C" w14:paraId="3EA7ED9D" w14:textId="77777777" w:rsidTr="00862D5F">
        <w:tc>
          <w:tcPr>
            <w:tcW w:w="709" w:type="dxa"/>
          </w:tcPr>
          <w:p w14:paraId="2B9D57AC"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4" w:name="_Ref410744157"/>
          </w:p>
        </w:tc>
        <w:bookmarkEnd w:id="84"/>
        <w:tc>
          <w:tcPr>
            <w:tcW w:w="5954" w:type="dxa"/>
          </w:tcPr>
          <w:p w14:paraId="4E393AF3" w14:textId="77777777" w:rsidR="00862D5F" w:rsidRPr="004F6EE4" w:rsidRDefault="00862D5F" w:rsidP="00862D5F">
            <w:pPr>
              <w:suppressAutoHyphens/>
              <w:spacing w:before="20" w:after="20"/>
              <w:jc w:val="left"/>
              <w:rPr>
                <w:rFonts w:ascii="Arial" w:hAnsi="Arial" w:cs="Arial"/>
                <w:sz w:val="14"/>
                <w:szCs w:val="14"/>
              </w:rPr>
            </w:pPr>
            <w:r>
              <w:rPr>
                <w:rFonts w:ascii="Arial" w:hAnsi="Arial" w:cs="Arial"/>
                <w:sz w:val="14"/>
                <w:szCs w:val="14"/>
              </w:rPr>
              <w:t xml:space="preserve">OGC 06-141r2, </w:t>
            </w:r>
            <w:r w:rsidRPr="004F6EE4">
              <w:rPr>
                <w:rFonts w:ascii="Arial" w:hAnsi="Arial" w:cs="Arial"/>
                <w:sz w:val="14"/>
                <w:szCs w:val="14"/>
              </w:rPr>
              <w:t>Ordering Services for Earth</w:t>
            </w:r>
            <w:r>
              <w:rPr>
                <w:rFonts w:ascii="Arial" w:hAnsi="Arial" w:cs="Arial"/>
                <w:sz w:val="14"/>
                <w:szCs w:val="14"/>
              </w:rPr>
              <w:t xml:space="preserve"> Observation Products</w:t>
            </w:r>
            <w:r w:rsidRPr="004F6EE4">
              <w:rPr>
                <w:rFonts w:ascii="Arial" w:hAnsi="Arial" w:cs="Arial"/>
                <w:sz w:val="14"/>
                <w:szCs w:val="14"/>
              </w:rPr>
              <w:t>.</w:t>
            </w:r>
          </w:p>
        </w:tc>
        <w:tc>
          <w:tcPr>
            <w:tcW w:w="850" w:type="dxa"/>
          </w:tcPr>
          <w:p w14:paraId="3C1D5697" w14:textId="77777777" w:rsidR="00862D5F" w:rsidRPr="00F2759C" w:rsidRDefault="00862D5F" w:rsidP="00833E0B">
            <w:pPr>
              <w:suppressAutoHyphens/>
              <w:spacing w:before="20" w:after="20"/>
              <w:rPr>
                <w:rFonts w:ascii="Arial" w:hAnsi="Arial" w:cs="Arial"/>
                <w:sz w:val="14"/>
              </w:rPr>
            </w:pPr>
            <w:r>
              <w:rPr>
                <w:rFonts w:ascii="Arial" w:hAnsi="Arial" w:cs="Arial"/>
                <w:sz w:val="14"/>
              </w:rPr>
              <w:t>0.9.4</w:t>
            </w:r>
          </w:p>
        </w:tc>
        <w:tc>
          <w:tcPr>
            <w:tcW w:w="1276" w:type="dxa"/>
          </w:tcPr>
          <w:p w14:paraId="4C8FAB35" w14:textId="77777777" w:rsidR="00862D5F" w:rsidRPr="00F2759C" w:rsidRDefault="00862D5F" w:rsidP="00833E0B">
            <w:pPr>
              <w:suppressAutoHyphens/>
              <w:spacing w:before="20" w:after="20"/>
              <w:rPr>
                <w:rFonts w:ascii="Arial" w:hAnsi="Arial" w:cs="Arial"/>
                <w:sz w:val="14"/>
              </w:rPr>
            </w:pPr>
          </w:p>
        </w:tc>
      </w:tr>
      <w:tr w:rsidR="00862D5F" w:rsidRPr="00F2759C" w14:paraId="0FB96B98" w14:textId="77777777" w:rsidTr="00862D5F">
        <w:tc>
          <w:tcPr>
            <w:tcW w:w="709" w:type="dxa"/>
          </w:tcPr>
          <w:p w14:paraId="4B53865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5" w:name="_Ref271805164"/>
          </w:p>
        </w:tc>
        <w:bookmarkEnd w:id="85"/>
        <w:tc>
          <w:tcPr>
            <w:tcW w:w="5954" w:type="dxa"/>
          </w:tcPr>
          <w:p w14:paraId="5E548294"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w:t>
            </w:r>
            <w:r>
              <w:rPr>
                <w:rFonts w:ascii="Arial" w:hAnsi="Arial" w:cs="Arial"/>
                <w:sz w:val="14"/>
                <w:szCs w:val="14"/>
              </w:rPr>
              <w:t xml:space="preserve"> </w:t>
            </w:r>
            <w:r w:rsidRPr="004F6EE4">
              <w:rPr>
                <w:rFonts w:ascii="Arial" w:hAnsi="Arial" w:cs="Arial"/>
                <w:sz w:val="14"/>
                <w:szCs w:val="14"/>
              </w:rPr>
              <w:t>07-141r2</w:t>
            </w:r>
            <w:r>
              <w:rPr>
                <w:rFonts w:ascii="Arial" w:hAnsi="Arial" w:cs="Arial"/>
                <w:sz w:val="14"/>
                <w:szCs w:val="14"/>
              </w:rPr>
              <w:t xml:space="preserve">, </w:t>
            </w:r>
            <w:r w:rsidRPr="004F6EE4">
              <w:rPr>
                <w:rFonts w:ascii="Arial" w:hAnsi="Arial" w:cs="Arial"/>
                <w:sz w:val="14"/>
                <w:szCs w:val="14"/>
              </w:rPr>
              <w:t>OGC KML</w:t>
            </w:r>
          </w:p>
        </w:tc>
        <w:tc>
          <w:tcPr>
            <w:tcW w:w="850" w:type="dxa"/>
          </w:tcPr>
          <w:p w14:paraId="1D219EA3" w14:textId="77777777" w:rsidR="00862D5F" w:rsidRPr="00F2759C" w:rsidRDefault="00862D5F" w:rsidP="00833E0B">
            <w:pPr>
              <w:suppressAutoHyphens/>
              <w:spacing w:before="20" w:after="20"/>
              <w:rPr>
                <w:rFonts w:ascii="Arial" w:hAnsi="Arial" w:cs="Arial"/>
                <w:sz w:val="14"/>
              </w:rPr>
            </w:pPr>
          </w:p>
        </w:tc>
        <w:tc>
          <w:tcPr>
            <w:tcW w:w="1276" w:type="dxa"/>
          </w:tcPr>
          <w:p w14:paraId="2DCF95FA"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2008-04-14</w:t>
            </w:r>
          </w:p>
        </w:tc>
      </w:tr>
      <w:tr w:rsidR="00862D5F" w:rsidRPr="00F2759C" w14:paraId="2884A53D" w14:textId="77777777" w:rsidTr="00862D5F">
        <w:tc>
          <w:tcPr>
            <w:tcW w:w="709" w:type="dxa"/>
          </w:tcPr>
          <w:p w14:paraId="57615C8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6" w:name="_Ref271805158"/>
          </w:p>
        </w:tc>
        <w:bookmarkEnd w:id="86"/>
        <w:tc>
          <w:tcPr>
            <w:tcW w:w="5954" w:type="dxa"/>
          </w:tcPr>
          <w:p w14:paraId="4D280E6C"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DCMI Metadata Terms, http://dublincore.org/documents/2012/06/14/dcmi-terms/?v=terms</w:t>
            </w:r>
          </w:p>
        </w:tc>
        <w:tc>
          <w:tcPr>
            <w:tcW w:w="850" w:type="dxa"/>
          </w:tcPr>
          <w:p w14:paraId="5C30F3C8" w14:textId="77777777" w:rsidR="00862D5F" w:rsidRPr="00F2759C" w:rsidRDefault="00862D5F" w:rsidP="00833E0B">
            <w:pPr>
              <w:suppressAutoHyphens/>
              <w:spacing w:before="20" w:after="20"/>
              <w:rPr>
                <w:rFonts w:ascii="Arial" w:hAnsi="Arial" w:cs="Arial"/>
                <w:sz w:val="14"/>
              </w:rPr>
            </w:pPr>
          </w:p>
        </w:tc>
        <w:tc>
          <w:tcPr>
            <w:tcW w:w="1276" w:type="dxa"/>
          </w:tcPr>
          <w:p w14:paraId="5D051F0A" w14:textId="77777777" w:rsidR="00862D5F" w:rsidRPr="00F2759C" w:rsidRDefault="00862D5F" w:rsidP="00833E0B">
            <w:pPr>
              <w:suppressAutoHyphens/>
              <w:spacing w:before="20" w:after="20"/>
              <w:rPr>
                <w:rFonts w:ascii="Arial" w:hAnsi="Arial" w:cs="Arial"/>
                <w:sz w:val="14"/>
              </w:rPr>
            </w:pPr>
          </w:p>
        </w:tc>
      </w:tr>
      <w:tr w:rsidR="00862D5F" w:rsidRPr="00F2759C" w14:paraId="57417222" w14:textId="77777777" w:rsidTr="00862D5F">
        <w:tc>
          <w:tcPr>
            <w:tcW w:w="709" w:type="dxa"/>
          </w:tcPr>
          <w:p w14:paraId="03C3F08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7" w:name="_Ref410395157"/>
          </w:p>
        </w:tc>
        <w:bookmarkEnd w:id="87"/>
        <w:tc>
          <w:tcPr>
            <w:tcW w:w="5954" w:type="dxa"/>
          </w:tcPr>
          <w:p w14:paraId="0EEE2217"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07-118r8, User Management for Earth Observation Services</w:t>
            </w:r>
            <w:r>
              <w:rPr>
                <w:rFonts w:ascii="Arial" w:hAnsi="Arial" w:cs="Arial"/>
                <w:sz w:val="14"/>
                <w:szCs w:val="14"/>
              </w:rPr>
              <w:t>.</w:t>
            </w:r>
          </w:p>
        </w:tc>
        <w:tc>
          <w:tcPr>
            <w:tcW w:w="850" w:type="dxa"/>
          </w:tcPr>
          <w:p w14:paraId="3AAF2AA8"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Pr>
          <w:p w14:paraId="6D044113"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08/09/2010</w:t>
            </w:r>
          </w:p>
        </w:tc>
      </w:tr>
      <w:tr w:rsidR="00862D5F" w:rsidRPr="00F2759C" w14:paraId="44FE8845" w14:textId="77777777" w:rsidTr="00862D5F">
        <w:tc>
          <w:tcPr>
            <w:tcW w:w="709" w:type="dxa"/>
          </w:tcPr>
          <w:p w14:paraId="04C4627D"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8" w:name="_Ref372822183"/>
          </w:p>
        </w:tc>
        <w:bookmarkEnd w:id="88"/>
        <w:tc>
          <w:tcPr>
            <w:tcW w:w="5954" w:type="dxa"/>
          </w:tcPr>
          <w:p w14:paraId="7D030A9B"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 xml:space="preserve">OGC 07-038r3, OGC Cataloguing of ISO Metadata (CIM) – Using the ebRIM </w:t>
            </w:r>
            <w:r>
              <w:rPr>
                <w:rFonts w:ascii="Arial" w:hAnsi="Arial" w:cs="Arial"/>
                <w:sz w:val="14"/>
                <w:szCs w:val="14"/>
              </w:rPr>
              <w:t>profile of CS-W.</w:t>
            </w:r>
          </w:p>
        </w:tc>
        <w:tc>
          <w:tcPr>
            <w:tcW w:w="850" w:type="dxa"/>
          </w:tcPr>
          <w:p w14:paraId="3376A1AA"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0.1.12</w:t>
            </w:r>
          </w:p>
        </w:tc>
        <w:tc>
          <w:tcPr>
            <w:tcW w:w="1276" w:type="dxa"/>
          </w:tcPr>
          <w:p w14:paraId="6924D4A4"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14/12/2009</w:t>
            </w:r>
          </w:p>
        </w:tc>
      </w:tr>
      <w:tr w:rsidR="00862D5F" w:rsidRPr="00F2759C" w14:paraId="6E020519" w14:textId="77777777" w:rsidTr="00862D5F">
        <w:tc>
          <w:tcPr>
            <w:tcW w:w="709" w:type="dxa"/>
          </w:tcPr>
          <w:p w14:paraId="73BEA019"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89" w:name="_Ref374461513"/>
          </w:p>
        </w:tc>
        <w:bookmarkEnd w:id="89"/>
        <w:tc>
          <w:tcPr>
            <w:tcW w:w="5954" w:type="dxa"/>
          </w:tcPr>
          <w:p w14:paraId="7310C189" w14:textId="77777777" w:rsidR="00862D5F" w:rsidRPr="006838FC" w:rsidRDefault="00862D5F" w:rsidP="00862D5F">
            <w:pPr>
              <w:suppressAutoHyphens/>
              <w:spacing w:before="20" w:after="20"/>
              <w:jc w:val="left"/>
              <w:rPr>
                <w:rFonts w:ascii="Arial" w:hAnsi="Arial" w:cs="Arial"/>
                <w:sz w:val="14"/>
                <w:szCs w:val="14"/>
              </w:rPr>
            </w:pPr>
            <w:r>
              <w:rPr>
                <w:rFonts w:ascii="Arial" w:hAnsi="Arial" w:cs="Arial"/>
                <w:sz w:val="14"/>
                <w:szCs w:val="14"/>
              </w:rPr>
              <w:t xml:space="preserve">OGC 13-084r2, OGC </w:t>
            </w:r>
            <w:r w:rsidRPr="006838FC">
              <w:rPr>
                <w:rFonts w:ascii="Arial" w:hAnsi="Arial" w:cs="Arial"/>
                <w:sz w:val="14"/>
                <w:szCs w:val="14"/>
              </w:rPr>
              <w:t>I15 (ISO19115 Metadata) Extension Package                             of CS-W ebRIM Profile</w:t>
            </w:r>
            <w:r>
              <w:rPr>
                <w:rFonts w:ascii="Arial" w:hAnsi="Arial" w:cs="Arial"/>
                <w:sz w:val="14"/>
                <w:szCs w:val="14"/>
              </w:rPr>
              <w:t xml:space="preserve">, </w:t>
            </w:r>
            <w:r w:rsidRPr="00856722">
              <w:rPr>
                <w:rFonts w:ascii="Arial" w:hAnsi="Arial" w:cs="Arial"/>
                <w:sz w:val="14"/>
                <w:szCs w:val="14"/>
              </w:rPr>
              <w:t>https://portal.opengeospatial.org/files/?artifact_id=56905</w:t>
            </w:r>
          </w:p>
        </w:tc>
        <w:tc>
          <w:tcPr>
            <w:tcW w:w="850" w:type="dxa"/>
          </w:tcPr>
          <w:p w14:paraId="24374B6A" w14:textId="77777777" w:rsidR="00862D5F" w:rsidRDefault="00862D5F" w:rsidP="00833E0B">
            <w:pPr>
              <w:suppressAutoHyphens/>
              <w:spacing w:before="20" w:after="20"/>
              <w:rPr>
                <w:rFonts w:ascii="Arial" w:hAnsi="Arial" w:cs="Arial"/>
                <w:sz w:val="14"/>
              </w:rPr>
            </w:pPr>
            <w:r>
              <w:rPr>
                <w:rFonts w:ascii="Arial" w:hAnsi="Arial" w:cs="Arial"/>
                <w:sz w:val="14"/>
              </w:rPr>
              <w:t>Version 1.0 r2</w:t>
            </w:r>
          </w:p>
        </w:tc>
        <w:tc>
          <w:tcPr>
            <w:tcW w:w="1276" w:type="dxa"/>
          </w:tcPr>
          <w:p w14:paraId="7854F32D" w14:textId="77777777" w:rsidR="00862D5F" w:rsidRPr="004F6EE4" w:rsidRDefault="00862D5F" w:rsidP="00833E0B">
            <w:pPr>
              <w:suppressAutoHyphens/>
              <w:spacing w:before="20" w:after="20"/>
              <w:rPr>
                <w:rFonts w:ascii="Arial" w:hAnsi="Arial" w:cs="Arial"/>
                <w:sz w:val="14"/>
                <w:szCs w:val="14"/>
              </w:rPr>
            </w:pPr>
            <w:r>
              <w:rPr>
                <w:rFonts w:ascii="Arial" w:hAnsi="Arial" w:cs="Arial"/>
                <w:sz w:val="14"/>
                <w:szCs w:val="14"/>
              </w:rPr>
              <w:t>28/04/2014</w:t>
            </w:r>
          </w:p>
        </w:tc>
      </w:tr>
      <w:tr w:rsidR="00862D5F" w:rsidRPr="00F2759C" w14:paraId="3CC634A9" w14:textId="77777777" w:rsidTr="00862D5F">
        <w:tc>
          <w:tcPr>
            <w:tcW w:w="709" w:type="dxa"/>
          </w:tcPr>
          <w:p w14:paraId="5E8A84B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0" w:name="_Ref410392877"/>
          </w:p>
        </w:tc>
        <w:bookmarkEnd w:id="90"/>
        <w:tc>
          <w:tcPr>
            <w:tcW w:w="5954" w:type="dxa"/>
          </w:tcPr>
          <w:p w14:paraId="03136630"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11-035r1, EO Collection and Service Discovery using the ebRIM Appli</w:t>
            </w:r>
            <w:r>
              <w:rPr>
                <w:rFonts w:ascii="Arial" w:hAnsi="Arial" w:cs="Arial"/>
                <w:sz w:val="14"/>
                <w:szCs w:val="14"/>
              </w:rPr>
              <w:t xml:space="preserve">cation Profile of CSW 2.0, </w:t>
            </w:r>
            <w:r w:rsidRPr="004F6EE4">
              <w:rPr>
                <w:rFonts w:ascii="Arial" w:hAnsi="Arial" w:cs="Arial"/>
                <w:sz w:val="14"/>
                <w:szCs w:val="14"/>
              </w:rPr>
              <w:t xml:space="preserve">https://portal.opengeospatial.org/files/?artifact_id=53276.  </w:t>
            </w:r>
          </w:p>
        </w:tc>
        <w:tc>
          <w:tcPr>
            <w:tcW w:w="850" w:type="dxa"/>
          </w:tcPr>
          <w:p w14:paraId="3A243FB2"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Pr>
          <w:p w14:paraId="1BAC51AE"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26/03/2013</w:t>
            </w:r>
          </w:p>
        </w:tc>
      </w:tr>
      <w:tr w:rsidR="00862D5F" w:rsidRPr="00F2759C" w14:paraId="6DF14054" w14:textId="77777777" w:rsidTr="00862D5F">
        <w:tc>
          <w:tcPr>
            <w:tcW w:w="709" w:type="dxa"/>
          </w:tcPr>
          <w:p w14:paraId="1ADF16E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1" w:name="_Ref371001968"/>
          </w:p>
        </w:tc>
        <w:bookmarkEnd w:id="91"/>
        <w:tc>
          <w:tcPr>
            <w:tcW w:w="5954" w:type="dxa"/>
          </w:tcPr>
          <w:p w14:paraId="7B7F72A3" w14:textId="77777777" w:rsidR="00862D5F" w:rsidRPr="008A41BA" w:rsidRDefault="00862D5F" w:rsidP="00862D5F">
            <w:pPr>
              <w:suppressAutoHyphens/>
              <w:spacing w:before="20" w:after="20"/>
              <w:jc w:val="left"/>
              <w:rPr>
                <w:rFonts w:ascii="Arial" w:hAnsi="Arial" w:cs="Arial"/>
                <w:sz w:val="14"/>
                <w:szCs w:val="14"/>
              </w:rPr>
            </w:pPr>
            <w:r w:rsidRPr="008A41BA">
              <w:rPr>
                <w:rFonts w:ascii="Arial" w:hAnsi="Arial" w:cs="Arial"/>
                <w:sz w:val="14"/>
                <w:szCs w:val="14"/>
              </w:rPr>
              <w:t>http://www.loc.gov/standards/sru/recordSchemas/</w:t>
            </w:r>
          </w:p>
        </w:tc>
        <w:tc>
          <w:tcPr>
            <w:tcW w:w="850" w:type="dxa"/>
          </w:tcPr>
          <w:p w14:paraId="211B4142" w14:textId="77777777" w:rsidR="00862D5F" w:rsidRPr="00F2759C" w:rsidRDefault="00862D5F" w:rsidP="00833E0B">
            <w:pPr>
              <w:suppressAutoHyphens/>
              <w:spacing w:before="20" w:after="20"/>
              <w:rPr>
                <w:rFonts w:ascii="Arial" w:hAnsi="Arial" w:cs="Arial"/>
                <w:sz w:val="14"/>
              </w:rPr>
            </w:pPr>
          </w:p>
        </w:tc>
        <w:tc>
          <w:tcPr>
            <w:tcW w:w="1276" w:type="dxa"/>
          </w:tcPr>
          <w:p w14:paraId="2DA35499" w14:textId="77777777" w:rsidR="00862D5F" w:rsidRPr="00F2759C" w:rsidRDefault="00862D5F" w:rsidP="00833E0B">
            <w:pPr>
              <w:suppressAutoHyphens/>
              <w:spacing w:before="20" w:after="20"/>
              <w:rPr>
                <w:rFonts w:ascii="Arial" w:hAnsi="Arial" w:cs="Arial"/>
                <w:sz w:val="14"/>
              </w:rPr>
            </w:pPr>
          </w:p>
        </w:tc>
      </w:tr>
      <w:tr w:rsidR="00862D5F" w:rsidRPr="00F2759C" w14:paraId="76969173"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B3DD30C"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6DD64900"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OGC 06-131r5, OGC Catalogue Services Specification 2.0, Extension Package for ebRIM Application Profile: Earth Obse</w:t>
            </w:r>
            <w:r>
              <w:rPr>
                <w:rFonts w:ascii="Arial" w:hAnsi="Arial" w:cs="Arial"/>
                <w:sz w:val="14"/>
                <w:szCs w:val="14"/>
              </w:rPr>
              <w:t>rvation Products.</w:t>
            </w:r>
          </w:p>
        </w:tc>
        <w:tc>
          <w:tcPr>
            <w:tcW w:w="850" w:type="dxa"/>
            <w:tcBorders>
              <w:top w:val="single" w:sz="4" w:space="0" w:color="808080"/>
              <w:left w:val="single" w:sz="4" w:space="0" w:color="808080"/>
              <w:bottom w:val="single" w:sz="4" w:space="0" w:color="808080"/>
              <w:right w:val="single" w:sz="4" w:space="0" w:color="808080"/>
            </w:tcBorders>
          </w:tcPr>
          <w:p w14:paraId="42BBA731" w14:textId="77777777" w:rsidR="00862D5F" w:rsidRPr="00F2759C" w:rsidRDefault="00862D5F" w:rsidP="00833E0B">
            <w:pPr>
              <w:suppressAutoHyphens/>
              <w:spacing w:before="20" w:after="20"/>
              <w:rPr>
                <w:rFonts w:ascii="Arial" w:hAnsi="Arial" w:cs="Arial"/>
                <w:sz w:val="14"/>
              </w:rPr>
            </w:pPr>
            <w:r>
              <w:rPr>
                <w:rFonts w:ascii="Arial" w:hAnsi="Arial" w:cs="Arial"/>
                <w:sz w:val="14"/>
              </w:rPr>
              <w:t>Version 0.2.4</w:t>
            </w:r>
          </w:p>
        </w:tc>
        <w:tc>
          <w:tcPr>
            <w:tcW w:w="1276" w:type="dxa"/>
            <w:tcBorders>
              <w:top w:val="single" w:sz="4" w:space="0" w:color="808080"/>
              <w:left w:val="single" w:sz="4" w:space="0" w:color="808080"/>
              <w:bottom w:val="single" w:sz="4" w:space="0" w:color="808080"/>
              <w:right w:val="single" w:sz="4" w:space="0" w:color="808080"/>
            </w:tcBorders>
          </w:tcPr>
          <w:p w14:paraId="3409C9FC" w14:textId="77777777" w:rsidR="00862D5F" w:rsidRPr="00F2759C" w:rsidRDefault="00862D5F" w:rsidP="00833E0B">
            <w:pPr>
              <w:suppressAutoHyphens/>
              <w:spacing w:before="20" w:after="20"/>
              <w:rPr>
                <w:rFonts w:ascii="Arial" w:hAnsi="Arial" w:cs="Arial"/>
                <w:sz w:val="14"/>
              </w:rPr>
            </w:pPr>
          </w:p>
        </w:tc>
      </w:tr>
      <w:tr w:rsidR="00862D5F" w:rsidRPr="00F2759C" w14:paraId="3D96B102" w14:textId="77777777" w:rsidTr="00862D5F">
        <w:tc>
          <w:tcPr>
            <w:tcW w:w="709" w:type="dxa"/>
            <w:tcBorders>
              <w:top w:val="single" w:sz="4" w:space="0" w:color="808080"/>
              <w:left w:val="single" w:sz="4" w:space="0" w:color="808080"/>
              <w:bottom w:val="single" w:sz="4" w:space="0" w:color="808080"/>
              <w:right w:val="single" w:sz="4" w:space="0" w:color="808080"/>
            </w:tcBorders>
          </w:tcPr>
          <w:p w14:paraId="0956DEDE"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2" w:name="_Ref330886312"/>
          </w:p>
        </w:tc>
        <w:bookmarkEnd w:id="92"/>
        <w:tc>
          <w:tcPr>
            <w:tcW w:w="5954" w:type="dxa"/>
            <w:tcBorders>
              <w:top w:val="single" w:sz="4" w:space="0" w:color="808080"/>
              <w:left w:val="single" w:sz="4" w:space="0" w:color="808080"/>
              <w:bottom w:val="single" w:sz="4" w:space="0" w:color="808080"/>
              <w:right w:val="single" w:sz="4" w:space="0" w:color="808080"/>
            </w:tcBorders>
          </w:tcPr>
          <w:p w14:paraId="64B0A850" w14:textId="77777777" w:rsidR="00862D5F" w:rsidRPr="00AF6F7F" w:rsidRDefault="00862D5F" w:rsidP="00862D5F">
            <w:pPr>
              <w:suppressAutoHyphens/>
              <w:spacing w:before="20" w:after="20"/>
              <w:jc w:val="left"/>
              <w:rPr>
                <w:rFonts w:ascii="Arial" w:hAnsi="Arial" w:cs="Arial"/>
                <w:sz w:val="14"/>
              </w:rPr>
            </w:pPr>
            <w:r w:rsidRPr="00AF6F7F">
              <w:rPr>
                <w:rFonts w:ascii="Arial" w:hAnsi="Arial" w:cs="Arial"/>
                <w:sz w:val="14"/>
              </w:rPr>
              <w:t>CWIC Client Partner</w:t>
            </w:r>
            <w:r>
              <w:rPr>
                <w:rFonts w:ascii="Arial" w:hAnsi="Arial" w:cs="Arial"/>
                <w:sz w:val="14"/>
              </w:rPr>
              <w:t xml:space="preserve"> Guide, CWIC-DOC-12-006r1, CWIC Technical Document, </w:t>
            </w:r>
            <w:r w:rsidRPr="00AF6F7F">
              <w:rPr>
                <w:rFonts w:ascii="Arial" w:hAnsi="Arial" w:cs="Arial"/>
                <w:sz w:val="14"/>
              </w:rPr>
              <w:t>http://www.ceos.org/images/WGISS/CWIC/CWIC-DOC-12-006r1_CWIC_Client_Partner_Guide.doc</w:t>
            </w:r>
          </w:p>
        </w:tc>
        <w:tc>
          <w:tcPr>
            <w:tcW w:w="850" w:type="dxa"/>
            <w:tcBorders>
              <w:top w:val="single" w:sz="4" w:space="0" w:color="808080"/>
              <w:left w:val="single" w:sz="4" w:space="0" w:color="808080"/>
              <w:bottom w:val="single" w:sz="4" w:space="0" w:color="808080"/>
              <w:right w:val="single" w:sz="4" w:space="0" w:color="808080"/>
            </w:tcBorders>
          </w:tcPr>
          <w:p w14:paraId="78869520" w14:textId="77777777" w:rsidR="00862D5F" w:rsidRPr="00F2759C" w:rsidRDefault="00862D5F" w:rsidP="00833E0B">
            <w:pPr>
              <w:suppressAutoHyphens/>
              <w:spacing w:before="20" w:after="20"/>
              <w:rPr>
                <w:rFonts w:ascii="Arial" w:hAnsi="Arial" w:cs="Arial"/>
                <w:sz w:val="14"/>
              </w:rPr>
            </w:pPr>
            <w:r>
              <w:rPr>
                <w:rFonts w:ascii="Arial" w:hAnsi="Arial" w:cs="Arial"/>
                <w:sz w:val="14"/>
              </w:rPr>
              <w:t>V1.0</w:t>
            </w:r>
          </w:p>
        </w:tc>
        <w:tc>
          <w:tcPr>
            <w:tcW w:w="1276" w:type="dxa"/>
            <w:tcBorders>
              <w:top w:val="single" w:sz="4" w:space="0" w:color="808080"/>
              <w:left w:val="single" w:sz="4" w:space="0" w:color="808080"/>
              <w:bottom w:val="single" w:sz="4" w:space="0" w:color="808080"/>
              <w:right w:val="single" w:sz="4" w:space="0" w:color="808080"/>
            </w:tcBorders>
          </w:tcPr>
          <w:p w14:paraId="5E13EDCD" w14:textId="77777777" w:rsidR="00862D5F" w:rsidRPr="00F2759C" w:rsidRDefault="00862D5F" w:rsidP="00833E0B">
            <w:pPr>
              <w:suppressAutoHyphens/>
              <w:spacing w:before="20" w:after="20"/>
              <w:rPr>
                <w:rFonts w:ascii="Arial" w:hAnsi="Arial" w:cs="Arial"/>
                <w:sz w:val="14"/>
              </w:rPr>
            </w:pPr>
            <w:r>
              <w:rPr>
                <w:rFonts w:ascii="Arial" w:hAnsi="Arial" w:cs="Arial"/>
                <w:sz w:val="14"/>
              </w:rPr>
              <w:t>03/12/2012</w:t>
            </w:r>
          </w:p>
        </w:tc>
      </w:tr>
      <w:tr w:rsidR="00862D5F" w:rsidRPr="00F2759C" w14:paraId="6573CECB"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91163E8"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0B328E61" w14:textId="213D24BD" w:rsidR="00862D5F" w:rsidRPr="002C7740" w:rsidRDefault="00862D5F" w:rsidP="00862D5F">
            <w:pPr>
              <w:suppressAutoHyphens/>
              <w:spacing w:before="20" w:after="20"/>
              <w:jc w:val="left"/>
              <w:rPr>
                <w:rFonts w:ascii="Arial" w:hAnsi="Arial" w:cs="Arial"/>
                <w:sz w:val="14"/>
              </w:rPr>
            </w:pPr>
            <w:r w:rsidRPr="004F6EE4">
              <w:rPr>
                <w:rFonts w:ascii="Arial" w:hAnsi="Arial" w:cs="Arial"/>
                <w:sz w:val="14"/>
                <w:szCs w:val="14"/>
              </w:rPr>
              <w:t xml:space="preserve">searchRetrieve: Part 0. Overview Version 1.0, OASIS Standard,  </w:t>
            </w:r>
            <w:hyperlink r:id="rId16" w:history="1">
              <w:r w:rsidRPr="004F6EE4">
                <w:rPr>
                  <w:rFonts w:ascii="Arial" w:hAnsi="Arial" w:cs="Arial"/>
                  <w:sz w:val="14"/>
                  <w:szCs w:val="14"/>
                </w:rPr>
                <w:t>http://docs.oasis-open.org/search-ws/searchRetrieve/v1.0/os/part0-overview/searchRetrieve-v1.0-os-part0-overview.html</w:t>
              </w:r>
            </w:hyperlink>
          </w:p>
        </w:tc>
        <w:tc>
          <w:tcPr>
            <w:tcW w:w="850" w:type="dxa"/>
            <w:tcBorders>
              <w:top w:val="single" w:sz="4" w:space="0" w:color="808080"/>
              <w:left w:val="single" w:sz="4" w:space="0" w:color="808080"/>
              <w:bottom w:val="single" w:sz="4" w:space="0" w:color="808080"/>
              <w:right w:val="single" w:sz="4" w:space="0" w:color="808080"/>
            </w:tcBorders>
          </w:tcPr>
          <w:p w14:paraId="11034B0F" w14:textId="77777777" w:rsidR="00862D5F" w:rsidRPr="00F2759C"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46632AF5"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30 January 2013</w:t>
            </w:r>
          </w:p>
        </w:tc>
      </w:tr>
      <w:tr w:rsidR="00862D5F" w:rsidRPr="00F2759C" w14:paraId="634996FF" w14:textId="77777777" w:rsidTr="00862D5F">
        <w:tc>
          <w:tcPr>
            <w:tcW w:w="709" w:type="dxa"/>
            <w:tcBorders>
              <w:top w:val="single" w:sz="4" w:space="0" w:color="808080"/>
              <w:left w:val="single" w:sz="4" w:space="0" w:color="808080"/>
              <w:bottom w:val="single" w:sz="4" w:space="0" w:color="808080"/>
              <w:right w:val="single" w:sz="4" w:space="0" w:color="808080"/>
            </w:tcBorders>
          </w:tcPr>
          <w:p w14:paraId="26D14120"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3" w:name="_Ref335164456"/>
          </w:p>
        </w:tc>
        <w:bookmarkEnd w:id="93"/>
        <w:tc>
          <w:tcPr>
            <w:tcW w:w="5954" w:type="dxa"/>
            <w:tcBorders>
              <w:top w:val="single" w:sz="4" w:space="0" w:color="808080"/>
              <w:left w:val="single" w:sz="4" w:space="0" w:color="808080"/>
              <w:bottom w:val="single" w:sz="4" w:space="0" w:color="808080"/>
              <w:right w:val="single" w:sz="4" w:space="0" w:color="808080"/>
            </w:tcBorders>
          </w:tcPr>
          <w:p w14:paraId="44BC3A5F" w14:textId="77777777" w:rsidR="00862D5F" w:rsidRPr="004F6EE4" w:rsidRDefault="00862D5F" w:rsidP="00862D5F">
            <w:pPr>
              <w:suppressAutoHyphens/>
              <w:spacing w:before="20" w:after="20"/>
              <w:jc w:val="left"/>
              <w:rPr>
                <w:rFonts w:ascii="Arial" w:hAnsi="Arial" w:cs="Arial"/>
                <w:sz w:val="14"/>
                <w:szCs w:val="14"/>
              </w:rPr>
            </w:pPr>
            <w:r w:rsidRPr="004F6EE4">
              <w:rPr>
                <w:rFonts w:ascii="Arial" w:hAnsi="Arial" w:cs="Arial"/>
                <w:sz w:val="14"/>
                <w:szCs w:val="14"/>
              </w:rPr>
              <w:t>searchRetrieve: Part 3. searchRetrieve Operation: APD Binding for SRU 2.0, Version 1.0, OASIS Standard, http://docs.oasis-open.org/search-ws/searchRetrieve/v1.0/cs01/part3-sru2.0/searchRetrieve-v1.0-cs01-part3-sru2.0.html</w:t>
            </w:r>
          </w:p>
        </w:tc>
        <w:tc>
          <w:tcPr>
            <w:tcW w:w="850" w:type="dxa"/>
            <w:tcBorders>
              <w:top w:val="single" w:sz="4" w:space="0" w:color="808080"/>
              <w:left w:val="single" w:sz="4" w:space="0" w:color="808080"/>
              <w:bottom w:val="single" w:sz="4" w:space="0" w:color="808080"/>
              <w:right w:val="single" w:sz="4" w:space="0" w:color="808080"/>
            </w:tcBorders>
          </w:tcPr>
          <w:p w14:paraId="2ECAEB1E" w14:textId="77777777" w:rsidR="00862D5F" w:rsidRPr="00F2759C"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39AAAA07" w14:textId="77777777" w:rsidR="00862D5F" w:rsidRPr="00F2759C" w:rsidRDefault="00862D5F" w:rsidP="00833E0B">
            <w:pPr>
              <w:suppressAutoHyphens/>
              <w:spacing w:before="20" w:after="20"/>
              <w:rPr>
                <w:rFonts w:ascii="Arial" w:hAnsi="Arial" w:cs="Arial"/>
                <w:sz w:val="14"/>
              </w:rPr>
            </w:pPr>
            <w:r w:rsidRPr="004F6EE4">
              <w:rPr>
                <w:rFonts w:ascii="Arial" w:hAnsi="Arial" w:cs="Arial"/>
                <w:sz w:val="14"/>
                <w:szCs w:val="14"/>
              </w:rPr>
              <w:t>30 January 2013</w:t>
            </w:r>
          </w:p>
        </w:tc>
      </w:tr>
      <w:tr w:rsidR="00862D5F" w:rsidRPr="00F2759C" w14:paraId="3EEFF5FB" w14:textId="77777777" w:rsidTr="00862D5F">
        <w:tc>
          <w:tcPr>
            <w:tcW w:w="709" w:type="dxa"/>
            <w:tcBorders>
              <w:top w:val="single" w:sz="4" w:space="0" w:color="808080"/>
              <w:left w:val="single" w:sz="4" w:space="0" w:color="808080"/>
              <w:bottom w:val="single" w:sz="4" w:space="0" w:color="808080"/>
              <w:right w:val="single" w:sz="4" w:space="0" w:color="808080"/>
            </w:tcBorders>
          </w:tcPr>
          <w:p w14:paraId="1932A748"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4" w:name="_Ref335154211"/>
          </w:p>
        </w:tc>
        <w:bookmarkEnd w:id="94"/>
        <w:tc>
          <w:tcPr>
            <w:tcW w:w="5954" w:type="dxa"/>
            <w:tcBorders>
              <w:top w:val="single" w:sz="4" w:space="0" w:color="808080"/>
              <w:left w:val="single" w:sz="4" w:space="0" w:color="808080"/>
              <w:bottom w:val="single" w:sz="4" w:space="0" w:color="808080"/>
              <w:right w:val="single" w:sz="4" w:space="0" w:color="808080"/>
            </w:tcBorders>
          </w:tcPr>
          <w:p w14:paraId="4748252F" w14:textId="77777777" w:rsidR="00862D5F" w:rsidRPr="004F6EE4" w:rsidRDefault="00862D5F" w:rsidP="00862D5F">
            <w:pPr>
              <w:suppressAutoHyphens/>
              <w:spacing w:before="20" w:after="20"/>
              <w:jc w:val="left"/>
              <w:rPr>
                <w:rFonts w:ascii="Arial" w:hAnsi="Arial" w:cs="Arial"/>
                <w:sz w:val="14"/>
                <w:szCs w:val="14"/>
              </w:rPr>
            </w:pPr>
            <w:r>
              <w:rPr>
                <w:rFonts w:ascii="Arial" w:hAnsi="Arial" w:cs="Arial"/>
                <w:sz w:val="14"/>
                <w:szCs w:val="14"/>
              </w:rPr>
              <w:t>CWIC Client Partner Guide</w:t>
            </w:r>
          </w:p>
        </w:tc>
        <w:tc>
          <w:tcPr>
            <w:tcW w:w="850" w:type="dxa"/>
            <w:tcBorders>
              <w:top w:val="single" w:sz="4" w:space="0" w:color="808080"/>
              <w:left w:val="single" w:sz="4" w:space="0" w:color="808080"/>
              <w:bottom w:val="single" w:sz="4" w:space="0" w:color="808080"/>
              <w:right w:val="single" w:sz="4" w:space="0" w:color="808080"/>
            </w:tcBorders>
          </w:tcPr>
          <w:p w14:paraId="3DB30719" w14:textId="77777777" w:rsidR="00862D5F" w:rsidRPr="00F2759C" w:rsidRDefault="00862D5F" w:rsidP="00833E0B">
            <w:pPr>
              <w:suppressAutoHyphens/>
              <w:spacing w:before="20" w:after="20"/>
              <w:rPr>
                <w:rFonts w:ascii="Arial" w:hAnsi="Arial" w:cs="Arial"/>
                <w:sz w:val="14"/>
              </w:rPr>
            </w:pPr>
            <w:r>
              <w:rPr>
                <w:rFonts w:ascii="Arial" w:hAnsi="Arial" w:cs="Arial"/>
                <w:sz w:val="14"/>
              </w:rPr>
              <w:t>V1.0</w:t>
            </w:r>
          </w:p>
        </w:tc>
        <w:tc>
          <w:tcPr>
            <w:tcW w:w="1276" w:type="dxa"/>
            <w:tcBorders>
              <w:top w:val="single" w:sz="4" w:space="0" w:color="808080"/>
              <w:left w:val="single" w:sz="4" w:space="0" w:color="808080"/>
              <w:bottom w:val="single" w:sz="4" w:space="0" w:color="808080"/>
              <w:right w:val="single" w:sz="4" w:space="0" w:color="808080"/>
            </w:tcBorders>
          </w:tcPr>
          <w:p w14:paraId="18242D71" w14:textId="77777777" w:rsidR="00862D5F" w:rsidRPr="00F2759C" w:rsidRDefault="00862D5F" w:rsidP="00833E0B">
            <w:pPr>
              <w:suppressAutoHyphens/>
              <w:spacing w:before="20" w:after="20"/>
              <w:rPr>
                <w:rFonts w:ascii="Arial" w:hAnsi="Arial" w:cs="Arial"/>
                <w:sz w:val="14"/>
              </w:rPr>
            </w:pPr>
            <w:r>
              <w:rPr>
                <w:rFonts w:ascii="Arial" w:hAnsi="Arial" w:cs="Arial"/>
                <w:sz w:val="14"/>
              </w:rPr>
              <w:t>2012</w:t>
            </w:r>
          </w:p>
        </w:tc>
      </w:tr>
      <w:tr w:rsidR="00862D5F" w:rsidRPr="00F2759C" w14:paraId="7AC3BD00" w14:textId="77777777" w:rsidTr="00862D5F">
        <w:tc>
          <w:tcPr>
            <w:tcW w:w="709" w:type="dxa"/>
            <w:tcBorders>
              <w:top w:val="single" w:sz="4" w:space="0" w:color="808080"/>
              <w:left w:val="single" w:sz="4" w:space="0" w:color="808080"/>
              <w:bottom w:val="single" w:sz="4" w:space="0" w:color="808080"/>
              <w:right w:val="single" w:sz="4" w:space="0" w:color="808080"/>
            </w:tcBorders>
          </w:tcPr>
          <w:p w14:paraId="16BC854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5" w:name="_Ref334454831"/>
          </w:p>
        </w:tc>
        <w:bookmarkEnd w:id="95"/>
        <w:tc>
          <w:tcPr>
            <w:tcW w:w="5954" w:type="dxa"/>
            <w:tcBorders>
              <w:top w:val="single" w:sz="4" w:space="0" w:color="808080"/>
              <w:left w:val="single" w:sz="4" w:space="0" w:color="808080"/>
              <w:bottom w:val="single" w:sz="4" w:space="0" w:color="808080"/>
              <w:right w:val="single" w:sz="4" w:space="0" w:color="808080"/>
            </w:tcBorders>
          </w:tcPr>
          <w:p w14:paraId="595218F6" w14:textId="77777777" w:rsidR="00862D5F" w:rsidRPr="00AC459A" w:rsidRDefault="00862D5F" w:rsidP="00862D5F">
            <w:pPr>
              <w:suppressAutoHyphens/>
              <w:spacing w:before="20" w:after="20"/>
              <w:jc w:val="left"/>
              <w:rPr>
                <w:rFonts w:ascii="Arial" w:hAnsi="Arial" w:cs="Arial"/>
                <w:sz w:val="14"/>
              </w:rPr>
            </w:pPr>
            <w:r w:rsidRPr="00AC459A">
              <w:rPr>
                <w:rFonts w:ascii="Arial" w:hAnsi="Arial" w:cs="Arial"/>
                <w:sz w:val="14"/>
              </w:rPr>
              <w:t xml:space="preserve">OGC 08-167r2, Semantic annotations in OGC </w:t>
            </w:r>
            <w:r>
              <w:rPr>
                <w:rFonts w:ascii="Arial" w:hAnsi="Arial" w:cs="Arial"/>
                <w:sz w:val="14"/>
              </w:rPr>
              <w:t>standards</w:t>
            </w:r>
            <w:r w:rsidRPr="00AC459A">
              <w:rPr>
                <w:rFonts w:ascii="Arial" w:hAnsi="Arial" w:cs="Arial"/>
                <w:sz w:val="14"/>
              </w:rPr>
              <w:t>, https://portal.opengeospatial.org/files/?artifact_id=47857.</w:t>
            </w:r>
          </w:p>
        </w:tc>
        <w:tc>
          <w:tcPr>
            <w:tcW w:w="850" w:type="dxa"/>
            <w:tcBorders>
              <w:top w:val="single" w:sz="4" w:space="0" w:color="808080"/>
              <w:left w:val="single" w:sz="4" w:space="0" w:color="808080"/>
              <w:bottom w:val="single" w:sz="4" w:space="0" w:color="808080"/>
              <w:right w:val="single" w:sz="4" w:space="0" w:color="808080"/>
            </w:tcBorders>
          </w:tcPr>
          <w:p w14:paraId="0255B79C" w14:textId="77777777" w:rsidR="00862D5F" w:rsidRDefault="00862D5F" w:rsidP="00833E0B">
            <w:pPr>
              <w:suppressAutoHyphens/>
              <w:spacing w:before="20" w:after="20"/>
              <w:rPr>
                <w:rFonts w:ascii="Arial" w:hAnsi="Arial" w:cs="Arial"/>
                <w:sz w:val="14"/>
              </w:rPr>
            </w:pPr>
            <w:r>
              <w:rPr>
                <w:rFonts w:ascii="Arial" w:hAnsi="Arial" w:cs="Arial"/>
                <w:sz w:val="14"/>
              </w:rPr>
              <w:t>2.0</w:t>
            </w:r>
          </w:p>
        </w:tc>
        <w:tc>
          <w:tcPr>
            <w:tcW w:w="1276" w:type="dxa"/>
            <w:tcBorders>
              <w:top w:val="single" w:sz="4" w:space="0" w:color="808080"/>
              <w:left w:val="single" w:sz="4" w:space="0" w:color="808080"/>
              <w:bottom w:val="single" w:sz="4" w:space="0" w:color="808080"/>
              <w:right w:val="single" w:sz="4" w:space="0" w:color="808080"/>
            </w:tcBorders>
          </w:tcPr>
          <w:p w14:paraId="2D719DE9" w14:textId="77777777" w:rsidR="00862D5F" w:rsidRDefault="00862D5F" w:rsidP="00833E0B">
            <w:pPr>
              <w:suppressAutoHyphens/>
              <w:spacing w:before="20" w:after="20"/>
              <w:rPr>
                <w:rFonts w:ascii="Arial" w:hAnsi="Arial" w:cs="Arial"/>
                <w:sz w:val="14"/>
              </w:rPr>
            </w:pPr>
            <w:r w:rsidRPr="00AC459A">
              <w:rPr>
                <w:rFonts w:ascii="Arial" w:hAnsi="Arial" w:cs="Arial"/>
                <w:sz w:val="14"/>
              </w:rPr>
              <w:t>2012-10-10</w:t>
            </w:r>
          </w:p>
        </w:tc>
      </w:tr>
      <w:tr w:rsidR="00862D5F" w:rsidRPr="00F2759C" w14:paraId="64C0CB05" w14:textId="77777777" w:rsidTr="00862D5F">
        <w:tc>
          <w:tcPr>
            <w:tcW w:w="709" w:type="dxa"/>
            <w:tcBorders>
              <w:top w:val="single" w:sz="4" w:space="0" w:color="808080"/>
              <w:left w:val="single" w:sz="4" w:space="0" w:color="808080"/>
              <w:bottom w:val="single" w:sz="4" w:space="0" w:color="808080"/>
              <w:right w:val="single" w:sz="4" w:space="0" w:color="808080"/>
            </w:tcBorders>
          </w:tcPr>
          <w:p w14:paraId="4236932C"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6" w:name="_Ref410738141"/>
          </w:p>
        </w:tc>
        <w:bookmarkEnd w:id="96"/>
        <w:tc>
          <w:tcPr>
            <w:tcW w:w="5954" w:type="dxa"/>
            <w:tcBorders>
              <w:top w:val="single" w:sz="4" w:space="0" w:color="808080"/>
              <w:left w:val="single" w:sz="4" w:space="0" w:color="808080"/>
              <w:bottom w:val="single" w:sz="4" w:space="0" w:color="808080"/>
              <w:right w:val="single" w:sz="4" w:space="0" w:color="808080"/>
            </w:tcBorders>
          </w:tcPr>
          <w:p w14:paraId="42B8E7A9" w14:textId="31155DF2" w:rsidR="00862D5F" w:rsidRPr="00714C68" w:rsidRDefault="003B10BB" w:rsidP="003B10BB">
            <w:pPr>
              <w:suppressAutoHyphens/>
              <w:spacing w:before="20" w:after="20"/>
              <w:jc w:val="left"/>
              <w:rPr>
                <w:rFonts w:ascii="Arial" w:hAnsi="Arial" w:cs="Arial"/>
                <w:sz w:val="14"/>
              </w:rPr>
            </w:pPr>
            <w:r w:rsidRPr="003B10BB">
              <w:rPr>
                <w:rFonts w:ascii="Arial" w:hAnsi="Arial" w:cs="Arial"/>
                <w:sz w:val="14"/>
              </w:rPr>
              <w:t>Technical Guidance for the implementation of INSPIRE dataset and service metadata based on ISO/TS 19139:2007</w:t>
            </w:r>
          </w:p>
        </w:tc>
        <w:tc>
          <w:tcPr>
            <w:tcW w:w="850" w:type="dxa"/>
            <w:tcBorders>
              <w:top w:val="single" w:sz="4" w:space="0" w:color="808080"/>
              <w:left w:val="single" w:sz="4" w:space="0" w:color="808080"/>
              <w:bottom w:val="single" w:sz="4" w:space="0" w:color="808080"/>
              <w:right w:val="single" w:sz="4" w:space="0" w:color="808080"/>
            </w:tcBorders>
          </w:tcPr>
          <w:p w14:paraId="5FED77E4" w14:textId="74C1F0B2" w:rsidR="00862D5F" w:rsidRDefault="003B10BB" w:rsidP="00833E0B">
            <w:pPr>
              <w:suppressAutoHyphens/>
              <w:spacing w:before="20" w:after="20"/>
              <w:rPr>
                <w:rFonts w:ascii="Arial" w:hAnsi="Arial" w:cs="Arial"/>
                <w:sz w:val="14"/>
              </w:rPr>
            </w:pPr>
            <w:r>
              <w:rPr>
                <w:rFonts w:ascii="Arial" w:hAnsi="Arial" w:cs="Arial"/>
                <w:sz w:val="14"/>
              </w:rPr>
              <w:t>2.0.1</w:t>
            </w:r>
          </w:p>
        </w:tc>
        <w:tc>
          <w:tcPr>
            <w:tcW w:w="1276" w:type="dxa"/>
            <w:tcBorders>
              <w:top w:val="single" w:sz="4" w:space="0" w:color="808080"/>
              <w:left w:val="single" w:sz="4" w:space="0" w:color="808080"/>
              <w:bottom w:val="single" w:sz="4" w:space="0" w:color="808080"/>
              <w:right w:val="single" w:sz="4" w:space="0" w:color="808080"/>
            </w:tcBorders>
          </w:tcPr>
          <w:p w14:paraId="341D57DF" w14:textId="7CA1EE61" w:rsidR="00862D5F" w:rsidRPr="00AC459A" w:rsidRDefault="003B10BB" w:rsidP="00833E0B">
            <w:pPr>
              <w:suppressAutoHyphens/>
              <w:spacing w:before="20" w:after="20"/>
              <w:rPr>
                <w:rFonts w:ascii="Arial" w:hAnsi="Arial" w:cs="Arial"/>
                <w:sz w:val="14"/>
              </w:rPr>
            </w:pPr>
            <w:r>
              <w:rPr>
                <w:rFonts w:ascii="Arial" w:hAnsi="Arial" w:cs="Arial"/>
                <w:sz w:val="14"/>
              </w:rPr>
              <w:t>02/</w:t>
            </w:r>
            <w:r w:rsidR="00862D5F">
              <w:rPr>
                <w:rFonts w:ascii="Arial" w:hAnsi="Arial" w:cs="Arial"/>
                <w:sz w:val="14"/>
              </w:rPr>
              <w:t>0</w:t>
            </w:r>
            <w:r>
              <w:rPr>
                <w:rFonts w:ascii="Arial" w:hAnsi="Arial" w:cs="Arial"/>
                <w:sz w:val="14"/>
              </w:rPr>
              <w:t>3</w:t>
            </w:r>
            <w:r w:rsidR="00862D5F">
              <w:rPr>
                <w:rFonts w:ascii="Arial" w:hAnsi="Arial" w:cs="Arial"/>
                <w:sz w:val="14"/>
              </w:rPr>
              <w:t>/201</w:t>
            </w:r>
            <w:r>
              <w:rPr>
                <w:rFonts w:ascii="Arial" w:hAnsi="Arial" w:cs="Arial"/>
                <w:sz w:val="14"/>
              </w:rPr>
              <w:t>7</w:t>
            </w:r>
          </w:p>
        </w:tc>
      </w:tr>
      <w:tr w:rsidR="00862D5F" w:rsidRPr="00F2759C" w14:paraId="57E08E91" w14:textId="77777777" w:rsidTr="00862D5F">
        <w:tc>
          <w:tcPr>
            <w:tcW w:w="709" w:type="dxa"/>
            <w:tcBorders>
              <w:top w:val="single" w:sz="4" w:space="0" w:color="808080"/>
              <w:left w:val="single" w:sz="4" w:space="0" w:color="808080"/>
              <w:bottom w:val="single" w:sz="4" w:space="0" w:color="808080"/>
              <w:right w:val="single" w:sz="4" w:space="0" w:color="808080"/>
            </w:tcBorders>
          </w:tcPr>
          <w:p w14:paraId="76D107A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7" w:name="_Ref373940503"/>
          </w:p>
        </w:tc>
        <w:bookmarkEnd w:id="97"/>
        <w:tc>
          <w:tcPr>
            <w:tcW w:w="5954" w:type="dxa"/>
            <w:tcBorders>
              <w:top w:val="single" w:sz="4" w:space="0" w:color="808080"/>
              <w:left w:val="single" w:sz="4" w:space="0" w:color="808080"/>
              <w:bottom w:val="single" w:sz="4" w:space="0" w:color="808080"/>
              <w:right w:val="single" w:sz="4" w:space="0" w:color="808080"/>
            </w:tcBorders>
          </w:tcPr>
          <w:p w14:paraId="4C1FF0BB" w14:textId="77777777" w:rsidR="00862D5F" w:rsidRPr="00A82689" w:rsidRDefault="00862D5F" w:rsidP="00862D5F">
            <w:pPr>
              <w:suppressAutoHyphens/>
              <w:spacing w:before="20" w:after="20"/>
              <w:jc w:val="left"/>
              <w:rPr>
                <w:rFonts w:ascii="Arial" w:hAnsi="Arial" w:cs="Arial"/>
                <w:sz w:val="14"/>
              </w:rPr>
            </w:pPr>
            <w:r>
              <w:rPr>
                <w:rFonts w:ascii="Arial" w:hAnsi="Arial" w:cs="Arial"/>
                <w:sz w:val="14"/>
              </w:rPr>
              <w:t xml:space="preserve">Google Data APIs, Protocol Reference, </w:t>
            </w:r>
            <w:r w:rsidRPr="00A82689">
              <w:rPr>
                <w:rFonts w:ascii="Arial" w:hAnsi="Arial" w:cs="Arial"/>
                <w:sz w:val="14"/>
              </w:rPr>
              <w:t>https://developers.google.com/gdata/docs/2.0/reference#query-requests</w:t>
            </w:r>
          </w:p>
        </w:tc>
        <w:tc>
          <w:tcPr>
            <w:tcW w:w="850" w:type="dxa"/>
            <w:tcBorders>
              <w:top w:val="single" w:sz="4" w:space="0" w:color="808080"/>
              <w:left w:val="single" w:sz="4" w:space="0" w:color="808080"/>
              <w:bottom w:val="single" w:sz="4" w:space="0" w:color="808080"/>
              <w:right w:val="single" w:sz="4" w:space="0" w:color="808080"/>
            </w:tcBorders>
          </w:tcPr>
          <w:p w14:paraId="71EB4169"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6939578C" w14:textId="77777777" w:rsidR="00862D5F" w:rsidRDefault="00862D5F" w:rsidP="00833E0B">
            <w:pPr>
              <w:suppressAutoHyphens/>
              <w:spacing w:before="20" w:after="20"/>
              <w:rPr>
                <w:rFonts w:ascii="Arial" w:hAnsi="Arial" w:cs="Arial"/>
                <w:sz w:val="14"/>
              </w:rPr>
            </w:pPr>
          </w:p>
        </w:tc>
      </w:tr>
      <w:tr w:rsidR="00862D5F" w:rsidRPr="00F2759C" w14:paraId="5CE3A083" w14:textId="77777777" w:rsidTr="00862D5F">
        <w:tc>
          <w:tcPr>
            <w:tcW w:w="709" w:type="dxa"/>
            <w:tcBorders>
              <w:top w:val="single" w:sz="4" w:space="0" w:color="808080"/>
              <w:left w:val="single" w:sz="4" w:space="0" w:color="808080"/>
              <w:bottom w:val="single" w:sz="4" w:space="0" w:color="808080"/>
              <w:right w:val="single" w:sz="4" w:space="0" w:color="808080"/>
            </w:tcBorders>
          </w:tcPr>
          <w:p w14:paraId="5CCA426A" w14:textId="77777777" w:rsidR="00862D5F" w:rsidRPr="00F2759C" w:rsidRDefault="00862D5F" w:rsidP="00813C66">
            <w:pPr>
              <w:pStyle w:val="Referencedocument"/>
              <w:numPr>
                <w:ilvl w:val="0"/>
                <w:numId w:val="11"/>
              </w:numPr>
              <w:spacing w:before="60"/>
              <w:ind w:left="0" w:firstLine="0"/>
              <w:rPr>
                <w:rFonts w:ascii="Arial" w:hAnsi="Arial" w:cs="Arial"/>
              </w:rPr>
            </w:pPr>
            <w:bookmarkStart w:id="98" w:name="_Ref377659656"/>
          </w:p>
        </w:tc>
        <w:bookmarkEnd w:id="98"/>
        <w:tc>
          <w:tcPr>
            <w:tcW w:w="5954" w:type="dxa"/>
            <w:tcBorders>
              <w:top w:val="single" w:sz="4" w:space="0" w:color="808080"/>
              <w:left w:val="single" w:sz="4" w:space="0" w:color="808080"/>
              <w:bottom w:val="single" w:sz="4" w:space="0" w:color="808080"/>
              <w:right w:val="single" w:sz="4" w:space="0" w:color="808080"/>
            </w:tcBorders>
          </w:tcPr>
          <w:p w14:paraId="5662D25E" w14:textId="77777777" w:rsidR="00862D5F" w:rsidRPr="00802B01" w:rsidRDefault="00862D5F" w:rsidP="00862D5F">
            <w:pPr>
              <w:suppressAutoHyphens/>
              <w:spacing w:before="20" w:after="20"/>
              <w:jc w:val="left"/>
              <w:rPr>
                <w:rFonts w:ascii="Arial" w:hAnsi="Arial" w:cs="Arial"/>
                <w:sz w:val="14"/>
              </w:rPr>
            </w:pPr>
            <w:r>
              <w:rPr>
                <w:rFonts w:ascii="Arial" w:hAnsi="Arial" w:cs="Arial"/>
                <w:sz w:val="14"/>
              </w:rPr>
              <w:t xml:space="preserve">OGC 07-045, </w:t>
            </w:r>
            <w:r w:rsidRPr="00802B01">
              <w:rPr>
                <w:rFonts w:ascii="Arial" w:hAnsi="Arial" w:cs="Arial"/>
                <w:sz w:val="14"/>
              </w:rPr>
              <w:t>OpenGIS Catalogue Services Specification 2.0.2 – ISO Metadata Application Profile, Version 1.0,</w:t>
            </w:r>
            <w:r>
              <w:rPr>
                <w:rFonts w:ascii="Arial" w:hAnsi="Arial" w:cs="Arial"/>
                <w:sz w:val="14"/>
              </w:rPr>
              <w:t xml:space="preserve"> </w:t>
            </w:r>
            <w:r w:rsidRPr="00802B01">
              <w:rPr>
                <w:rFonts w:ascii="Arial" w:hAnsi="Arial" w:cs="Arial"/>
                <w:sz w:val="14"/>
              </w:rPr>
              <w:t>http://portal.opengeospatial.org/files/?artifact_id=21460</w:t>
            </w:r>
          </w:p>
        </w:tc>
        <w:tc>
          <w:tcPr>
            <w:tcW w:w="850" w:type="dxa"/>
            <w:tcBorders>
              <w:top w:val="single" w:sz="4" w:space="0" w:color="808080"/>
              <w:left w:val="single" w:sz="4" w:space="0" w:color="808080"/>
              <w:bottom w:val="single" w:sz="4" w:space="0" w:color="808080"/>
              <w:right w:val="single" w:sz="4" w:space="0" w:color="808080"/>
            </w:tcBorders>
          </w:tcPr>
          <w:p w14:paraId="6E3B20DC" w14:textId="77777777" w:rsidR="00862D5F" w:rsidRDefault="00862D5F" w:rsidP="00833E0B">
            <w:pPr>
              <w:suppressAutoHyphens/>
              <w:spacing w:before="20" w:after="20"/>
              <w:rPr>
                <w:rFonts w:ascii="Arial" w:hAnsi="Arial" w:cs="Arial"/>
                <w:sz w:val="14"/>
              </w:rPr>
            </w:pPr>
            <w:r>
              <w:rPr>
                <w:rFonts w:ascii="Arial" w:hAnsi="Arial" w:cs="Arial"/>
                <w:sz w:val="14"/>
              </w:rPr>
              <w:t>Version 1.0</w:t>
            </w:r>
          </w:p>
        </w:tc>
        <w:tc>
          <w:tcPr>
            <w:tcW w:w="1276" w:type="dxa"/>
            <w:tcBorders>
              <w:top w:val="single" w:sz="4" w:space="0" w:color="808080"/>
              <w:left w:val="single" w:sz="4" w:space="0" w:color="808080"/>
              <w:bottom w:val="single" w:sz="4" w:space="0" w:color="808080"/>
              <w:right w:val="single" w:sz="4" w:space="0" w:color="808080"/>
            </w:tcBorders>
          </w:tcPr>
          <w:p w14:paraId="6D687F2C" w14:textId="77777777" w:rsidR="00862D5F" w:rsidRDefault="00862D5F" w:rsidP="00833E0B">
            <w:pPr>
              <w:suppressAutoHyphens/>
              <w:spacing w:before="20" w:after="20"/>
              <w:rPr>
                <w:rFonts w:ascii="Arial" w:hAnsi="Arial" w:cs="Arial"/>
                <w:sz w:val="14"/>
              </w:rPr>
            </w:pPr>
            <w:r w:rsidRPr="00802B01">
              <w:rPr>
                <w:rFonts w:ascii="Arial" w:hAnsi="Arial" w:cs="Arial"/>
                <w:sz w:val="14"/>
              </w:rPr>
              <w:t>19/07/2007</w:t>
            </w:r>
          </w:p>
        </w:tc>
      </w:tr>
      <w:tr w:rsidR="00862D5F" w:rsidRPr="00F2759C" w14:paraId="7638E88D" w14:textId="77777777" w:rsidTr="00862D5F">
        <w:tc>
          <w:tcPr>
            <w:tcW w:w="709" w:type="dxa"/>
            <w:tcBorders>
              <w:top w:val="single" w:sz="4" w:space="0" w:color="808080"/>
              <w:left w:val="single" w:sz="4" w:space="0" w:color="808080"/>
              <w:bottom w:val="single" w:sz="4" w:space="0" w:color="808080"/>
              <w:right w:val="single" w:sz="4" w:space="0" w:color="808080"/>
            </w:tcBorders>
          </w:tcPr>
          <w:p w14:paraId="20AA9FE0"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4CC41A82" w14:textId="77777777" w:rsidR="00862D5F" w:rsidRPr="00F52391" w:rsidRDefault="00862D5F" w:rsidP="00862D5F">
            <w:pPr>
              <w:suppressAutoHyphens/>
              <w:spacing w:before="20" w:after="20"/>
              <w:jc w:val="left"/>
              <w:rPr>
                <w:rFonts w:ascii="Arial" w:hAnsi="Arial" w:cs="Arial"/>
                <w:sz w:val="14"/>
              </w:rPr>
            </w:pPr>
            <w:r w:rsidRPr="00C17B57">
              <w:rPr>
                <w:rFonts w:ascii="Arial" w:hAnsi="Arial" w:cs="Arial"/>
                <w:sz w:val="14"/>
              </w:rPr>
              <w:t>Metadata Vocabulary for Tabular Data</w:t>
            </w:r>
            <w:r>
              <w:rPr>
                <w:rFonts w:ascii="Arial" w:hAnsi="Arial" w:cs="Arial"/>
                <w:sz w:val="14"/>
              </w:rPr>
              <w:t xml:space="preserve">, </w:t>
            </w:r>
            <w:r w:rsidRPr="00C17B57">
              <w:rPr>
                <w:rFonts w:ascii="Arial" w:hAnsi="Arial" w:cs="Arial"/>
                <w:sz w:val="14"/>
              </w:rPr>
              <w:t>W3C Working Draft 08 January 2015</w:t>
            </w:r>
            <w:r>
              <w:rPr>
                <w:rFonts w:ascii="Arial" w:hAnsi="Arial" w:cs="Arial"/>
                <w:sz w:val="14"/>
              </w:rPr>
              <w:t xml:space="preserve">, </w:t>
            </w:r>
            <w:r w:rsidRPr="00C17B57">
              <w:rPr>
                <w:rFonts w:ascii="Arial" w:hAnsi="Arial" w:cs="Arial"/>
                <w:sz w:val="14"/>
              </w:rPr>
              <w:t>http://www.w3.org/TR/tabular-metadata/</w:t>
            </w:r>
          </w:p>
        </w:tc>
        <w:tc>
          <w:tcPr>
            <w:tcW w:w="850" w:type="dxa"/>
            <w:tcBorders>
              <w:top w:val="single" w:sz="4" w:space="0" w:color="808080"/>
              <w:left w:val="single" w:sz="4" w:space="0" w:color="808080"/>
              <w:bottom w:val="single" w:sz="4" w:space="0" w:color="808080"/>
              <w:right w:val="single" w:sz="4" w:space="0" w:color="808080"/>
            </w:tcBorders>
          </w:tcPr>
          <w:p w14:paraId="35ADA7D0"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620BB558" w14:textId="77777777" w:rsidR="00862D5F" w:rsidRPr="00802B01" w:rsidRDefault="00862D5F" w:rsidP="00833E0B">
            <w:pPr>
              <w:suppressAutoHyphens/>
              <w:spacing w:before="20" w:after="20"/>
              <w:rPr>
                <w:rFonts w:ascii="Arial" w:hAnsi="Arial" w:cs="Arial"/>
                <w:sz w:val="14"/>
              </w:rPr>
            </w:pPr>
          </w:p>
        </w:tc>
      </w:tr>
      <w:tr w:rsidR="00862D5F" w:rsidRPr="00F2759C" w14:paraId="38E6AF96" w14:textId="77777777" w:rsidTr="00862D5F">
        <w:tc>
          <w:tcPr>
            <w:tcW w:w="709" w:type="dxa"/>
            <w:tcBorders>
              <w:top w:val="single" w:sz="4" w:space="0" w:color="808080"/>
              <w:left w:val="single" w:sz="4" w:space="0" w:color="808080"/>
              <w:bottom w:val="single" w:sz="4" w:space="0" w:color="808080"/>
              <w:right w:val="single" w:sz="4" w:space="0" w:color="808080"/>
            </w:tcBorders>
          </w:tcPr>
          <w:p w14:paraId="003E6588" w14:textId="77777777" w:rsidR="00862D5F" w:rsidRPr="00F2759C" w:rsidRDefault="00862D5F" w:rsidP="00813C66">
            <w:pPr>
              <w:pStyle w:val="Referencedocument"/>
              <w:numPr>
                <w:ilvl w:val="0"/>
                <w:numId w:val="11"/>
              </w:numPr>
              <w:spacing w:before="60"/>
              <w:ind w:left="0" w:firstLine="0"/>
              <w:rPr>
                <w:rFonts w:ascii="Arial" w:hAnsi="Arial" w:cs="Arial"/>
              </w:rPr>
            </w:pPr>
          </w:p>
        </w:tc>
        <w:tc>
          <w:tcPr>
            <w:tcW w:w="5954" w:type="dxa"/>
            <w:tcBorders>
              <w:top w:val="single" w:sz="4" w:space="0" w:color="808080"/>
              <w:left w:val="single" w:sz="4" w:space="0" w:color="808080"/>
              <w:bottom w:val="single" w:sz="4" w:space="0" w:color="808080"/>
              <w:right w:val="single" w:sz="4" w:space="0" w:color="808080"/>
            </w:tcBorders>
          </w:tcPr>
          <w:p w14:paraId="74C9D311" w14:textId="77777777" w:rsidR="00862D5F" w:rsidRPr="001B0977" w:rsidRDefault="00862D5F" w:rsidP="00862D5F">
            <w:pPr>
              <w:suppressAutoHyphens/>
              <w:spacing w:before="20" w:after="20"/>
              <w:jc w:val="left"/>
              <w:rPr>
                <w:rFonts w:ascii="Arial" w:hAnsi="Arial" w:cs="Arial"/>
                <w:sz w:val="14"/>
              </w:rPr>
            </w:pPr>
            <w:r w:rsidRPr="001B0977">
              <w:rPr>
                <w:rFonts w:ascii="Arial" w:hAnsi="Arial" w:cs="Arial"/>
                <w:sz w:val="14"/>
              </w:rPr>
              <w:t>Model for Tabular Data and Metadata on the Web</w:t>
            </w:r>
            <w:r>
              <w:rPr>
                <w:rFonts w:ascii="Arial" w:hAnsi="Arial" w:cs="Arial"/>
                <w:sz w:val="14"/>
              </w:rPr>
              <w:t>,</w:t>
            </w:r>
          </w:p>
          <w:p w14:paraId="7DB32A03" w14:textId="77777777" w:rsidR="00862D5F" w:rsidRPr="00C17B57" w:rsidRDefault="00862D5F" w:rsidP="00862D5F">
            <w:pPr>
              <w:suppressAutoHyphens/>
              <w:spacing w:before="20" w:after="20"/>
              <w:jc w:val="left"/>
              <w:rPr>
                <w:rFonts w:ascii="Arial" w:hAnsi="Arial" w:cs="Arial"/>
                <w:sz w:val="14"/>
              </w:rPr>
            </w:pPr>
            <w:r w:rsidRPr="001B0977">
              <w:rPr>
                <w:rFonts w:ascii="Arial" w:hAnsi="Arial" w:cs="Arial"/>
                <w:sz w:val="14"/>
              </w:rPr>
              <w:t>W3C Working Draft 08 January 2015</w:t>
            </w:r>
            <w:r>
              <w:rPr>
                <w:rFonts w:ascii="Arial" w:hAnsi="Arial" w:cs="Arial"/>
                <w:sz w:val="14"/>
              </w:rPr>
              <w:t xml:space="preserve">, </w:t>
            </w:r>
            <w:r w:rsidRPr="001B0977">
              <w:rPr>
                <w:rFonts w:ascii="Arial" w:hAnsi="Arial" w:cs="Arial"/>
                <w:sz w:val="14"/>
              </w:rPr>
              <w:t>http://www.w3.org/TR/tabular-data-model/</w:t>
            </w:r>
          </w:p>
        </w:tc>
        <w:tc>
          <w:tcPr>
            <w:tcW w:w="850" w:type="dxa"/>
            <w:tcBorders>
              <w:top w:val="single" w:sz="4" w:space="0" w:color="808080"/>
              <w:left w:val="single" w:sz="4" w:space="0" w:color="808080"/>
              <w:bottom w:val="single" w:sz="4" w:space="0" w:color="808080"/>
              <w:right w:val="single" w:sz="4" w:space="0" w:color="808080"/>
            </w:tcBorders>
          </w:tcPr>
          <w:p w14:paraId="389BB3F2" w14:textId="77777777" w:rsidR="00862D5F" w:rsidRDefault="00862D5F" w:rsidP="00833E0B">
            <w:pPr>
              <w:suppressAutoHyphens/>
              <w:spacing w:before="20" w:after="20"/>
              <w:rPr>
                <w:rFonts w:ascii="Arial" w:hAnsi="Arial" w:cs="Arial"/>
                <w:sz w:val="14"/>
              </w:rPr>
            </w:pPr>
          </w:p>
        </w:tc>
        <w:tc>
          <w:tcPr>
            <w:tcW w:w="1276" w:type="dxa"/>
            <w:tcBorders>
              <w:top w:val="single" w:sz="4" w:space="0" w:color="808080"/>
              <w:left w:val="single" w:sz="4" w:space="0" w:color="808080"/>
              <w:bottom w:val="single" w:sz="4" w:space="0" w:color="808080"/>
              <w:right w:val="single" w:sz="4" w:space="0" w:color="808080"/>
            </w:tcBorders>
          </w:tcPr>
          <w:p w14:paraId="48532607" w14:textId="77777777" w:rsidR="00862D5F" w:rsidRPr="00802B01" w:rsidRDefault="00862D5F" w:rsidP="00833E0B">
            <w:pPr>
              <w:suppressAutoHyphens/>
              <w:spacing w:before="20" w:after="20"/>
              <w:rPr>
                <w:rFonts w:ascii="Arial" w:hAnsi="Arial" w:cs="Arial"/>
                <w:sz w:val="14"/>
              </w:rPr>
            </w:pPr>
          </w:p>
        </w:tc>
      </w:tr>
    </w:tbl>
    <w:p w14:paraId="0C311C2F" w14:textId="77777777" w:rsidR="003923D0" w:rsidRDefault="003923D0" w:rsidP="003923D0">
      <w:pPr>
        <w:pStyle w:val="Heading1"/>
        <w:widowControl/>
        <w:tabs>
          <w:tab w:val="num" w:pos="432"/>
        </w:tabs>
        <w:suppressAutoHyphens/>
        <w:spacing w:before="480" w:after="0" w:line="276" w:lineRule="auto"/>
        <w:jc w:val="left"/>
        <w:rPr>
          <w:rFonts w:eastAsia="Times New Roman"/>
        </w:rPr>
      </w:pPr>
      <w:bookmarkStart w:id="99" w:name="_Toc482096490"/>
      <w:bookmarkStart w:id="100" w:name="_Toc1749511"/>
      <w:bookmarkStart w:id="101" w:name="_Toc82692282"/>
      <w:r>
        <w:rPr>
          <w:rFonts w:eastAsia="Times New Roman"/>
        </w:rPr>
        <w:t>Before You Begin</w:t>
      </w:r>
      <w:bookmarkEnd w:id="99"/>
      <w:bookmarkEnd w:id="100"/>
      <w:bookmarkEnd w:id="101"/>
    </w:p>
    <w:p w14:paraId="5312FD48" w14:textId="77777777" w:rsidR="00FC4E07" w:rsidRPr="00901CC4" w:rsidRDefault="00E8515B" w:rsidP="00FC4E07">
      <w:pPr>
        <w:rPr>
          <w:sz w:val="24"/>
        </w:rPr>
      </w:pPr>
      <w:r w:rsidRPr="00E8515B">
        <w:rPr>
          <w:sz w:val="24"/>
        </w:rPr>
        <w:t xml:space="preserve">This chapter introduces the background, concepts and architecture of IDN, CWIC, and FedEO, within the scope of the WGISS Connected </w:t>
      </w:r>
      <w:r w:rsidR="00E166A3">
        <w:rPr>
          <w:sz w:val="24"/>
        </w:rPr>
        <w:t xml:space="preserve">Data </w:t>
      </w:r>
      <w:r w:rsidRPr="00E8515B">
        <w:rPr>
          <w:sz w:val="24"/>
        </w:rPr>
        <w:t>Assets. The related skills you will need as a data partner are also discussed.</w:t>
      </w:r>
    </w:p>
    <w:p w14:paraId="1A8B9491" w14:textId="572DA6CE" w:rsidR="003923D0" w:rsidRDefault="006C1669" w:rsidP="003923D0">
      <w:pPr>
        <w:pStyle w:val="Heading2"/>
        <w:widowControl/>
        <w:tabs>
          <w:tab w:val="num" w:pos="576"/>
        </w:tabs>
        <w:suppressAutoHyphens/>
        <w:spacing w:before="200" w:after="0" w:line="276" w:lineRule="auto"/>
        <w:jc w:val="left"/>
      </w:pPr>
      <w:bookmarkStart w:id="102" w:name="_Toc482096491"/>
      <w:bookmarkStart w:id="103" w:name="_Toc1749512"/>
      <w:bookmarkStart w:id="104" w:name="_Toc82692283"/>
      <w:r>
        <w:rPr>
          <w:rFonts w:eastAsia="Times New Roman"/>
        </w:rPr>
        <w:t>FedEO</w:t>
      </w:r>
      <w:r w:rsidR="0011270F">
        <w:rPr>
          <w:rFonts w:eastAsia="Times New Roman"/>
        </w:rPr>
        <w:t xml:space="preserve"> Connected Data Asset</w:t>
      </w:r>
      <w:r w:rsidR="003923D0">
        <w:rPr>
          <w:rFonts w:eastAsia="Times New Roman"/>
        </w:rPr>
        <w:t xml:space="preserve"> Background</w:t>
      </w:r>
      <w:bookmarkEnd w:id="102"/>
      <w:bookmarkEnd w:id="103"/>
      <w:bookmarkEnd w:id="104"/>
    </w:p>
    <w:p w14:paraId="77CF373E" w14:textId="77777777" w:rsidR="0011270F" w:rsidRPr="00901CC4" w:rsidRDefault="00E8515B" w:rsidP="006C1669">
      <w:pPr>
        <w:spacing w:after="120"/>
        <w:rPr>
          <w:sz w:val="24"/>
        </w:rPr>
      </w:pPr>
      <w:r w:rsidRPr="00E8515B">
        <w:rPr>
          <w:sz w:val="24"/>
        </w:rPr>
        <w:t xml:space="preserve">For scientists who conduct multi-disciplinary research, there may be a need to search multiple catalogs in order to find the data they need. Such work can be very time-consuming and tedious, especially when different catalogs may use different metadata models and catalog interface protocols. It would be desirable, therefore, for those catalogs to be integrated into a catalog federation which will present a well-known and documented metadata model and interface protocol to users and hide the complexity and diversity of the affiliated catalogs behind the </w:t>
      </w:r>
      <w:r w:rsidRPr="00E8515B">
        <w:rPr>
          <w:sz w:val="24"/>
        </w:rPr>
        <w:lastRenderedPageBreak/>
        <w:t>interface. With such a federation, users only need to work with the federated catalog through the public interface or API to find the data they need instead of working with various catalogs individually.</w:t>
      </w:r>
    </w:p>
    <w:p w14:paraId="63874B0B" w14:textId="77777777" w:rsidR="0011270F" w:rsidRPr="00901CC4" w:rsidRDefault="00E8515B" w:rsidP="006C1669">
      <w:pPr>
        <w:spacing w:after="120"/>
        <w:rPr>
          <w:sz w:val="24"/>
        </w:rPr>
      </w:pPr>
      <w:r w:rsidRPr="00E8515B">
        <w:rPr>
          <w:sz w:val="24"/>
        </w:rPr>
        <w:t xml:space="preserve">The Committee on Earth Observation Satellite (CEOS) addresses coordination of the satellite Earth Observation (EO) programs of the world's government agencies, along with agencies that receive and process data acquired remotely from space. The Working Group on Information Systems and Services (WGISS) is a subgroup of CEOS, which aims to promote collaboration in the development of systems and services that manage and supply EO data to users world-wide. </w:t>
      </w:r>
    </w:p>
    <w:p w14:paraId="5856D935" w14:textId="6CC3C414" w:rsidR="0011270F" w:rsidRPr="00901CC4" w:rsidRDefault="00E8515B" w:rsidP="006C1669">
      <w:pPr>
        <w:spacing w:after="120"/>
        <w:rPr>
          <w:sz w:val="24"/>
        </w:rPr>
      </w:pPr>
      <w:r w:rsidRPr="00E8515B">
        <w:rPr>
          <w:sz w:val="24"/>
        </w:rPr>
        <w:t>NASA's contributions to the CEOS International Directory Network (IDN) provides access to more than 34,000 Earth science data set and service descriptions (stored in the</w:t>
      </w:r>
      <w:r w:rsidR="00B230B9">
        <w:rPr>
          <w:sz w:val="24"/>
        </w:rPr>
        <w:t xml:space="preserve"> NASA</w:t>
      </w:r>
      <w:r w:rsidRPr="00E8515B">
        <w:rPr>
          <w:sz w:val="24"/>
        </w:rPr>
        <w:t xml:space="preserve"> Common Metadata Repository [CMR]) which cover subject areas within Earth and environmental sciences. The IDN’s mission is to assist researchers, policy makers, and the public in the discovery of and access to data and related services relevant to Earth science research.</w:t>
      </w:r>
    </w:p>
    <w:p w14:paraId="16D7BBE5" w14:textId="77777777" w:rsidR="0011270F" w:rsidRPr="00901CC4" w:rsidRDefault="00E8515B" w:rsidP="006C1669">
      <w:pPr>
        <w:spacing w:after="120"/>
        <w:rPr>
          <w:sz w:val="24"/>
        </w:rPr>
      </w:pPr>
      <w:r w:rsidRPr="00E8515B">
        <w:rPr>
          <w:sz w:val="24"/>
        </w:rPr>
        <w:t xml:space="preserve">To aid in the search and discovery effort, </w:t>
      </w:r>
      <w:r w:rsidR="00AE73F7">
        <w:rPr>
          <w:sz w:val="24"/>
        </w:rPr>
        <w:t>Global Change Master Directory</w:t>
      </w:r>
      <w:r w:rsidR="00B230B9">
        <w:rPr>
          <w:sz w:val="24"/>
        </w:rPr>
        <w:t xml:space="preserve"> </w:t>
      </w:r>
      <w:r w:rsidR="00AE73F7">
        <w:rPr>
          <w:sz w:val="24"/>
        </w:rPr>
        <w:t>(</w:t>
      </w:r>
      <w:r w:rsidRPr="00E8515B">
        <w:rPr>
          <w:sz w:val="24"/>
        </w:rPr>
        <w:t>GCMD</w:t>
      </w:r>
      <w:r w:rsidR="00AE73F7">
        <w:rPr>
          <w:sz w:val="24"/>
        </w:rPr>
        <w:t>)</w:t>
      </w:r>
      <w:r w:rsidRPr="00E8515B">
        <w:rPr>
          <w:sz w:val="24"/>
        </w:rPr>
        <w:t xml:space="preserve"> controlled keywords have been developed and are regularly being refined and expanded. These keywords are also used in other applications within the broader scientific community. Users may perform searches through the IDN website and OpenSearch API using the controlled keywords, free-text searches, map/date searches, or any combination of the above; and may also search or refine a search by data center, instrument, platform, project, or temporal/spatial resolution.</w:t>
      </w:r>
    </w:p>
    <w:p w14:paraId="30466D28" w14:textId="77777777" w:rsidR="0011270F" w:rsidRPr="00901CC4" w:rsidRDefault="00E8515B" w:rsidP="006C1669">
      <w:pPr>
        <w:spacing w:after="120"/>
        <w:rPr>
          <w:sz w:val="24"/>
        </w:rPr>
      </w:pPr>
      <w:r w:rsidRPr="00E8515B">
        <w:rPr>
          <w:sz w:val="24"/>
        </w:rPr>
        <w:t xml:space="preserve">To realize a federated catalogue for data discovery from multiple EO data centers, the CEOS WGISS Integrated Catalog (CWIC) system has been implemented. CWIC was initiated and supported by NASA, NOAA, and USGS as a contribution to CEOS. CWIC provides inventory search to WGISS agency catalog systems for EO data by distributing search requests to the appropriate server and sending search responses back to the requesting client.  CWIC will provide translation from the CEOS OpenSearch search request to the native protocol used by the data partner server if the data partner system does not implement CEOS OpenSearch.  </w:t>
      </w:r>
    </w:p>
    <w:p w14:paraId="18D6574C" w14:textId="77777777" w:rsidR="0011270F" w:rsidRDefault="00E8515B" w:rsidP="006C1669">
      <w:pPr>
        <w:spacing w:after="120"/>
        <w:rPr>
          <w:sz w:val="24"/>
        </w:rPr>
      </w:pPr>
      <w:r w:rsidRPr="00E8515B">
        <w:rPr>
          <w:sz w:val="24"/>
        </w:rPr>
        <w:t>FedEO (Federated Earth Observation Gateway) provides a unique entry point to a growing number of scientific catalogues and services for, but not limited to, EO European and Canadian missions.  FedEO is deployed with ESA (European Space Agency) infrastructure as a gateway to provide brokered discovery, access and ordering capability to European/Canadian EO missions data based on HMA (Heterogeneous Missions Accessibility) interfaces.</w:t>
      </w:r>
    </w:p>
    <w:p w14:paraId="71DFC830" w14:textId="77777777" w:rsidR="003923D0" w:rsidRPr="00901CC4" w:rsidRDefault="00E8515B" w:rsidP="006C1669">
      <w:pPr>
        <w:spacing w:after="120"/>
        <w:rPr>
          <w:rFonts w:eastAsia="Times New Roman"/>
          <w:sz w:val="24"/>
        </w:rPr>
      </w:pPr>
      <w:r w:rsidRPr="00E8515B">
        <w:rPr>
          <w:sz w:val="24"/>
        </w:rPr>
        <w:t>WGISS is now coordinating efforts to connect CWIC and FedEO system with IDN through a common registration of metadata records to seamlessly provide search results for relevant data sets regardless of which system is used to access the granule level data.</w:t>
      </w:r>
    </w:p>
    <w:p w14:paraId="310FC184" w14:textId="77777777" w:rsidR="003923D0" w:rsidRDefault="0011270F" w:rsidP="003923D0">
      <w:pPr>
        <w:pStyle w:val="Heading2"/>
        <w:widowControl/>
        <w:tabs>
          <w:tab w:val="num" w:pos="576"/>
        </w:tabs>
        <w:suppressAutoHyphens/>
        <w:spacing w:before="200" w:after="0" w:line="276" w:lineRule="auto"/>
        <w:jc w:val="left"/>
      </w:pPr>
      <w:bookmarkStart w:id="105" w:name="_Toc482096492"/>
      <w:bookmarkStart w:id="106" w:name="_Toc1749513"/>
      <w:bookmarkStart w:id="107" w:name="_Toc82692284"/>
      <w:r>
        <w:rPr>
          <w:rFonts w:eastAsia="Times New Roman"/>
        </w:rPr>
        <w:t xml:space="preserve">Search </w:t>
      </w:r>
      <w:r w:rsidR="003923D0">
        <w:rPr>
          <w:rFonts w:eastAsia="Times New Roman"/>
        </w:rPr>
        <w:t>Concept and Design</w:t>
      </w:r>
      <w:bookmarkEnd w:id="105"/>
      <w:bookmarkEnd w:id="106"/>
      <w:bookmarkEnd w:id="107"/>
    </w:p>
    <w:p w14:paraId="447FA3F8" w14:textId="77777777" w:rsidR="0011270F" w:rsidRDefault="0011270F" w:rsidP="0011270F">
      <w:pPr>
        <w:adjustRightInd w:val="0"/>
        <w:spacing w:after="120"/>
        <w:rPr>
          <w:sz w:val="24"/>
        </w:rPr>
      </w:pPr>
      <w:r>
        <w:rPr>
          <w:sz w:val="24"/>
        </w:rPr>
        <w:t>A two-step collection/granule search process, which separates discovery of data collections from searching within relevant data collections to retrieve specific data granules,</w:t>
      </w:r>
      <w:r w:rsidRPr="00046AA4">
        <w:rPr>
          <w:sz w:val="24"/>
        </w:rPr>
        <w:t xml:space="preserve"> has been adopted to realize the integrated access to heterogeneous, autonomous data sources. </w:t>
      </w:r>
    </w:p>
    <w:p w14:paraId="6FC231B7" w14:textId="77777777" w:rsidR="0011270F" w:rsidRDefault="0011270F" w:rsidP="0011270F">
      <w:pPr>
        <w:adjustRightInd w:val="0"/>
        <w:spacing w:after="120"/>
        <w:rPr>
          <w:sz w:val="24"/>
        </w:rPr>
      </w:pPr>
      <w:r>
        <w:rPr>
          <w:sz w:val="24"/>
        </w:rPr>
        <w:t xml:space="preserve">The WGISS Connected Data Assets system is an implementation of this two-step process.  </w:t>
      </w:r>
      <w:r>
        <w:rPr>
          <w:sz w:val="24"/>
        </w:rPr>
        <w:lastRenderedPageBreak/>
        <w:t xml:space="preserve">The </w:t>
      </w:r>
      <w:r w:rsidR="00AE73F7">
        <w:rPr>
          <w:sz w:val="24"/>
        </w:rPr>
        <w:t>IDN</w:t>
      </w:r>
      <w:r>
        <w:rPr>
          <w:sz w:val="24"/>
        </w:rPr>
        <w:t xml:space="preserve"> provides an OpenSearch front end to the collection search. The response from the collection search includes links to the OpenSearch Descriptor Documents (OSDD) at one of several Granule Gateways, providing search capability for granules at the relevant data providers. Current WGISS Connected Data Assets Granule Gateways include the CWIC and FedEO systems.  Each of these systems provides access to different data archive systems using the same OpenSearch protocol.  Spatial and temporal metadata are the only attributes guaranteed to be supported at all data providers.  The CEOS OpenSearch Best Practice supports a lot of metadata attributes through the Parameter extensions, but they are not all universally supported across CWIC or FedEO.</w:t>
      </w:r>
    </w:p>
    <w:p w14:paraId="61131CD4" w14:textId="77777777" w:rsidR="003923D0" w:rsidRDefault="003923D0" w:rsidP="003923D0">
      <w:pPr>
        <w:rPr>
          <w:rFonts w:eastAsia="Times New Roman"/>
        </w:rPr>
      </w:pPr>
    </w:p>
    <w:p w14:paraId="3545E54E" w14:textId="77777777" w:rsidR="003923D0" w:rsidRDefault="003273C3" w:rsidP="003923D0">
      <w:pPr>
        <w:pStyle w:val="Heading2"/>
        <w:widowControl/>
        <w:tabs>
          <w:tab w:val="num" w:pos="576"/>
        </w:tabs>
        <w:suppressAutoHyphens/>
        <w:spacing w:before="200" w:after="0" w:line="276" w:lineRule="auto"/>
        <w:jc w:val="left"/>
      </w:pPr>
      <w:bookmarkStart w:id="108" w:name="_Toc482096493"/>
      <w:bookmarkStart w:id="109" w:name="_Toc1749514"/>
      <w:bookmarkStart w:id="110" w:name="_Toc82692285"/>
      <w:r>
        <w:rPr>
          <w:rFonts w:eastAsia="Times New Roman"/>
        </w:rPr>
        <w:t>WGISS</w:t>
      </w:r>
      <w:r w:rsidR="003923D0">
        <w:rPr>
          <w:rFonts w:eastAsia="Times New Roman"/>
        </w:rPr>
        <w:t xml:space="preserve"> Architecture</w:t>
      </w:r>
      <w:bookmarkEnd w:id="108"/>
      <w:r>
        <w:rPr>
          <w:rFonts w:eastAsia="Times New Roman"/>
        </w:rPr>
        <w:t xml:space="preserve"> for Connected Data Assets</w:t>
      </w:r>
      <w:bookmarkEnd w:id="109"/>
      <w:bookmarkEnd w:id="110"/>
    </w:p>
    <w:p w14:paraId="557AB794" w14:textId="77777777" w:rsidR="003923D0" w:rsidRDefault="003273C3" w:rsidP="003923D0">
      <w:pPr>
        <w:rPr>
          <w:sz w:val="24"/>
        </w:rPr>
      </w:pPr>
      <w:r w:rsidRPr="005200C5">
        <w:rPr>
          <w:sz w:val="24"/>
        </w:rPr>
        <w:t xml:space="preserve">At </w:t>
      </w:r>
      <w:r>
        <w:rPr>
          <w:sz w:val="24"/>
        </w:rPr>
        <w:t>its</w:t>
      </w:r>
      <w:r w:rsidRPr="005200C5">
        <w:rPr>
          <w:sz w:val="24"/>
        </w:rPr>
        <w:t xml:space="preserve"> core, </w:t>
      </w:r>
      <w:r>
        <w:rPr>
          <w:sz w:val="24"/>
        </w:rPr>
        <w:t>the systems</w:t>
      </w:r>
      <w:r w:rsidRPr="005200C5">
        <w:rPr>
          <w:sz w:val="24"/>
        </w:rPr>
        <w:t xml:space="preserve"> present to End Users and Clients an OpenSearch server</w:t>
      </w:r>
      <w:r>
        <w:rPr>
          <w:sz w:val="24"/>
        </w:rPr>
        <w:t xml:space="preserve"> compliant with the CEOS OpenSearch Best Practice</w:t>
      </w:r>
      <w:r w:rsidRPr="005200C5">
        <w:rPr>
          <w:sz w:val="24"/>
        </w:rPr>
        <w:t>.  In this way, outside clients need to have no specific knowledge of the particular partner data systems and communicate only via OpenSearch.</w:t>
      </w:r>
    </w:p>
    <w:p w14:paraId="4875B8B0" w14:textId="77777777" w:rsidR="00BF3C35" w:rsidRDefault="00BF3C35" w:rsidP="00BF3C35">
      <w:pPr>
        <w:adjustRightInd w:val="0"/>
        <w:spacing w:after="120"/>
        <w:rPr>
          <w:sz w:val="24"/>
        </w:rPr>
      </w:pPr>
      <w:r w:rsidRPr="00F60810">
        <w:rPr>
          <w:noProof/>
          <w:sz w:val="24"/>
          <w:lang w:eastAsia="en-US"/>
        </w:rPr>
        <w:drawing>
          <wp:inline distT="0" distB="0" distL="0" distR="0" wp14:anchorId="5ED85FF7" wp14:editId="2DE671CE">
            <wp:extent cx="5731510" cy="4052559"/>
            <wp:effectExtent l="0" t="0" r="2540" b="5715"/>
            <wp:docPr id="1" name="Picture 1" descr="Z:\___OnGoing\_Standardization\CEOS\System Level Team\Catalogue\170804 - WGISSData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__OnGoing\_Standardization\CEOS\System Level Team\Catalogue\170804 - WGISSDataAsset.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052559"/>
                    </a:xfrm>
                    <a:prstGeom prst="rect">
                      <a:avLst/>
                    </a:prstGeom>
                    <a:noFill/>
                    <a:ln>
                      <a:noFill/>
                    </a:ln>
                  </pic:spPr>
                </pic:pic>
              </a:graphicData>
            </a:graphic>
          </wp:inline>
        </w:drawing>
      </w:r>
    </w:p>
    <w:p w14:paraId="673B0915" w14:textId="3C2B0BCC" w:rsidR="00BF3C35" w:rsidRPr="00C923D8" w:rsidRDefault="005F4DCB" w:rsidP="00BF3C35">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6F4CED">
        <w:rPr>
          <w:b/>
          <w:i/>
          <w:noProof/>
          <w:sz w:val="24"/>
        </w:rPr>
        <w:t>1</w:t>
      </w:r>
      <w:r w:rsidRPr="005F4DCB">
        <w:rPr>
          <w:b/>
          <w:i/>
          <w:sz w:val="24"/>
        </w:rPr>
        <w:fldChar w:fldCharType="end"/>
      </w:r>
      <w:r w:rsidRPr="005F4DCB">
        <w:rPr>
          <w:b/>
          <w:i/>
          <w:sz w:val="24"/>
        </w:rPr>
        <w:t xml:space="preserve">: </w:t>
      </w:r>
      <w:r w:rsidR="00BF3C35" w:rsidRPr="00C923D8">
        <w:rPr>
          <w:b/>
          <w:i/>
          <w:sz w:val="24"/>
        </w:rPr>
        <w:t>CEOS WGISS Connected Data Assets</w:t>
      </w:r>
    </w:p>
    <w:p w14:paraId="3F520424" w14:textId="77777777" w:rsidR="00BF3C35" w:rsidRDefault="00BF3C35" w:rsidP="003923D0">
      <w:pPr>
        <w:rPr>
          <w:rFonts w:eastAsia="Times New Roman"/>
        </w:rPr>
      </w:pPr>
    </w:p>
    <w:p w14:paraId="5FE1853A" w14:textId="10C1E136" w:rsidR="003923D0" w:rsidRDefault="003923D0" w:rsidP="003923D0">
      <w:pPr>
        <w:pStyle w:val="Heading2"/>
        <w:widowControl/>
        <w:tabs>
          <w:tab w:val="num" w:pos="576"/>
        </w:tabs>
        <w:suppressAutoHyphens/>
        <w:spacing w:before="200" w:after="0" w:line="276" w:lineRule="auto"/>
        <w:jc w:val="left"/>
      </w:pPr>
      <w:bookmarkStart w:id="111" w:name="_Toc482096494"/>
      <w:bookmarkStart w:id="112" w:name="_Toc1749515"/>
      <w:bookmarkStart w:id="113" w:name="_Toc82692286"/>
      <w:r>
        <w:rPr>
          <w:rFonts w:eastAsia="Times New Roman"/>
        </w:rPr>
        <w:t>Terms and Definitions</w:t>
      </w:r>
      <w:bookmarkEnd w:id="111"/>
      <w:bookmarkEnd w:id="112"/>
      <w:bookmarkEnd w:id="113"/>
    </w:p>
    <w:p w14:paraId="69C0E174" w14:textId="77777777" w:rsidR="003923D0" w:rsidRDefault="003923D0" w:rsidP="003923D0">
      <w:pPr>
        <w:spacing w:after="120"/>
      </w:pPr>
      <w:r>
        <w:t>For the purposes of this document, the following terms and definitions apply:</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378"/>
      </w:tblGrid>
      <w:tr w:rsidR="00E8387B" w14:paraId="64EAAF41" w14:textId="77777777" w:rsidTr="005A2D04">
        <w:tc>
          <w:tcPr>
            <w:tcW w:w="2124" w:type="dxa"/>
          </w:tcPr>
          <w:p w14:paraId="201D9C5E" w14:textId="5D5E93DF" w:rsidR="00E8387B" w:rsidRDefault="00E8387B" w:rsidP="00833E0B">
            <w:pPr>
              <w:pStyle w:val="Body2"/>
              <w:spacing w:before="60" w:after="60"/>
              <w:ind w:left="0"/>
              <w:jc w:val="both"/>
              <w:rPr>
                <w:rFonts w:ascii="Georgia" w:hAnsi="Georgia"/>
                <w:sz w:val="22"/>
                <w:szCs w:val="22"/>
              </w:rPr>
            </w:pPr>
            <w:r>
              <w:rPr>
                <w:rFonts w:ascii="Georgia" w:hAnsi="Georgia"/>
                <w:sz w:val="22"/>
                <w:szCs w:val="22"/>
              </w:rPr>
              <w:lastRenderedPageBreak/>
              <w:t>Catalog ID</w:t>
            </w:r>
          </w:p>
        </w:tc>
        <w:tc>
          <w:tcPr>
            <w:tcW w:w="6551" w:type="dxa"/>
          </w:tcPr>
          <w:p w14:paraId="2B047434" w14:textId="5B27433E" w:rsidR="00E8387B" w:rsidRPr="00E8387B" w:rsidRDefault="00E8387B" w:rsidP="002216D4">
            <w:pPr>
              <w:pStyle w:val="Body2"/>
              <w:spacing w:before="60" w:after="60"/>
              <w:ind w:left="0"/>
              <w:jc w:val="both"/>
              <w:rPr>
                <w:rFonts w:ascii="Georgia" w:hAnsi="Georgia"/>
                <w:sz w:val="22"/>
                <w:szCs w:val="22"/>
              </w:rPr>
            </w:pPr>
            <w:r>
              <w:rPr>
                <w:rFonts w:ascii="Georgia" w:hAnsi="Georgia"/>
                <w:sz w:val="22"/>
                <w:szCs w:val="22"/>
              </w:rPr>
              <w:t>Identifier</w:t>
            </w:r>
            <w:r w:rsidRPr="00E8387B">
              <w:rPr>
                <w:rFonts w:ascii="Georgia" w:hAnsi="Georgia"/>
                <w:sz w:val="22"/>
                <w:szCs w:val="22"/>
              </w:rPr>
              <w:t xml:space="preserve"> of data provider serving granule metadata</w:t>
            </w:r>
          </w:p>
        </w:tc>
      </w:tr>
      <w:tr w:rsidR="00E8387B" w14:paraId="070C5039" w14:textId="77777777" w:rsidTr="005A2D04">
        <w:tc>
          <w:tcPr>
            <w:tcW w:w="2124" w:type="dxa"/>
          </w:tcPr>
          <w:p w14:paraId="45B5D30D" w14:textId="7E6E41BE" w:rsidR="00E8387B" w:rsidRDefault="00E8387B" w:rsidP="00833E0B">
            <w:pPr>
              <w:pStyle w:val="Body2"/>
              <w:spacing w:before="60" w:after="60"/>
              <w:ind w:left="0"/>
              <w:jc w:val="both"/>
              <w:rPr>
                <w:rFonts w:ascii="Georgia" w:hAnsi="Georgia"/>
                <w:sz w:val="22"/>
                <w:szCs w:val="22"/>
              </w:rPr>
            </w:pPr>
            <w:r>
              <w:rPr>
                <w:rFonts w:ascii="Georgia" w:hAnsi="Georgia"/>
                <w:sz w:val="22"/>
                <w:szCs w:val="22"/>
              </w:rPr>
              <w:t>Client</w:t>
            </w:r>
          </w:p>
        </w:tc>
        <w:tc>
          <w:tcPr>
            <w:tcW w:w="6551" w:type="dxa"/>
          </w:tcPr>
          <w:p w14:paraId="6B6E71B0" w14:textId="4E1A8500" w:rsidR="00E8387B"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A software component that can invoke an operation from a server</w:t>
            </w:r>
            <w:r>
              <w:rPr>
                <w:rFonts w:ascii="Georgia" w:hAnsi="Georgia"/>
                <w:sz w:val="22"/>
                <w:szCs w:val="22"/>
              </w:rPr>
              <w:t>.</w:t>
            </w:r>
          </w:p>
        </w:tc>
      </w:tr>
      <w:tr w:rsidR="00E8387B" w14:paraId="7ABE4E9D" w14:textId="77777777" w:rsidTr="005A2D04">
        <w:tc>
          <w:tcPr>
            <w:tcW w:w="2124" w:type="dxa"/>
          </w:tcPr>
          <w:p w14:paraId="116DA5DB" w14:textId="70B48987" w:rsidR="00E8387B" w:rsidRPr="00563C95" w:rsidRDefault="00E8387B" w:rsidP="00833E0B">
            <w:pPr>
              <w:pStyle w:val="Body2"/>
              <w:spacing w:before="60" w:after="60"/>
              <w:ind w:left="0"/>
              <w:jc w:val="both"/>
              <w:rPr>
                <w:rFonts w:ascii="Georgia" w:hAnsi="Georgia"/>
                <w:sz w:val="22"/>
                <w:szCs w:val="22"/>
              </w:rPr>
            </w:pPr>
            <w:r>
              <w:rPr>
                <w:rFonts w:ascii="Georgia" w:hAnsi="Georgia"/>
                <w:sz w:val="22"/>
                <w:szCs w:val="22"/>
              </w:rPr>
              <w:t>CMR</w:t>
            </w:r>
          </w:p>
        </w:tc>
        <w:tc>
          <w:tcPr>
            <w:tcW w:w="6551" w:type="dxa"/>
          </w:tcPr>
          <w:p w14:paraId="36808014" w14:textId="10CD7840" w:rsidR="00E8387B" w:rsidRPr="00E61E98"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The Common Metadata Repository (CMR) of National Aeronautics and Space Administration (NASA) is a high-performance, high-quality, continuously evolving metadata system that catalogs Earth Science data and associated service metadata records. See IDN definition for its relation to CWIC.</w:t>
            </w:r>
          </w:p>
        </w:tc>
      </w:tr>
      <w:tr w:rsidR="002216D4" w14:paraId="631E767E" w14:textId="77777777" w:rsidTr="005A2D04">
        <w:tc>
          <w:tcPr>
            <w:tcW w:w="2124" w:type="dxa"/>
          </w:tcPr>
          <w:p w14:paraId="552D829F" w14:textId="77777777" w:rsidR="002216D4" w:rsidRPr="00563C95" w:rsidRDefault="002216D4" w:rsidP="00833E0B">
            <w:pPr>
              <w:pStyle w:val="Body2"/>
              <w:spacing w:before="60" w:after="60"/>
              <w:ind w:left="0"/>
              <w:jc w:val="both"/>
              <w:rPr>
                <w:rFonts w:ascii="Georgia" w:hAnsi="Georgia"/>
                <w:sz w:val="22"/>
                <w:szCs w:val="22"/>
              </w:rPr>
            </w:pPr>
            <w:r w:rsidRPr="00563C95">
              <w:rPr>
                <w:rFonts w:ascii="Georgia" w:hAnsi="Georgia"/>
                <w:sz w:val="22"/>
                <w:szCs w:val="22"/>
              </w:rPr>
              <w:t>Collection</w:t>
            </w:r>
          </w:p>
        </w:tc>
        <w:tc>
          <w:tcPr>
            <w:tcW w:w="6551" w:type="dxa"/>
          </w:tcPr>
          <w:p w14:paraId="0B2DF139" w14:textId="6D50431E" w:rsidR="002216D4" w:rsidRDefault="002216D4" w:rsidP="002216D4">
            <w:pPr>
              <w:pStyle w:val="Body2"/>
              <w:spacing w:before="60" w:after="60"/>
              <w:ind w:left="0"/>
              <w:jc w:val="both"/>
              <w:rPr>
                <w:rFonts w:ascii="Georgia" w:hAnsi="Georgia"/>
                <w:sz w:val="22"/>
                <w:szCs w:val="22"/>
              </w:rPr>
            </w:pPr>
            <w:r w:rsidRPr="00E61E98">
              <w:rPr>
                <w:rFonts w:ascii="Georgia" w:hAnsi="Georgia"/>
                <w:sz w:val="22"/>
                <w:szCs w:val="22"/>
              </w:rPr>
              <w:t>A</w:t>
            </w:r>
            <w:r>
              <w:rPr>
                <w:rFonts w:ascii="Georgia" w:hAnsi="Georgia"/>
                <w:sz w:val="22"/>
                <w:szCs w:val="22"/>
              </w:rPr>
              <w:t xml:space="preserve"> </w:t>
            </w:r>
            <w:r w:rsidRPr="00E61E98">
              <w:rPr>
                <w:rFonts w:ascii="Georgia" w:hAnsi="Georgia"/>
                <w:sz w:val="22"/>
                <w:szCs w:val="22"/>
              </w:rPr>
              <w:t>collection typically corresponds to the series of products</w:t>
            </w:r>
            <w:r>
              <w:rPr>
                <w:rFonts w:ascii="Georgia" w:hAnsi="Georgia"/>
                <w:sz w:val="22"/>
                <w:szCs w:val="22"/>
              </w:rPr>
              <w:t xml:space="preserve"> </w:t>
            </w:r>
            <w:r w:rsidRPr="00E61E98">
              <w:rPr>
                <w:rFonts w:ascii="Georgia" w:hAnsi="Georgia"/>
                <w:sz w:val="22"/>
                <w:szCs w:val="22"/>
              </w:rPr>
              <w:t>derived from data acquired by a sensor on board a</w:t>
            </w:r>
            <w:r>
              <w:rPr>
                <w:rFonts w:ascii="Georgia" w:hAnsi="Georgia"/>
                <w:sz w:val="22"/>
                <w:szCs w:val="22"/>
              </w:rPr>
              <w:t xml:space="preserve"> </w:t>
            </w:r>
            <w:r w:rsidRPr="00E61E98">
              <w:rPr>
                <w:rFonts w:ascii="Georgia" w:hAnsi="Georgia"/>
                <w:sz w:val="22"/>
                <w:szCs w:val="22"/>
              </w:rPr>
              <w:t>satellite and having the same mode of operation.</w:t>
            </w:r>
            <w:r>
              <w:rPr>
                <w:rFonts w:ascii="Georgia" w:hAnsi="Georgia"/>
                <w:sz w:val="22"/>
                <w:szCs w:val="22"/>
              </w:rPr>
              <w:t xml:space="preserve"> </w:t>
            </w:r>
          </w:p>
          <w:p w14:paraId="4DF8F6BC" w14:textId="51DDBFE0" w:rsidR="00300F4D" w:rsidRPr="00300F4D" w:rsidRDefault="00300F4D" w:rsidP="00300F4D">
            <w:pPr>
              <w:adjustRightInd w:val="0"/>
              <w:spacing w:after="120"/>
              <w:rPr>
                <w:sz w:val="24"/>
                <w:highlight w:val="yellow"/>
              </w:rPr>
            </w:pPr>
            <w:r w:rsidRPr="00E8387B">
              <w:rPr>
                <w:sz w:val="24"/>
              </w:rPr>
              <w:t xml:space="preserve">A grouping of granules that all come from the same source, such as a modeling group or institution. Collections have information that is common across all the granules they </w:t>
            </w:r>
            <w:r w:rsidR="00E8387B">
              <w:rPr>
                <w:sz w:val="24"/>
              </w:rPr>
              <w:t>“</w:t>
            </w:r>
            <w:r w:rsidRPr="00E8387B">
              <w:rPr>
                <w:sz w:val="24"/>
              </w:rPr>
              <w:t>own</w:t>
            </w:r>
            <w:r w:rsidR="00E8387B">
              <w:rPr>
                <w:sz w:val="24"/>
              </w:rPr>
              <w:t>”</w:t>
            </w:r>
            <w:r w:rsidRPr="00E8387B">
              <w:rPr>
                <w:sz w:val="24"/>
              </w:rPr>
              <w:t xml:space="preserve"> and a template for describing additional attributes not already part of the metadata model.</w:t>
            </w:r>
          </w:p>
        </w:tc>
      </w:tr>
      <w:tr w:rsidR="00E8387B" w14:paraId="1CD8FA28" w14:textId="77777777" w:rsidTr="005A2D04">
        <w:tc>
          <w:tcPr>
            <w:tcW w:w="2124" w:type="dxa"/>
          </w:tcPr>
          <w:p w14:paraId="6DFC9EF6" w14:textId="4316C6CC" w:rsidR="00E8387B" w:rsidRPr="00563C95" w:rsidRDefault="00E8387B" w:rsidP="00833E0B">
            <w:pPr>
              <w:pStyle w:val="Body2"/>
              <w:spacing w:before="60" w:after="60"/>
              <w:ind w:left="0"/>
              <w:jc w:val="both"/>
              <w:rPr>
                <w:rFonts w:ascii="Georgia" w:hAnsi="Georgia"/>
                <w:sz w:val="22"/>
                <w:szCs w:val="22"/>
              </w:rPr>
            </w:pPr>
            <w:r>
              <w:rPr>
                <w:rFonts w:ascii="Georgia" w:hAnsi="Georgia"/>
                <w:sz w:val="22"/>
                <w:szCs w:val="22"/>
              </w:rPr>
              <w:t>Data Clearinghouse</w:t>
            </w:r>
          </w:p>
        </w:tc>
        <w:tc>
          <w:tcPr>
            <w:tcW w:w="6551" w:type="dxa"/>
          </w:tcPr>
          <w:p w14:paraId="0F6B278D" w14:textId="31A32EF6" w:rsidR="00E8387B" w:rsidRPr="00E61E98"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The collection of institutions providing digital data, which can be searched through a single interface using a common metadata standard</w:t>
            </w:r>
          </w:p>
        </w:tc>
      </w:tr>
      <w:tr w:rsidR="00A9460D" w14:paraId="7960F4CD" w14:textId="77777777" w:rsidTr="005A2D04">
        <w:tc>
          <w:tcPr>
            <w:tcW w:w="2124" w:type="dxa"/>
          </w:tcPr>
          <w:p w14:paraId="3010F83C" w14:textId="179C5C61" w:rsidR="00A9460D" w:rsidRDefault="00A9460D" w:rsidP="00833E0B">
            <w:pPr>
              <w:pStyle w:val="Body2"/>
              <w:spacing w:before="60" w:after="60"/>
              <w:ind w:left="0"/>
              <w:jc w:val="both"/>
              <w:rPr>
                <w:rFonts w:ascii="Georgia" w:hAnsi="Georgia"/>
                <w:sz w:val="22"/>
                <w:szCs w:val="22"/>
              </w:rPr>
            </w:pPr>
            <w:r>
              <w:rPr>
                <w:rFonts w:ascii="Georgia" w:hAnsi="Georgia"/>
                <w:sz w:val="22"/>
                <w:szCs w:val="22"/>
              </w:rPr>
              <w:t>GCMD</w:t>
            </w:r>
          </w:p>
        </w:tc>
        <w:tc>
          <w:tcPr>
            <w:tcW w:w="6551" w:type="dxa"/>
          </w:tcPr>
          <w:p w14:paraId="160FDB68" w14:textId="4A541AF5" w:rsidR="00A9460D" w:rsidRPr="000D6A3D" w:rsidRDefault="00A9460D" w:rsidP="002216D4">
            <w:pPr>
              <w:pStyle w:val="Body2"/>
              <w:spacing w:before="60" w:after="60"/>
              <w:ind w:left="0"/>
              <w:jc w:val="both"/>
              <w:rPr>
                <w:rFonts w:ascii="Georgia" w:hAnsi="Georgia"/>
                <w:sz w:val="22"/>
                <w:szCs w:val="22"/>
              </w:rPr>
            </w:pPr>
            <w:r w:rsidRPr="00A9460D">
              <w:rPr>
                <w:rFonts w:ascii="Georgia" w:hAnsi="Georgia"/>
                <w:sz w:val="22"/>
                <w:szCs w:val="22"/>
              </w:rPr>
              <w:t>The Global Change Master Directory (GCMD) is a comprehensive directory of information about Earth science data.</w:t>
            </w:r>
          </w:p>
        </w:tc>
      </w:tr>
      <w:tr w:rsidR="002216D4" w14:paraId="26D20272" w14:textId="77777777" w:rsidTr="005A2D04">
        <w:tc>
          <w:tcPr>
            <w:tcW w:w="2124" w:type="dxa"/>
          </w:tcPr>
          <w:p w14:paraId="5ED88F4E" w14:textId="77777777" w:rsidR="002216D4" w:rsidRPr="00563C95" w:rsidRDefault="002216D4" w:rsidP="00833E0B">
            <w:pPr>
              <w:pStyle w:val="Body2"/>
              <w:spacing w:before="60" w:after="60"/>
              <w:ind w:left="0"/>
              <w:jc w:val="both"/>
              <w:rPr>
                <w:rFonts w:ascii="Georgia" w:hAnsi="Georgia"/>
                <w:sz w:val="22"/>
                <w:szCs w:val="22"/>
              </w:rPr>
            </w:pPr>
            <w:r>
              <w:rPr>
                <w:rFonts w:ascii="Georgia" w:hAnsi="Georgia"/>
                <w:sz w:val="22"/>
                <w:szCs w:val="22"/>
              </w:rPr>
              <w:t>Granule</w:t>
            </w:r>
          </w:p>
        </w:tc>
        <w:tc>
          <w:tcPr>
            <w:tcW w:w="6551" w:type="dxa"/>
          </w:tcPr>
          <w:p w14:paraId="34FE9CCC" w14:textId="7C3CC349" w:rsidR="002216D4" w:rsidRPr="007B58EC" w:rsidRDefault="002216D4" w:rsidP="005A2D04">
            <w:pPr>
              <w:pStyle w:val="Body2"/>
              <w:spacing w:before="60" w:after="60"/>
              <w:ind w:left="0"/>
              <w:jc w:val="both"/>
              <w:rPr>
                <w:rFonts w:ascii="Georgia" w:hAnsi="Georgia"/>
                <w:sz w:val="22"/>
                <w:szCs w:val="22"/>
              </w:rPr>
            </w:pPr>
            <w:r w:rsidRPr="007B58EC">
              <w:rPr>
                <w:rFonts w:ascii="Georgia" w:hAnsi="Georgia"/>
                <w:sz w:val="22"/>
                <w:szCs w:val="22"/>
              </w:rPr>
              <w:t>The smallest aggregation of data that can be independently managed (described, inventoried, and retrieved). Granules have their own metadata model and support values associated with the additional attributes defined by the owning collection.</w:t>
            </w:r>
            <w:r>
              <w:rPr>
                <w:rFonts w:ascii="Georgia" w:hAnsi="Georgia"/>
                <w:sz w:val="22"/>
                <w:szCs w:val="22"/>
              </w:rPr>
              <w:t xml:space="preserve">  </w:t>
            </w:r>
          </w:p>
        </w:tc>
      </w:tr>
      <w:tr w:rsidR="001C2EB0" w14:paraId="4A208258" w14:textId="77777777" w:rsidTr="005A2D04">
        <w:tc>
          <w:tcPr>
            <w:tcW w:w="2124" w:type="dxa"/>
          </w:tcPr>
          <w:p w14:paraId="3A6FE269" w14:textId="00AB4291" w:rsidR="001C2EB0" w:rsidRDefault="001C2EB0" w:rsidP="00833E0B">
            <w:pPr>
              <w:pStyle w:val="Body2"/>
              <w:spacing w:before="60" w:after="60"/>
              <w:ind w:left="0"/>
              <w:jc w:val="both"/>
              <w:rPr>
                <w:rFonts w:ascii="Georgia" w:hAnsi="Georgia"/>
                <w:sz w:val="22"/>
                <w:szCs w:val="22"/>
              </w:rPr>
            </w:pPr>
            <w:r>
              <w:rPr>
                <w:rFonts w:ascii="Georgia" w:hAnsi="Georgia"/>
                <w:sz w:val="22"/>
                <w:szCs w:val="22"/>
              </w:rPr>
              <w:t>Granule Gateway</w:t>
            </w:r>
          </w:p>
        </w:tc>
        <w:tc>
          <w:tcPr>
            <w:tcW w:w="6551" w:type="dxa"/>
          </w:tcPr>
          <w:p w14:paraId="714DA0D8" w14:textId="1B77408A" w:rsidR="001C2EB0" w:rsidRPr="007B58EC" w:rsidRDefault="001C2EB0" w:rsidP="002216D4">
            <w:pPr>
              <w:pStyle w:val="Body2"/>
              <w:spacing w:before="60" w:after="60"/>
              <w:ind w:left="0"/>
              <w:jc w:val="both"/>
              <w:rPr>
                <w:rFonts w:ascii="Georgia" w:hAnsi="Georgia"/>
                <w:sz w:val="22"/>
                <w:szCs w:val="22"/>
              </w:rPr>
            </w:pPr>
            <w:r w:rsidRPr="001C2EB0">
              <w:rPr>
                <w:rFonts w:ascii="Georgia" w:hAnsi="Georgia"/>
                <w:sz w:val="22"/>
                <w:szCs w:val="22"/>
              </w:rPr>
              <w:t>A CEOS OpenSearch compliant server providing access to remote data partner inventory systems.</w:t>
            </w:r>
          </w:p>
        </w:tc>
      </w:tr>
      <w:tr w:rsidR="00E8387B" w14:paraId="1E268C54" w14:textId="77777777" w:rsidTr="005A2D04">
        <w:tc>
          <w:tcPr>
            <w:tcW w:w="2124" w:type="dxa"/>
          </w:tcPr>
          <w:p w14:paraId="0D178113" w14:textId="47E23188" w:rsidR="00E8387B" w:rsidRDefault="00E8387B" w:rsidP="00833E0B">
            <w:pPr>
              <w:pStyle w:val="Body2"/>
              <w:spacing w:before="60" w:after="60"/>
              <w:ind w:left="0"/>
              <w:jc w:val="both"/>
              <w:rPr>
                <w:rFonts w:ascii="Georgia" w:hAnsi="Georgia"/>
                <w:sz w:val="22"/>
                <w:szCs w:val="22"/>
              </w:rPr>
            </w:pPr>
            <w:r>
              <w:rPr>
                <w:rFonts w:ascii="Georgia" w:hAnsi="Georgia"/>
                <w:sz w:val="22"/>
                <w:szCs w:val="22"/>
              </w:rPr>
              <w:t>Identifier</w:t>
            </w:r>
          </w:p>
        </w:tc>
        <w:tc>
          <w:tcPr>
            <w:tcW w:w="6551" w:type="dxa"/>
          </w:tcPr>
          <w:p w14:paraId="59BF622F" w14:textId="4EBCB2E9" w:rsidR="00E8387B" w:rsidRPr="001C2EB0"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A character string that may be composed of numbers and characters that is exchanged between the client and the server with respect to a specific identity of a resource</w:t>
            </w:r>
            <w:r>
              <w:rPr>
                <w:rFonts w:ascii="Georgia" w:hAnsi="Georgia"/>
                <w:sz w:val="22"/>
                <w:szCs w:val="22"/>
              </w:rPr>
              <w:t>.</w:t>
            </w:r>
          </w:p>
        </w:tc>
      </w:tr>
      <w:tr w:rsidR="002216D4" w14:paraId="29B8A127" w14:textId="77777777" w:rsidTr="005A2D04">
        <w:tc>
          <w:tcPr>
            <w:tcW w:w="2124" w:type="dxa"/>
          </w:tcPr>
          <w:p w14:paraId="61B49C10" w14:textId="77777777" w:rsidR="002216D4" w:rsidRDefault="002216D4" w:rsidP="00833E0B">
            <w:pPr>
              <w:pStyle w:val="Body2"/>
              <w:spacing w:before="60" w:after="60"/>
              <w:ind w:left="0"/>
              <w:jc w:val="both"/>
              <w:rPr>
                <w:rFonts w:ascii="Georgia" w:hAnsi="Georgia"/>
                <w:sz w:val="22"/>
                <w:szCs w:val="22"/>
              </w:rPr>
            </w:pPr>
            <w:r>
              <w:rPr>
                <w:rFonts w:ascii="Georgia" w:hAnsi="Georgia"/>
                <w:sz w:val="22"/>
                <w:szCs w:val="22"/>
              </w:rPr>
              <w:t>IDN</w:t>
            </w:r>
          </w:p>
        </w:tc>
        <w:tc>
          <w:tcPr>
            <w:tcW w:w="6551" w:type="dxa"/>
          </w:tcPr>
          <w:p w14:paraId="68D40B0B" w14:textId="5A705D9C" w:rsidR="002216D4" w:rsidRPr="006007D1" w:rsidRDefault="002216D4" w:rsidP="002216D4">
            <w:pPr>
              <w:pStyle w:val="Body2"/>
              <w:spacing w:before="60" w:after="60"/>
              <w:ind w:left="0"/>
              <w:jc w:val="both"/>
              <w:rPr>
                <w:rFonts w:ascii="Georgia" w:hAnsi="Georgia"/>
                <w:sz w:val="22"/>
                <w:szCs w:val="22"/>
              </w:rPr>
            </w:pPr>
            <w:r w:rsidRPr="006007D1">
              <w:rPr>
                <w:rFonts w:ascii="Georgia" w:hAnsi="Georgia"/>
                <w:sz w:val="22"/>
                <w:szCs w:val="22"/>
              </w:rPr>
              <w:t xml:space="preserve">The CEOS </w:t>
            </w:r>
            <w:r w:rsidR="00E907F3">
              <w:rPr>
                <w:rFonts w:ascii="Georgia" w:hAnsi="Georgia"/>
                <w:sz w:val="22"/>
                <w:szCs w:val="22"/>
              </w:rPr>
              <w:t>International Directory Network is a gateway to the world of earth s</w:t>
            </w:r>
            <w:r w:rsidRPr="006007D1">
              <w:rPr>
                <w:rFonts w:ascii="Georgia" w:hAnsi="Georgia"/>
                <w:sz w:val="22"/>
                <w:szCs w:val="22"/>
              </w:rPr>
              <w:t xml:space="preserve">cience data and services accessible at </w:t>
            </w:r>
            <w:hyperlink r:id="rId18" w:history="1">
              <w:r w:rsidRPr="00AB3147">
                <w:rPr>
                  <w:rStyle w:val="Hyperlink"/>
                  <w:sz w:val="22"/>
                  <w:szCs w:val="22"/>
                </w:rPr>
                <w:t>http://idn.ceos.org/portals/Home.do?Portal=idn_ceos</w:t>
              </w:r>
            </w:hyperlink>
            <w:r>
              <w:rPr>
                <w:rFonts w:ascii="Georgia" w:hAnsi="Georgia"/>
                <w:sz w:val="22"/>
                <w:szCs w:val="22"/>
              </w:rPr>
              <w:t xml:space="preserve"> </w:t>
            </w:r>
          </w:p>
        </w:tc>
      </w:tr>
      <w:tr w:rsidR="00E8387B" w14:paraId="780BB5BB" w14:textId="77777777" w:rsidTr="005A2D04">
        <w:tc>
          <w:tcPr>
            <w:tcW w:w="2124" w:type="dxa"/>
          </w:tcPr>
          <w:p w14:paraId="42EA40DA" w14:textId="7447C0B0" w:rsidR="00E8387B" w:rsidRDefault="00E8387B" w:rsidP="00833E0B">
            <w:pPr>
              <w:pStyle w:val="Body2"/>
              <w:spacing w:before="60" w:after="60"/>
              <w:ind w:left="0"/>
              <w:jc w:val="both"/>
              <w:rPr>
                <w:rFonts w:ascii="Georgia" w:hAnsi="Georgia"/>
                <w:sz w:val="22"/>
                <w:szCs w:val="22"/>
              </w:rPr>
            </w:pPr>
            <w:r>
              <w:rPr>
                <w:rFonts w:ascii="Georgia" w:hAnsi="Georgia"/>
                <w:sz w:val="22"/>
                <w:szCs w:val="22"/>
              </w:rPr>
              <w:t>IDN dataset ID</w:t>
            </w:r>
          </w:p>
        </w:tc>
        <w:tc>
          <w:tcPr>
            <w:tcW w:w="6551" w:type="dxa"/>
          </w:tcPr>
          <w:p w14:paraId="2FC6C8A2" w14:textId="76B506CE" w:rsidR="00E8387B" w:rsidRPr="006007D1"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Unique dataset identifier in IDN, returned from the IDN in response to the OSDD request.</w:t>
            </w:r>
          </w:p>
        </w:tc>
      </w:tr>
      <w:tr w:rsidR="00E8387B" w14:paraId="68200407" w14:textId="77777777" w:rsidTr="005A2D04">
        <w:tc>
          <w:tcPr>
            <w:tcW w:w="2124" w:type="dxa"/>
          </w:tcPr>
          <w:p w14:paraId="3E861E46" w14:textId="505A90CC" w:rsidR="00E8387B" w:rsidRDefault="00330C7D" w:rsidP="00833E0B">
            <w:pPr>
              <w:pStyle w:val="Body2"/>
              <w:spacing w:before="60" w:after="60"/>
              <w:ind w:left="0"/>
              <w:jc w:val="both"/>
              <w:rPr>
                <w:rFonts w:ascii="Georgia" w:hAnsi="Georgia"/>
                <w:sz w:val="22"/>
                <w:szCs w:val="22"/>
              </w:rPr>
            </w:pPr>
            <w:r>
              <w:rPr>
                <w:rFonts w:ascii="Georgia" w:hAnsi="Georgia"/>
                <w:sz w:val="22"/>
                <w:szCs w:val="22"/>
              </w:rPr>
              <w:t>n</w:t>
            </w:r>
            <w:r w:rsidR="00E8387B">
              <w:rPr>
                <w:rFonts w:ascii="Georgia" w:hAnsi="Georgia"/>
                <w:sz w:val="22"/>
                <w:szCs w:val="22"/>
              </w:rPr>
              <w:t>ative ID</w:t>
            </w:r>
          </w:p>
        </w:tc>
        <w:tc>
          <w:tcPr>
            <w:tcW w:w="6551" w:type="dxa"/>
          </w:tcPr>
          <w:p w14:paraId="3A444536" w14:textId="60F5C933" w:rsidR="00E8387B" w:rsidRPr="00E8387B" w:rsidRDefault="00E8387B" w:rsidP="002216D4">
            <w:pPr>
              <w:pStyle w:val="Body2"/>
              <w:spacing w:before="60" w:after="60"/>
              <w:ind w:left="0"/>
              <w:jc w:val="both"/>
              <w:rPr>
                <w:rFonts w:ascii="Georgia" w:hAnsi="Georgia"/>
                <w:sz w:val="22"/>
                <w:szCs w:val="22"/>
              </w:rPr>
            </w:pPr>
            <w:r w:rsidRPr="00E8387B">
              <w:rPr>
                <w:rFonts w:ascii="Georgia" w:hAnsi="Georgia"/>
                <w:sz w:val="22"/>
                <w:szCs w:val="22"/>
              </w:rPr>
              <w:t>Dataset identifier used by CWIC and FedEO to retrieve granule metadata through data provider API. This identifier is assigned by the data provider but may be the same as the IDN dataset ID.</w:t>
            </w:r>
          </w:p>
        </w:tc>
      </w:tr>
      <w:tr w:rsidR="00330C7D" w14:paraId="24663583" w14:textId="77777777" w:rsidTr="005A2D04">
        <w:tc>
          <w:tcPr>
            <w:tcW w:w="2124" w:type="dxa"/>
          </w:tcPr>
          <w:p w14:paraId="7433402B" w14:textId="001F9911" w:rsidR="00330C7D" w:rsidRDefault="00330C7D" w:rsidP="00833E0B">
            <w:pPr>
              <w:pStyle w:val="Body2"/>
              <w:spacing w:before="60" w:after="60"/>
              <w:ind w:left="0"/>
              <w:jc w:val="both"/>
              <w:rPr>
                <w:rFonts w:ascii="Georgia" w:hAnsi="Georgia"/>
                <w:sz w:val="22"/>
                <w:szCs w:val="22"/>
              </w:rPr>
            </w:pPr>
            <w:r>
              <w:rPr>
                <w:rFonts w:ascii="Georgia" w:hAnsi="Georgia"/>
                <w:sz w:val="22"/>
                <w:szCs w:val="22"/>
              </w:rPr>
              <w:lastRenderedPageBreak/>
              <w:t>operation</w:t>
            </w:r>
          </w:p>
        </w:tc>
        <w:tc>
          <w:tcPr>
            <w:tcW w:w="6551" w:type="dxa"/>
          </w:tcPr>
          <w:p w14:paraId="6D31A3CF" w14:textId="7EA5AA11" w:rsidR="00330C7D" w:rsidRPr="00E8387B" w:rsidRDefault="00330C7D" w:rsidP="002216D4">
            <w:pPr>
              <w:pStyle w:val="Body2"/>
              <w:spacing w:before="60" w:after="60"/>
              <w:ind w:left="0"/>
              <w:jc w:val="both"/>
              <w:rPr>
                <w:rFonts w:ascii="Georgia" w:hAnsi="Georgia"/>
                <w:sz w:val="22"/>
                <w:szCs w:val="22"/>
              </w:rPr>
            </w:pPr>
            <w:r w:rsidRPr="00330C7D">
              <w:rPr>
                <w:rFonts w:ascii="Georgia" w:hAnsi="Georgia"/>
                <w:sz w:val="22"/>
                <w:szCs w:val="22"/>
              </w:rPr>
              <w:t>The specification of a transformation or query that an object may be called to execute</w:t>
            </w:r>
          </w:p>
        </w:tc>
      </w:tr>
      <w:tr w:rsidR="00E8387B" w14:paraId="4733564D" w14:textId="77777777" w:rsidTr="005A2D04">
        <w:tc>
          <w:tcPr>
            <w:tcW w:w="2124" w:type="dxa"/>
          </w:tcPr>
          <w:p w14:paraId="1155FE26" w14:textId="1782AA95" w:rsidR="00E8387B" w:rsidRDefault="00E8387B" w:rsidP="00833E0B">
            <w:pPr>
              <w:pStyle w:val="Body2"/>
              <w:spacing w:before="60" w:after="60"/>
              <w:ind w:left="0"/>
              <w:jc w:val="both"/>
              <w:rPr>
                <w:rFonts w:ascii="Georgia" w:hAnsi="Georgia"/>
                <w:sz w:val="22"/>
                <w:szCs w:val="22"/>
              </w:rPr>
            </w:pPr>
            <w:r>
              <w:rPr>
                <w:rFonts w:ascii="Georgia" w:hAnsi="Georgia"/>
                <w:sz w:val="22"/>
                <w:szCs w:val="22"/>
              </w:rPr>
              <w:t>OSDD</w:t>
            </w:r>
          </w:p>
        </w:tc>
        <w:tc>
          <w:tcPr>
            <w:tcW w:w="6551" w:type="dxa"/>
          </w:tcPr>
          <w:p w14:paraId="2B03ADE8" w14:textId="07497D9D" w:rsidR="00E8387B" w:rsidRPr="006007D1" w:rsidRDefault="00E8387B" w:rsidP="002216D4">
            <w:pPr>
              <w:pStyle w:val="Body2"/>
              <w:spacing w:before="60" w:after="60"/>
              <w:ind w:left="0"/>
              <w:jc w:val="both"/>
              <w:rPr>
                <w:rFonts w:ascii="Georgia" w:hAnsi="Georgia"/>
                <w:sz w:val="22"/>
                <w:szCs w:val="22"/>
              </w:rPr>
            </w:pPr>
            <w:r>
              <w:rPr>
                <w:rFonts w:ascii="Georgia" w:hAnsi="Georgia"/>
                <w:sz w:val="22"/>
                <w:szCs w:val="22"/>
              </w:rPr>
              <w:t>OpenSearch Description</w:t>
            </w:r>
            <w:r w:rsidRPr="00E8387B">
              <w:rPr>
                <w:rFonts w:ascii="Georgia" w:hAnsi="Georgia"/>
                <w:sz w:val="22"/>
                <w:szCs w:val="22"/>
              </w:rPr>
              <w:t xml:space="preserve"> Document</w:t>
            </w:r>
          </w:p>
        </w:tc>
      </w:tr>
      <w:tr w:rsidR="002216D4" w14:paraId="42C862A6" w14:textId="77777777" w:rsidTr="005A2D04">
        <w:tc>
          <w:tcPr>
            <w:tcW w:w="2124" w:type="dxa"/>
          </w:tcPr>
          <w:p w14:paraId="2B0B2E2F" w14:textId="77777777" w:rsidR="002216D4" w:rsidRPr="00563C95" w:rsidRDefault="002216D4" w:rsidP="00833E0B">
            <w:pPr>
              <w:pStyle w:val="Body2"/>
              <w:spacing w:before="60" w:after="60"/>
              <w:ind w:left="0"/>
              <w:jc w:val="both"/>
              <w:rPr>
                <w:rFonts w:ascii="Georgia" w:hAnsi="Georgia"/>
                <w:sz w:val="22"/>
                <w:szCs w:val="22"/>
              </w:rPr>
            </w:pPr>
            <w:r w:rsidRPr="00563C95">
              <w:rPr>
                <w:rFonts w:ascii="Georgia" w:hAnsi="Georgia"/>
                <w:sz w:val="22"/>
                <w:szCs w:val="22"/>
              </w:rPr>
              <w:t>Product</w:t>
            </w:r>
          </w:p>
        </w:tc>
        <w:tc>
          <w:tcPr>
            <w:tcW w:w="6551" w:type="dxa"/>
          </w:tcPr>
          <w:p w14:paraId="66F792D2" w14:textId="670F7FF7" w:rsidR="002216D4" w:rsidRPr="00563C95" w:rsidRDefault="002216D4" w:rsidP="005A2D04">
            <w:pPr>
              <w:pStyle w:val="Body2"/>
              <w:spacing w:before="60" w:after="60"/>
              <w:ind w:left="0"/>
              <w:jc w:val="both"/>
              <w:rPr>
                <w:rFonts w:ascii="Georgia" w:hAnsi="Georgia"/>
                <w:sz w:val="22"/>
                <w:szCs w:val="22"/>
              </w:rPr>
            </w:pPr>
            <w:r>
              <w:rPr>
                <w:rFonts w:ascii="Georgia" w:hAnsi="Georgia"/>
                <w:sz w:val="22"/>
                <w:szCs w:val="22"/>
              </w:rPr>
              <w:t xml:space="preserve">Same meaning as </w:t>
            </w:r>
            <w:r w:rsidR="005A2D04">
              <w:rPr>
                <w:rFonts w:ascii="Georgia" w:hAnsi="Georgia"/>
                <w:sz w:val="22"/>
                <w:szCs w:val="22"/>
              </w:rPr>
              <w:t>granule</w:t>
            </w:r>
            <w:r>
              <w:rPr>
                <w:rFonts w:ascii="Georgia" w:hAnsi="Georgia"/>
                <w:sz w:val="22"/>
                <w:szCs w:val="22"/>
              </w:rPr>
              <w:t>.</w:t>
            </w:r>
          </w:p>
        </w:tc>
      </w:tr>
      <w:tr w:rsidR="00131F70" w:rsidRPr="00131F70" w14:paraId="705BDE92" w14:textId="77777777" w:rsidTr="005A2D04">
        <w:tc>
          <w:tcPr>
            <w:tcW w:w="2124" w:type="dxa"/>
          </w:tcPr>
          <w:p w14:paraId="4F719B09" w14:textId="0F768200" w:rsidR="00131F70" w:rsidRPr="00563C95" w:rsidRDefault="00131F70" w:rsidP="00833E0B">
            <w:pPr>
              <w:pStyle w:val="Body2"/>
              <w:spacing w:before="60" w:after="60"/>
              <w:ind w:left="0"/>
              <w:jc w:val="both"/>
              <w:rPr>
                <w:rFonts w:ascii="Georgia" w:hAnsi="Georgia"/>
                <w:sz w:val="22"/>
                <w:szCs w:val="22"/>
              </w:rPr>
            </w:pPr>
            <w:r>
              <w:rPr>
                <w:rFonts w:ascii="Georgia" w:hAnsi="Georgia"/>
                <w:sz w:val="22"/>
                <w:szCs w:val="22"/>
              </w:rPr>
              <w:t>profile</w:t>
            </w:r>
          </w:p>
        </w:tc>
        <w:tc>
          <w:tcPr>
            <w:tcW w:w="6551" w:type="dxa"/>
          </w:tcPr>
          <w:p w14:paraId="54558854" w14:textId="40B70DC8" w:rsid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A set of one or more base standards and - where applicable - the identification of chosen clauses, classes, subsets, options and parameters of those base standards that are necessary for accomplishing a particular function</w:t>
            </w:r>
            <w:r>
              <w:rPr>
                <w:rFonts w:ascii="Georgia" w:hAnsi="Georgia"/>
                <w:sz w:val="22"/>
                <w:szCs w:val="22"/>
              </w:rPr>
              <w:t>.</w:t>
            </w:r>
          </w:p>
        </w:tc>
      </w:tr>
      <w:tr w:rsidR="00131F70" w:rsidRPr="00131F70" w14:paraId="7778D87E" w14:textId="77777777" w:rsidTr="005A2D04">
        <w:tc>
          <w:tcPr>
            <w:tcW w:w="2124" w:type="dxa"/>
          </w:tcPr>
          <w:p w14:paraId="623C8C25" w14:textId="72165F11" w:rsidR="00131F70" w:rsidRDefault="00131F70" w:rsidP="00833E0B">
            <w:pPr>
              <w:pStyle w:val="Body2"/>
              <w:spacing w:before="60" w:after="60"/>
              <w:ind w:left="0"/>
              <w:jc w:val="both"/>
              <w:rPr>
                <w:rFonts w:ascii="Georgia" w:hAnsi="Georgia"/>
                <w:sz w:val="22"/>
                <w:szCs w:val="22"/>
              </w:rPr>
            </w:pPr>
            <w:r>
              <w:rPr>
                <w:rFonts w:ascii="Georgia" w:hAnsi="Georgia"/>
                <w:sz w:val="22"/>
                <w:szCs w:val="22"/>
              </w:rPr>
              <w:t>request</w:t>
            </w:r>
          </w:p>
        </w:tc>
        <w:tc>
          <w:tcPr>
            <w:tcW w:w="6551" w:type="dxa"/>
          </w:tcPr>
          <w:p w14:paraId="47D95403" w14:textId="000A2F66" w:rsidR="00131F70" w:rsidRP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The invocation of an operation by a client</w:t>
            </w:r>
            <w:r>
              <w:rPr>
                <w:rFonts w:ascii="Georgia" w:hAnsi="Georgia"/>
                <w:sz w:val="22"/>
                <w:szCs w:val="22"/>
              </w:rPr>
              <w:t>.</w:t>
            </w:r>
          </w:p>
        </w:tc>
      </w:tr>
      <w:tr w:rsidR="00131F70" w:rsidRPr="00131F70" w14:paraId="7E0B9267" w14:textId="77777777" w:rsidTr="005A2D04">
        <w:tc>
          <w:tcPr>
            <w:tcW w:w="2124" w:type="dxa"/>
          </w:tcPr>
          <w:p w14:paraId="4D9515F5" w14:textId="1CFC7C78" w:rsidR="00131F70" w:rsidRDefault="00131F70" w:rsidP="00833E0B">
            <w:pPr>
              <w:pStyle w:val="Body2"/>
              <w:spacing w:before="60" w:after="60"/>
              <w:ind w:left="0"/>
              <w:jc w:val="both"/>
              <w:rPr>
                <w:rFonts w:ascii="Georgia" w:hAnsi="Georgia"/>
                <w:sz w:val="22"/>
                <w:szCs w:val="22"/>
              </w:rPr>
            </w:pPr>
            <w:r>
              <w:rPr>
                <w:rFonts w:ascii="Georgia" w:hAnsi="Georgia"/>
                <w:sz w:val="22"/>
                <w:szCs w:val="22"/>
              </w:rPr>
              <w:t>response</w:t>
            </w:r>
          </w:p>
        </w:tc>
        <w:tc>
          <w:tcPr>
            <w:tcW w:w="6551" w:type="dxa"/>
          </w:tcPr>
          <w:p w14:paraId="6B78380F" w14:textId="3C861CC3" w:rsidR="00131F70" w:rsidRPr="00131F70" w:rsidRDefault="00131F70" w:rsidP="005A2D04">
            <w:pPr>
              <w:pStyle w:val="Body2"/>
              <w:spacing w:before="60" w:after="60"/>
              <w:ind w:left="0"/>
              <w:jc w:val="both"/>
              <w:rPr>
                <w:rFonts w:ascii="Georgia" w:hAnsi="Georgia"/>
                <w:sz w:val="22"/>
                <w:szCs w:val="22"/>
              </w:rPr>
            </w:pPr>
            <w:r w:rsidRPr="00131F70">
              <w:rPr>
                <w:rFonts w:ascii="Georgia" w:hAnsi="Georgia"/>
                <w:sz w:val="22"/>
                <w:szCs w:val="22"/>
              </w:rPr>
              <w:t>The result of an operation, returned from server to client</w:t>
            </w:r>
            <w:r>
              <w:rPr>
                <w:rFonts w:ascii="Georgia" w:hAnsi="Georgia"/>
                <w:sz w:val="22"/>
                <w:szCs w:val="22"/>
              </w:rPr>
              <w:t>.</w:t>
            </w:r>
          </w:p>
        </w:tc>
      </w:tr>
    </w:tbl>
    <w:p w14:paraId="3AB1E1BA" w14:textId="77777777" w:rsidR="002216D4" w:rsidRDefault="002216D4" w:rsidP="003923D0">
      <w:pPr>
        <w:spacing w:after="120"/>
      </w:pPr>
    </w:p>
    <w:p w14:paraId="797124E7" w14:textId="77777777" w:rsidR="002216D4" w:rsidRDefault="002216D4" w:rsidP="003923D0">
      <w:pPr>
        <w:spacing w:after="120"/>
      </w:pPr>
    </w:p>
    <w:p w14:paraId="7C4E26A5" w14:textId="77777777" w:rsidR="003273C3" w:rsidRDefault="003273C3" w:rsidP="003273C3">
      <w:pPr>
        <w:pStyle w:val="Heading2"/>
      </w:pPr>
      <w:bookmarkStart w:id="114" w:name="_Toc525122729"/>
      <w:bookmarkStart w:id="115" w:name="_Toc1749516"/>
      <w:bookmarkStart w:id="116" w:name="_Toc82692287"/>
      <w:r>
        <w:t>IDN Systems</w:t>
      </w:r>
      <w:bookmarkEnd w:id="114"/>
      <w:bookmarkEnd w:id="115"/>
      <w:bookmarkEnd w:id="116"/>
      <w:r>
        <w:t xml:space="preserve">   </w:t>
      </w:r>
    </w:p>
    <w:p w14:paraId="5D2D897E" w14:textId="77777777" w:rsidR="003273C3" w:rsidRDefault="003273C3" w:rsidP="003273C3">
      <w:pPr>
        <w:rPr>
          <w:sz w:val="24"/>
        </w:rPr>
      </w:pPr>
      <w:r w:rsidRPr="00ED1083">
        <w:rPr>
          <w:sz w:val="24"/>
        </w:rPr>
        <w:t xml:space="preserve">The IDN, CMR OpenSearch (for IDN), and the GCMD’s Keyword Management Service (KMS) only have operational systems </w:t>
      </w:r>
      <w:r>
        <w:rPr>
          <w:sz w:val="24"/>
        </w:rPr>
        <w:t>which end-users can</w:t>
      </w:r>
      <w:r w:rsidRPr="004924FC">
        <w:rPr>
          <w:sz w:val="24"/>
        </w:rPr>
        <w:t xml:space="preserve"> access.</w:t>
      </w:r>
    </w:p>
    <w:p w14:paraId="370082DC" w14:textId="77777777" w:rsidR="003273C3" w:rsidRPr="00ED1083" w:rsidRDefault="003273C3" w:rsidP="003273C3">
      <w:pPr>
        <w:rPr>
          <w:sz w:val="24"/>
        </w:rPr>
      </w:pPr>
    </w:p>
    <w:p w14:paraId="29A914D4" w14:textId="77777777" w:rsidR="003273C3" w:rsidRDefault="003273C3" w:rsidP="00813C66">
      <w:pPr>
        <w:pStyle w:val="ListParagraph"/>
        <w:numPr>
          <w:ilvl w:val="0"/>
          <w:numId w:val="3"/>
        </w:numPr>
        <w:rPr>
          <w:sz w:val="24"/>
        </w:rPr>
      </w:pPr>
      <w:r>
        <w:rPr>
          <w:sz w:val="24"/>
        </w:rPr>
        <w:t>IDN</w:t>
      </w:r>
      <w:r w:rsidRPr="004924FC">
        <w:rPr>
          <w:sz w:val="24"/>
        </w:rPr>
        <w:t xml:space="preserve"> </w:t>
      </w:r>
      <w:r>
        <w:rPr>
          <w:sz w:val="24"/>
        </w:rPr>
        <w:t xml:space="preserve">site </w:t>
      </w:r>
      <w:r w:rsidRPr="004924FC">
        <w:rPr>
          <w:sz w:val="24"/>
        </w:rPr>
        <w:t xml:space="preserve">is available to all users. </w:t>
      </w:r>
    </w:p>
    <w:p w14:paraId="5690D9DD" w14:textId="6F42F849" w:rsidR="003273C3" w:rsidRPr="00314242" w:rsidRDefault="003273C3" w:rsidP="003273C3">
      <w:pPr>
        <w:pStyle w:val="ListParagraph"/>
        <w:ind w:left="1138" w:firstLine="116"/>
        <w:rPr>
          <w:sz w:val="24"/>
          <w:lang w:val="fr-BE"/>
        </w:rPr>
      </w:pPr>
      <w:r w:rsidRPr="00314242">
        <w:rPr>
          <w:sz w:val="24"/>
          <w:lang w:val="fr-BE"/>
        </w:rPr>
        <w:t xml:space="preserve">Location: </w:t>
      </w:r>
      <w:hyperlink r:id="rId19" w:history="1">
        <w:r w:rsidR="001931EB" w:rsidRPr="001931EB">
          <w:rPr>
            <w:rStyle w:val="Hyperlink"/>
            <w:sz w:val="24"/>
            <w:lang w:val="fr-FR"/>
          </w:rPr>
          <w:t>https://idn.ceos.org/</w:t>
        </w:r>
      </w:hyperlink>
    </w:p>
    <w:p w14:paraId="0E02CCC1" w14:textId="77777777" w:rsidR="003273C3" w:rsidRDefault="003273C3" w:rsidP="00813C66">
      <w:pPr>
        <w:pStyle w:val="ListParagraph"/>
        <w:numPr>
          <w:ilvl w:val="0"/>
          <w:numId w:val="3"/>
        </w:numPr>
        <w:rPr>
          <w:sz w:val="24"/>
        </w:rPr>
      </w:pPr>
      <w:r w:rsidRPr="00ED1083">
        <w:rPr>
          <w:sz w:val="24"/>
        </w:rPr>
        <w:t xml:space="preserve">OpenSearch </w:t>
      </w:r>
      <w:r w:rsidR="00EC1BAE">
        <w:rPr>
          <w:sz w:val="24"/>
        </w:rPr>
        <w:t xml:space="preserve">API </w:t>
      </w:r>
      <w:r>
        <w:rPr>
          <w:sz w:val="24"/>
        </w:rPr>
        <w:t>for IDN</w:t>
      </w:r>
      <w:r w:rsidR="00EC1BAE">
        <w:rPr>
          <w:sz w:val="24"/>
        </w:rPr>
        <w:t xml:space="preserve"> (via CMR</w:t>
      </w:r>
      <w:r>
        <w:rPr>
          <w:sz w:val="24"/>
        </w:rPr>
        <w:t xml:space="preserve">) - </w:t>
      </w:r>
      <w:r w:rsidRPr="004924FC">
        <w:rPr>
          <w:sz w:val="24"/>
        </w:rPr>
        <w:t>production instance is available to all users.</w:t>
      </w:r>
    </w:p>
    <w:p w14:paraId="1C75B6F2" w14:textId="34654C21" w:rsidR="003273C3" w:rsidRPr="00314242" w:rsidRDefault="003273C3" w:rsidP="003273C3">
      <w:pPr>
        <w:ind w:left="1080" w:firstLine="174"/>
        <w:rPr>
          <w:sz w:val="24"/>
          <w:lang w:val="fr-BE"/>
        </w:rPr>
      </w:pPr>
      <w:r w:rsidRPr="00ED1083">
        <w:rPr>
          <w:sz w:val="24"/>
          <w:lang w:val="fr-FR"/>
        </w:rPr>
        <w:t xml:space="preserve">Location: </w:t>
      </w:r>
      <w:hyperlink r:id="rId20" w:history="1">
        <w:r w:rsidRPr="00D92C7E">
          <w:rPr>
            <w:rStyle w:val="Hyperlink"/>
            <w:sz w:val="24"/>
            <w:lang w:val="fr-FR"/>
          </w:rPr>
          <w:t>https://cmr.earthdata.nasa.gov/opensearch/</w:t>
        </w:r>
      </w:hyperlink>
    </w:p>
    <w:p w14:paraId="6AF8298B" w14:textId="77777777" w:rsidR="003273C3" w:rsidRPr="00F53A3C" w:rsidRDefault="003273C3" w:rsidP="00813C66">
      <w:pPr>
        <w:pStyle w:val="ListParagraph"/>
        <w:numPr>
          <w:ilvl w:val="0"/>
          <w:numId w:val="3"/>
        </w:numPr>
        <w:rPr>
          <w:sz w:val="24"/>
        </w:rPr>
      </w:pPr>
      <w:r w:rsidRPr="00ED1083">
        <w:rPr>
          <w:sz w:val="24"/>
        </w:rPr>
        <w:t xml:space="preserve">KMS </w:t>
      </w:r>
      <w:r>
        <w:rPr>
          <w:sz w:val="24"/>
        </w:rPr>
        <w:t xml:space="preserve">- </w:t>
      </w:r>
      <w:r w:rsidRPr="004924FC">
        <w:rPr>
          <w:sz w:val="24"/>
        </w:rPr>
        <w:t>production instance is available to all users.</w:t>
      </w:r>
    </w:p>
    <w:p w14:paraId="4D5EAC36" w14:textId="2D266641" w:rsidR="003273C3" w:rsidRPr="00314242" w:rsidRDefault="003273C3" w:rsidP="003273C3">
      <w:pPr>
        <w:pStyle w:val="ListParagraph"/>
        <w:ind w:left="836" w:firstLine="418"/>
        <w:rPr>
          <w:lang w:val="fr-BE"/>
        </w:rPr>
      </w:pPr>
      <w:r w:rsidRPr="00314242">
        <w:rPr>
          <w:sz w:val="24"/>
          <w:lang w:val="fr-BE"/>
        </w:rPr>
        <w:t xml:space="preserve">Location: </w:t>
      </w:r>
      <w:hyperlink r:id="rId21" w:anchor="KeywordManagementServiceApplicationProgramInterface-1Introduction" w:history="1">
        <w:r w:rsidRPr="00314242">
          <w:rPr>
            <w:rStyle w:val="Hyperlink"/>
            <w:lang w:val="fr-BE"/>
          </w:rPr>
          <w:t>https://wiki.earthdata.nasa.gov/display/gcmdkey/Keyword+Management+Service+Application+Program+Interface#KeywordManagementServiceApplicationProgramInterface-1Introduction</w:t>
        </w:r>
      </w:hyperlink>
    </w:p>
    <w:p w14:paraId="4401710E" w14:textId="77777777" w:rsidR="003273C3" w:rsidRPr="00314242" w:rsidRDefault="003273C3" w:rsidP="003273C3">
      <w:pPr>
        <w:pStyle w:val="ListParagraph"/>
        <w:ind w:left="836"/>
        <w:rPr>
          <w:lang w:val="fr-BE"/>
        </w:rPr>
      </w:pPr>
    </w:p>
    <w:p w14:paraId="065AECF9" w14:textId="77777777" w:rsidR="003273C3" w:rsidRPr="00ED1083" w:rsidRDefault="003273C3" w:rsidP="003273C3">
      <w:r w:rsidRPr="004924FC">
        <w:rPr>
          <w:sz w:val="24"/>
        </w:rPr>
        <w:t xml:space="preserve">The </w:t>
      </w:r>
      <w:r>
        <w:rPr>
          <w:sz w:val="24"/>
        </w:rPr>
        <w:t xml:space="preserve">IDN site search interface and the CMR OpenSearch </w:t>
      </w:r>
      <w:r w:rsidRPr="004924FC">
        <w:rPr>
          <w:sz w:val="24"/>
        </w:rPr>
        <w:t>production inst</w:t>
      </w:r>
      <w:r>
        <w:rPr>
          <w:sz w:val="24"/>
        </w:rPr>
        <w:t>ances will provide access to all</w:t>
      </w:r>
      <w:r w:rsidRPr="004924FC">
        <w:rPr>
          <w:sz w:val="24"/>
        </w:rPr>
        <w:t xml:space="preserve"> datasets which ha</w:t>
      </w:r>
      <w:r>
        <w:rPr>
          <w:sz w:val="24"/>
        </w:rPr>
        <w:t xml:space="preserve">ve been registered in the IDN. The KMS </w:t>
      </w:r>
      <w:r w:rsidRPr="004924FC">
        <w:rPr>
          <w:sz w:val="24"/>
        </w:rPr>
        <w:t>production inst</w:t>
      </w:r>
      <w:r>
        <w:rPr>
          <w:sz w:val="24"/>
        </w:rPr>
        <w:t>ance will provide access to all approved GCMD keywords registered by IDN providers.</w:t>
      </w:r>
    </w:p>
    <w:p w14:paraId="6941B97D" w14:textId="77777777" w:rsidR="003923D0" w:rsidRPr="003273C3" w:rsidRDefault="003923D0" w:rsidP="003923D0">
      <w:pPr>
        <w:rPr>
          <w:b/>
        </w:rPr>
      </w:pPr>
    </w:p>
    <w:p w14:paraId="1975D09F" w14:textId="0F7145CF" w:rsidR="003923D0" w:rsidRDefault="006519C8" w:rsidP="003923D0">
      <w:pPr>
        <w:pStyle w:val="Heading2"/>
        <w:widowControl/>
        <w:tabs>
          <w:tab w:val="num" w:pos="576"/>
        </w:tabs>
        <w:suppressAutoHyphens/>
        <w:spacing w:before="200" w:after="0" w:line="276" w:lineRule="auto"/>
        <w:jc w:val="left"/>
      </w:pPr>
      <w:bookmarkStart w:id="117" w:name="_Toc482096495"/>
      <w:bookmarkStart w:id="118" w:name="_Toc1749517"/>
      <w:bookmarkStart w:id="119" w:name="_Toc82692288"/>
      <w:r>
        <w:rPr>
          <w:rFonts w:eastAsia="Times New Roman"/>
        </w:rPr>
        <w:t>FedEO</w:t>
      </w:r>
      <w:r w:rsidR="003923D0">
        <w:rPr>
          <w:rFonts w:eastAsia="Times New Roman"/>
        </w:rPr>
        <w:t xml:space="preserve"> Systems</w:t>
      </w:r>
      <w:bookmarkEnd w:id="117"/>
      <w:bookmarkEnd w:id="118"/>
      <w:bookmarkEnd w:id="119"/>
    </w:p>
    <w:p w14:paraId="57D11FEE" w14:textId="27FA02E8" w:rsidR="003923D0" w:rsidRDefault="002216D4" w:rsidP="003923D0">
      <w:pPr>
        <w:spacing w:after="120"/>
        <w:rPr>
          <w:sz w:val="24"/>
        </w:rPr>
      </w:pPr>
      <w:r>
        <w:rPr>
          <w:sz w:val="24"/>
        </w:rPr>
        <w:t>There are two operational FedEO</w:t>
      </w:r>
      <w:r w:rsidR="00E8515B" w:rsidRPr="00E8515B">
        <w:rPr>
          <w:sz w:val="24"/>
        </w:rPr>
        <w:t xml:space="preserve"> systems to which end-users have access.</w:t>
      </w:r>
    </w:p>
    <w:p w14:paraId="51CC4E1F" w14:textId="77777777" w:rsidR="002216D4" w:rsidRPr="00F33325" w:rsidRDefault="002216D4" w:rsidP="002216D4">
      <w:pPr>
        <w:numPr>
          <w:ilvl w:val="0"/>
          <w:numId w:val="2"/>
        </w:numPr>
        <w:suppressAutoHyphens/>
        <w:spacing w:after="120"/>
        <w:rPr>
          <w:sz w:val="24"/>
        </w:rPr>
      </w:pPr>
      <w:r>
        <w:rPr>
          <w:sz w:val="24"/>
        </w:rPr>
        <w:t xml:space="preserve">FedEO </w:t>
      </w:r>
      <w:r w:rsidRPr="004924FC">
        <w:rPr>
          <w:sz w:val="24"/>
        </w:rPr>
        <w:t xml:space="preserve">PROD – this is </w:t>
      </w:r>
      <w:r>
        <w:rPr>
          <w:sz w:val="24"/>
        </w:rPr>
        <w:t xml:space="preserve">FedEO </w:t>
      </w:r>
      <w:r w:rsidRPr="004924FC">
        <w:rPr>
          <w:sz w:val="24"/>
        </w:rPr>
        <w:t>production instance and is available to a</w:t>
      </w:r>
      <w:r>
        <w:rPr>
          <w:sz w:val="24"/>
        </w:rPr>
        <w:t>ll users.</w:t>
      </w:r>
    </w:p>
    <w:p w14:paraId="25DDDA7F" w14:textId="544FDC94" w:rsidR="002216D4" w:rsidRPr="00F33325" w:rsidRDefault="002216D4" w:rsidP="002216D4">
      <w:pPr>
        <w:spacing w:after="120"/>
        <w:ind w:left="720"/>
        <w:rPr>
          <w:sz w:val="24"/>
          <w:lang w:val="fr-BE"/>
        </w:rPr>
      </w:pPr>
      <w:r w:rsidRPr="004924FC">
        <w:rPr>
          <w:sz w:val="24"/>
          <w:lang w:val="fr-FR"/>
        </w:rPr>
        <w:t xml:space="preserve">Location: </w:t>
      </w:r>
      <w:hyperlink r:id="rId22" w:history="1">
        <w:r w:rsidR="00B866A6" w:rsidRPr="00B866A6">
          <w:rPr>
            <w:rStyle w:val="Hyperlink"/>
            <w:sz w:val="24"/>
            <w:lang w:val="fr-FR"/>
          </w:rPr>
          <w:t>https://fedeo.ceos.org/opensearch/description.xml</w:t>
        </w:r>
      </w:hyperlink>
      <w:r>
        <w:rPr>
          <w:rStyle w:val="Hyperlink"/>
          <w:sz w:val="24"/>
          <w:lang w:val="fr-FR"/>
        </w:rPr>
        <w:t xml:space="preserve"> </w:t>
      </w:r>
    </w:p>
    <w:p w14:paraId="4B140ECE" w14:textId="77777777" w:rsidR="002216D4" w:rsidRPr="00F33325" w:rsidRDefault="002216D4" w:rsidP="002216D4">
      <w:pPr>
        <w:numPr>
          <w:ilvl w:val="0"/>
          <w:numId w:val="2"/>
        </w:numPr>
        <w:suppressAutoHyphens/>
        <w:spacing w:after="120"/>
        <w:rPr>
          <w:sz w:val="24"/>
        </w:rPr>
      </w:pPr>
      <w:r>
        <w:rPr>
          <w:sz w:val="24"/>
        </w:rPr>
        <w:t xml:space="preserve">FedEO </w:t>
      </w:r>
      <w:r w:rsidRPr="004924FC">
        <w:rPr>
          <w:sz w:val="24"/>
        </w:rPr>
        <w:t xml:space="preserve">TEST – this is </w:t>
      </w:r>
      <w:r>
        <w:rPr>
          <w:sz w:val="24"/>
        </w:rPr>
        <w:t xml:space="preserve">FedEO </w:t>
      </w:r>
      <w:r w:rsidRPr="004924FC">
        <w:rPr>
          <w:sz w:val="24"/>
        </w:rPr>
        <w:t xml:space="preserve">testing instance used by data partners and </w:t>
      </w:r>
      <w:r>
        <w:rPr>
          <w:sz w:val="24"/>
        </w:rPr>
        <w:t xml:space="preserve">external </w:t>
      </w:r>
      <w:r w:rsidRPr="004924FC">
        <w:rPr>
          <w:sz w:val="24"/>
        </w:rPr>
        <w:t xml:space="preserve">clients to perform testing before changes are made to the </w:t>
      </w:r>
      <w:r>
        <w:rPr>
          <w:sz w:val="24"/>
        </w:rPr>
        <w:t xml:space="preserve">FedEO </w:t>
      </w:r>
      <w:r w:rsidRPr="004924FC">
        <w:rPr>
          <w:sz w:val="24"/>
        </w:rPr>
        <w:t>production instance.</w:t>
      </w:r>
    </w:p>
    <w:p w14:paraId="5B88D86A" w14:textId="764C4FE0" w:rsidR="002216D4" w:rsidRPr="00F33325" w:rsidRDefault="002216D4" w:rsidP="002216D4">
      <w:pPr>
        <w:spacing w:after="120"/>
        <w:ind w:left="720"/>
        <w:rPr>
          <w:sz w:val="24"/>
          <w:lang w:val="fr-BE"/>
        </w:rPr>
      </w:pPr>
      <w:r w:rsidRPr="004924FC">
        <w:rPr>
          <w:sz w:val="24"/>
          <w:lang w:val="fr-FR"/>
        </w:rPr>
        <w:lastRenderedPageBreak/>
        <w:t xml:space="preserve">Location: </w:t>
      </w:r>
      <w:hyperlink r:id="rId23" w:history="1">
        <w:r w:rsidR="00B866A6" w:rsidRPr="00B866A6">
          <w:rPr>
            <w:rStyle w:val="Hyperlink"/>
            <w:sz w:val="24"/>
            <w:lang w:val="fr-FR"/>
          </w:rPr>
          <w:t>https://geo.spacebel.be/opensearch/description.xml</w:t>
        </w:r>
      </w:hyperlink>
      <w:r>
        <w:rPr>
          <w:rStyle w:val="Hyperlink"/>
          <w:sz w:val="24"/>
          <w:lang w:val="fr-FR"/>
        </w:rPr>
        <w:t xml:space="preserve"> </w:t>
      </w:r>
    </w:p>
    <w:p w14:paraId="2BE343B5" w14:textId="77777777" w:rsidR="002216D4" w:rsidRDefault="002216D4" w:rsidP="002216D4">
      <w:pPr>
        <w:rPr>
          <w:sz w:val="24"/>
        </w:rPr>
      </w:pPr>
      <w:r w:rsidRPr="004924FC">
        <w:rPr>
          <w:sz w:val="24"/>
        </w:rPr>
        <w:t xml:space="preserve">The production instance will provide access to </w:t>
      </w:r>
      <w:r>
        <w:rPr>
          <w:sz w:val="24"/>
        </w:rPr>
        <w:t>collection</w:t>
      </w:r>
      <w:r w:rsidRPr="004924FC">
        <w:rPr>
          <w:sz w:val="24"/>
        </w:rPr>
        <w:t xml:space="preserve">s </w:t>
      </w:r>
      <w:r>
        <w:rPr>
          <w:sz w:val="24"/>
        </w:rPr>
        <w:t>registered in the IDN and verified to be at least minimally compliant</w:t>
      </w:r>
      <w:r w:rsidRPr="004924FC">
        <w:rPr>
          <w:sz w:val="24"/>
        </w:rPr>
        <w:t xml:space="preserve">. The </w:t>
      </w:r>
      <w:r>
        <w:rPr>
          <w:sz w:val="24"/>
        </w:rPr>
        <w:t>TEST</w:t>
      </w:r>
      <w:r w:rsidRPr="004924FC">
        <w:rPr>
          <w:sz w:val="24"/>
        </w:rPr>
        <w:t xml:space="preserve"> instance may provide access to additional </w:t>
      </w:r>
      <w:r>
        <w:rPr>
          <w:sz w:val="24"/>
        </w:rPr>
        <w:t>collection</w:t>
      </w:r>
      <w:r w:rsidRPr="004924FC">
        <w:rPr>
          <w:sz w:val="24"/>
        </w:rPr>
        <w:t>s (</w:t>
      </w:r>
      <w:r w:rsidRPr="004924FC">
        <w:rPr>
          <w:i/>
          <w:sz w:val="24"/>
        </w:rPr>
        <w:t>e.g.</w:t>
      </w:r>
      <w:r w:rsidRPr="004924FC">
        <w:rPr>
          <w:sz w:val="24"/>
        </w:rPr>
        <w:t xml:space="preserve">, new </w:t>
      </w:r>
      <w:r>
        <w:rPr>
          <w:sz w:val="24"/>
        </w:rPr>
        <w:t>collections</w:t>
      </w:r>
      <w:r w:rsidRPr="004924FC">
        <w:rPr>
          <w:sz w:val="24"/>
        </w:rPr>
        <w:t xml:space="preserve"> undergoing testing and not yet registered in the </w:t>
      </w:r>
      <w:r>
        <w:rPr>
          <w:sz w:val="24"/>
        </w:rPr>
        <w:t>IDN</w:t>
      </w:r>
      <w:r w:rsidRPr="004924FC">
        <w:rPr>
          <w:sz w:val="24"/>
        </w:rPr>
        <w:t>), and capabilities which have not yet been tested sufficiently to move to the production system.</w:t>
      </w:r>
    </w:p>
    <w:p w14:paraId="1637EF1F" w14:textId="77777777" w:rsidR="004538E9" w:rsidRDefault="004538E9" w:rsidP="003923D0"/>
    <w:p w14:paraId="7ADD437D" w14:textId="77777777" w:rsidR="003923D0" w:rsidRDefault="003923D0" w:rsidP="003923D0">
      <w:pPr>
        <w:pStyle w:val="Heading2"/>
        <w:widowControl/>
        <w:tabs>
          <w:tab w:val="num" w:pos="576"/>
        </w:tabs>
        <w:suppressAutoHyphens/>
        <w:spacing w:before="200" w:after="0" w:line="276" w:lineRule="auto"/>
        <w:jc w:val="left"/>
        <w:rPr>
          <w:rFonts w:eastAsia="SimSun"/>
        </w:rPr>
      </w:pPr>
      <w:bookmarkStart w:id="120" w:name="_Toc482096496"/>
      <w:bookmarkStart w:id="121" w:name="_Toc1749518"/>
      <w:bookmarkStart w:id="122" w:name="_Toc82692289"/>
      <w:r w:rsidRPr="00EC2404">
        <w:rPr>
          <w:rFonts w:eastAsia="Times New Roman" w:hint="eastAsia"/>
        </w:rPr>
        <w:t>Contact Information</w:t>
      </w:r>
      <w:bookmarkEnd w:id="120"/>
      <w:bookmarkEnd w:id="121"/>
      <w:bookmarkEnd w:id="122"/>
    </w:p>
    <w:p w14:paraId="1572FA57" w14:textId="4C2552CA" w:rsidR="003923D0" w:rsidRPr="00DB13DF" w:rsidRDefault="003923D0" w:rsidP="003923D0">
      <w:pPr>
        <w:spacing w:after="120"/>
      </w:pPr>
      <w:r w:rsidRPr="00DB13DF">
        <w:t xml:space="preserve">All the documents and information about </w:t>
      </w:r>
      <w:r w:rsidR="006519C8">
        <w:t>FedEO are available at WGISS FedEO</w:t>
      </w:r>
      <w:r w:rsidRPr="00DB13DF">
        <w:t xml:space="preserve"> page at</w:t>
      </w:r>
    </w:p>
    <w:p w14:paraId="76FA8CAE" w14:textId="127CD1FD" w:rsidR="003923D0" w:rsidRPr="00716436" w:rsidRDefault="003923D0" w:rsidP="003923D0">
      <w:pPr>
        <w:adjustRightInd w:val="0"/>
        <w:spacing w:after="120"/>
        <w:rPr>
          <w:sz w:val="24"/>
        </w:rPr>
      </w:pPr>
      <w:r>
        <w:rPr>
          <w:sz w:val="24"/>
        </w:rPr>
        <w:tab/>
      </w:r>
      <w:r>
        <w:rPr>
          <w:sz w:val="24"/>
        </w:rPr>
        <w:tab/>
      </w:r>
      <w:r w:rsidR="006519C8" w:rsidRPr="006519C8">
        <w:rPr>
          <w:sz w:val="24"/>
        </w:rPr>
        <w:t>http</w:t>
      </w:r>
      <w:r w:rsidR="00B866A6">
        <w:rPr>
          <w:sz w:val="24"/>
        </w:rPr>
        <w:t>s</w:t>
      </w:r>
      <w:r w:rsidR="006519C8" w:rsidRPr="006519C8">
        <w:rPr>
          <w:sz w:val="24"/>
        </w:rPr>
        <w:t>://ceos.org/ourwork/workinggroups/wgiss/access/fedeo/</w:t>
      </w:r>
    </w:p>
    <w:p w14:paraId="5D01B9D9" w14:textId="57BF0432" w:rsidR="0014752D" w:rsidRPr="006F5DB9" w:rsidRDefault="00566FFE" w:rsidP="006F5DB9">
      <w:pPr>
        <w:spacing w:after="120"/>
      </w:pPr>
      <w:r>
        <w:t>Any questions regarding to FedEO</w:t>
      </w:r>
      <w:r w:rsidR="003923D0" w:rsidRPr="00DB13DF">
        <w:t xml:space="preserve">, please send the email to </w:t>
      </w:r>
    </w:p>
    <w:p w14:paraId="63EE05E3" w14:textId="68A12DF2" w:rsidR="0014752D" w:rsidRDefault="0014752D" w:rsidP="0014752D">
      <w:pPr>
        <w:adjustRightInd w:val="0"/>
        <w:spacing w:after="120"/>
        <w:rPr>
          <w:sz w:val="24"/>
        </w:rPr>
      </w:pPr>
      <w:r>
        <w:rPr>
          <w:sz w:val="24"/>
        </w:rPr>
        <w:tab/>
      </w:r>
      <w:r>
        <w:rPr>
          <w:sz w:val="24"/>
        </w:rPr>
        <w:tab/>
        <w:t>To:</w:t>
      </w:r>
      <w:r>
        <w:rPr>
          <w:sz w:val="24"/>
        </w:rPr>
        <w:tab/>
      </w:r>
      <w:r w:rsidR="00833423" w:rsidRPr="00121A23">
        <w:t>ceos@spacebel.be</w:t>
      </w:r>
    </w:p>
    <w:p w14:paraId="3D64BF0A" w14:textId="1E405B7C" w:rsidR="0014752D" w:rsidRDefault="0014752D" w:rsidP="0014752D">
      <w:pPr>
        <w:adjustRightInd w:val="0"/>
        <w:spacing w:after="120"/>
        <w:rPr>
          <w:sz w:val="24"/>
        </w:rPr>
      </w:pPr>
      <w:r>
        <w:rPr>
          <w:sz w:val="24"/>
        </w:rPr>
        <w:tab/>
      </w:r>
      <w:r>
        <w:rPr>
          <w:sz w:val="24"/>
        </w:rPr>
        <w:tab/>
        <w:t xml:space="preserve">Cc: </w:t>
      </w:r>
      <w:r w:rsidR="00833423" w:rsidRPr="00833423">
        <w:rPr>
          <w:sz w:val="24"/>
        </w:rPr>
        <w:t>joost.van.bemmelen@esa.int, giuseppe.troina@esa.int</w:t>
      </w:r>
    </w:p>
    <w:p w14:paraId="1D0F2903" w14:textId="09A4DEDA" w:rsidR="003923D0" w:rsidRPr="00D740A8" w:rsidRDefault="003923D0" w:rsidP="003923D0">
      <w:pPr>
        <w:adjustRightInd w:val="0"/>
        <w:spacing w:after="120"/>
        <w:rPr>
          <w:sz w:val="24"/>
        </w:rPr>
      </w:pPr>
    </w:p>
    <w:p w14:paraId="69A52843" w14:textId="77777777" w:rsidR="003923D0" w:rsidRDefault="003923D0" w:rsidP="003923D0">
      <w:pPr>
        <w:pageBreakBefore/>
        <w:rPr>
          <w:rFonts w:ascii="Courier New" w:eastAsia="Times New Roman" w:hAnsi="Courier New" w:cs="Courier New"/>
          <w:sz w:val="20"/>
          <w:szCs w:val="20"/>
        </w:rPr>
      </w:pPr>
    </w:p>
    <w:p w14:paraId="53416699" w14:textId="3199223D" w:rsidR="00972855" w:rsidRPr="00972855" w:rsidRDefault="00972855" w:rsidP="00972855">
      <w:pPr>
        <w:pStyle w:val="Heading1"/>
        <w:widowControl/>
        <w:tabs>
          <w:tab w:val="num" w:pos="432"/>
        </w:tabs>
        <w:suppressAutoHyphens/>
        <w:spacing w:before="480" w:after="0" w:line="276" w:lineRule="auto"/>
        <w:jc w:val="left"/>
        <w:rPr>
          <w:rFonts w:eastAsia="Times New Roman"/>
        </w:rPr>
      </w:pPr>
      <w:bookmarkStart w:id="123" w:name="_Toc410743894"/>
      <w:bookmarkStart w:id="124" w:name="_Toc417919349"/>
      <w:bookmarkStart w:id="125" w:name="_Toc1749519"/>
      <w:bookmarkStart w:id="126" w:name="_Toc82692290"/>
      <w:bookmarkEnd w:id="51"/>
      <w:r w:rsidRPr="00972855">
        <w:rPr>
          <w:rFonts w:eastAsia="Times New Roman"/>
        </w:rPr>
        <w:t xml:space="preserve">FedEO </w:t>
      </w:r>
      <w:r w:rsidR="00F546D4">
        <w:rPr>
          <w:rFonts w:eastAsia="Times New Roman"/>
        </w:rPr>
        <w:t xml:space="preserve">Data </w:t>
      </w:r>
      <w:r w:rsidRPr="00972855">
        <w:rPr>
          <w:rFonts w:eastAsia="Times New Roman"/>
        </w:rPr>
        <w:t xml:space="preserve">Partner </w:t>
      </w:r>
      <w:bookmarkEnd w:id="123"/>
      <w:bookmarkEnd w:id="124"/>
      <w:r w:rsidR="00F546D4">
        <w:rPr>
          <w:rFonts w:eastAsia="Times New Roman"/>
        </w:rPr>
        <w:t>Use Cases</w:t>
      </w:r>
      <w:bookmarkEnd w:id="125"/>
      <w:bookmarkEnd w:id="126"/>
    </w:p>
    <w:p w14:paraId="0F09E636" w14:textId="35D7ACFE" w:rsidR="00972855" w:rsidRPr="0005038F" w:rsidRDefault="00972855" w:rsidP="00C544E9">
      <w:pPr>
        <w:adjustRightInd w:val="0"/>
        <w:spacing w:before="120" w:after="120"/>
        <w:rPr>
          <w:sz w:val="24"/>
        </w:rPr>
      </w:pPr>
      <w:r w:rsidRPr="0005038F">
        <w:rPr>
          <w:sz w:val="24"/>
        </w:rPr>
        <w:t xml:space="preserve">FedEO aims to harmonise the interface with the data partner systems by proposing a harmonised interaction model for </w:t>
      </w:r>
      <w:r w:rsidR="00691699">
        <w:rPr>
          <w:sz w:val="24"/>
        </w:rPr>
        <w:t>collection</w:t>
      </w:r>
      <w:r w:rsidRPr="0005038F">
        <w:rPr>
          <w:sz w:val="24"/>
        </w:rPr>
        <w:t xml:space="preserve"> and </w:t>
      </w:r>
      <w:r w:rsidR="0005038F">
        <w:rPr>
          <w:sz w:val="24"/>
        </w:rPr>
        <w:t>granule</w:t>
      </w:r>
      <w:r w:rsidRPr="0005038F">
        <w:rPr>
          <w:sz w:val="24"/>
        </w:rPr>
        <w:t xml:space="preserve"> discovery.  Data partners either support one of the already supported metadata models, or provide custom metadata in which case FedEO will allow its clients to either obtain this custom metadata or another metadata type FedEO was able to generate based on the custom metadata received from the data partner.  </w:t>
      </w:r>
    </w:p>
    <w:p w14:paraId="09D15BF2" w14:textId="77777777" w:rsidR="00972855" w:rsidRPr="0005038F" w:rsidRDefault="00972855" w:rsidP="00C544E9">
      <w:pPr>
        <w:adjustRightInd w:val="0"/>
        <w:spacing w:before="120" w:after="120"/>
        <w:rPr>
          <w:sz w:val="24"/>
        </w:rPr>
      </w:pPr>
      <w:r w:rsidRPr="0005038F">
        <w:rPr>
          <w:sz w:val="24"/>
        </w:rPr>
        <w:t xml:space="preserve">FedEO clients can use the {sru:recordSchema} parameter of its OpenSearch interface to obtain different supported metadata types embedded in the search response as explained in the FedEO Client Partner Guide section 3.3.3. </w:t>
      </w:r>
    </w:p>
    <w:p w14:paraId="3FC0FA7A" w14:textId="30FE804B" w:rsidR="00972855" w:rsidRDefault="00DC5ED8" w:rsidP="00862D5F">
      <w:pPr>
        <w:pStyle w:val="Heading2"/>
        <w:tabs>
          <w:tab w:val="num" w:pos="576"/>
        </w:tabs>
      </w:pPr>
      <w:bookmarkStart w:id="127" w:name="_Toc410743895"/>
      <w:bookmarkStart w:id="128" w:name="_Toc417919350"/>
      <w:bookmarkStart w:id="129" w:name="_Toc1749520"/>
      <w:bookmarkStart w:id="130" w:name="_Toc82692291"/>
      <w:r>
        <w:t>Granule Metadata Publication</w:t>
      </w:r>
      <w:bookmarkEnd w:id="127"/>
      <w:bookmarkEnd w:id="128"/>
      <w:bookmarkEnd w:id="129"/>
      <w:bookmarkEnd w:id="130"/>
    </w:p>
    <w:p w14:paraId="6342872F" w14:textId="77815B20" w:rsidR="00667DFB" w:rsidRDefault="00667DFB" w:rsidP="00667DFB">
      <w:pPr>
        <w:pStyle w:val="Heading3"/>
        <w:tabs>
          <w:tab w:val="num" w:pos="851"/>
        </w:tabs>
      </w:pPr>
      <w:bookmarkStart w:id="131" w:name="_Toc1749521"/>
      <w:bookmarkStart w:id="132" w:name="_Toc82692292"/>
      <w:r>
        <w:t xml:space="preserve">UC 1.1 </w:t>
      </w:r>
      <w:r w:rsidR="001532EF">
        <w:t>- Online Granule Metadata</w:t>
      </w:r>
      <w:bookmarkEnd w:id="131"/>
      <w:bookmarkEnd w:id="132"/>
    </w:p>
    <w:p w14:paraId="5F749D7E" w14:textId="17CAD61C" w:rsidR="00681BF3" w:rsidRDefault="00681BF3" w:rsidP="00681BF3">
      <w:pPr>
        <w:pStyle w:val="Heading4"/>
      </w:pPr>
      <w:r>
        <w:t>Overview</w:t>
      </w:r>
    </w:p>
    <w:p w14:paraId="06D6FE05" w14:textId="413DE329" w:rsidR="002A2008" w:rsidRPr="002A2008" w:rsidRDefault="002A2008" w:rsidP="002A2008">
      <w:pPr>
        <w:pStyle w:val="BodytextJustified"/>
        <w:spacing w:after="120"/>
      </w:pPr>
      <w:r>
        <w:t>Data Providers may provide an online access to their granule metadata.  This allows the FedEO Gateway to access the Data Provider granule catalog for distributed searches or harvesting of the granule metadata.</w:t>
      </w:r>
    </w:p>
    <w:p w14:paraId="78AE59F0" w14:textId="55C6D599" w:rsidR="0058642D" w:rsidRDefault="0058642D" w:rsidP="00BD58E8">
      <w:pPr>
        <w:pStyle w:val="BodytextJustified"/>
        <w:spacing w:before="0" w:after="120"/>
      </w:pPr>
      <w:r>
        <w:t xml:space="preserve">The data partner is free to propose the set of search parameters supported by his </w:t>
      </w:r>
      <w:r w:rsidR="00067724">
        <w:t xml:space="preserve">granule </w:t>
      </w:r>
      <w:r>
        <w:t>catalog</w:t>
      </w:r>
      <w:r w:rsidR="00067724">
        <w:t>(s)</w:t>
      </w:r>
      <w:r>
        <w:t>.  This set is often known by FedEO if the data provider implements a standard catalog protocol.   As a minimum, parameters equivalent to the following OpenSearch parameters are expected to exist:</w:t>
      </w:r>
    </w:p>
    <w:p w14:paraId="53BD57C7" w14:textId="764D536A" w:rsidR="0058642D" w:rsidRDefault="0058642D" w:rsidP="00BD58E8">
      <w:pPr>
        <w:pStyle w:val="ListBullet"/>
        <w:spacing w:before="0" w:after="120"/>
      </w:pPr>
      <w:r>
        <w:t>Spatial search: providing for instance an area of interest as a bounding box</w:t>
      </w:r>
      <w:r w:rsidR="00C36790">
        <w:t xml:space="preserve"> (geo:box)</w:t>
      </w:r>
      <w:r>
        <w:t>.</w:t>
      </w:r>
    </w:p>
    <w:p w14:paraId="21DD566B" w14:textId="77777777" w:rsidR="0058642D" w:rsidRDefault="0058642D" w:rsidP="00BD58E8">
      <w:pPr>
        <w:pStyle w:val="ListBullet"/>
        <w:spacing w:before="0" w:after="120"/>
      </w:pPr>
      <w:r>
        <w:t>Temporal search: providing a time range which is to intersect with the start time / end time of individual granules (i.e. products).</w:t>
      </w:r>
    </w:p>
    <w:p w14:paraId="43491AA4" w14:textId="77777777" w:rsidR="0058642D" w:rsidRDefault="0058642D" w:rsidP="00BD58E8">
      <w:pPr>
        <w:pStyle w:val="ListBullet"/>
        <w:spacing w:before="0" w:after="120"/>
      </w:pPr>
      <w:r>
        <w:t>eo:parentIdentifier: identifier of the collections to be searched.</w:t>
      </w:r>
    </w:p>
    <w:p w14:paraId="668FE243" w14:textId="77777777" w:rsidR="0058642D" w:rsidRDefault="0058642D" w:rsidP="00BD58E8">
      <w:pPr>
        <w:pStyle w:val="ListBullet"/>
        <w:spacing w:before="0" w:after="120"/>
      </w:pPr>
      <w:r>
        <w:t>geo:uid: a locally unique product identifier which can be used to retrieve all available metadata for a given granule (product), possibly in combination with the collections identifier.</w:t>
      </w:r>
    </w:p>
    <w:p w14:paraId="38E818A1" w14:textId="77777777" w:rsidR="0058642D" w:rsidRDefault="0058642D" w:rsidP="00BD58E8">
      <w:pPr>
        <w:pStyle w:val="ListBullet"/>
        <w:spacing w:before="0" w:after="120"/>
      </w:pPr>
      <w:r>
        <w:t>startIndex: start index of the first result to be returned.</w:t>
      </w:r>
    </w:p>
    <w:p w14:paraId="3B05AEBB" w14:textId="77777777" w:rsidR="0058642D" w:rsidRDefault="0058642D" w:rsidP="00BD58E8">
      <w:pPr>
        <w:pStyle w:val="ListBullet"/>
        <w:spacing w:before="0" w:after="120"/>
      </w:pPr>
      <w:r>
        <w:t>count: number of results to be retrieved.</w:t>
      </w:r>
    </w:p>
    <w:p w14:paraId="640D1865" w14:textId="77777777" w:rsidR="0058642D" w:rsidRDefault="0058642D" w:rsidP="00BD58E8">
      <w:pPr>
        <w:pStyle w:val="BodytextJustified"/>
        <w:spacing w:before="0" w:after="120"/>
      </w:pPr>
      <w:r>
        <w:t>The response format should at least contain:</w:t>
      </w:r>
    </w:p>
    <w:p w14:paraId="656DBA13" w14:textId="77777777" w:rsidR="0058642D" w:rsidRDefault="0058642D" w:rsidP="00813C66">
      <w:pPr>
        <w:pStyle w:val="BodytextJustified"/>
        <w:numPr>
          <w:ilvl w:val="0"/>
          <w:numId w:val="20"/>
        </w:numPr>
        <w:spacing w:before="0" w:after="120"/>
      </w:pPr>
      <w:r>
        <w:t>Total number of results matching the query</w:t>
      </w:r>
    </w:p>
    <w:p w14:paraId="3D884D82" w14:textId="77777777" w:rsidR="0058642D" w:rsidRDefault="0058642D" w:rsidP="00813C66">
      <w:pPr>
        <w:pStyle w:val="BodytextJustified"/>
        <w:numPr>
          <w:ilvl w:val="0"/>
          <w:numId w:val="20"/>
        </w:numPr>
        <w:spacing w:before="0" w:after="120"/>
      </w:pPr>
      <w:r>
        <w:lastRenderedPageBreak/>
        <w:t>Granule identifier</w:t>
      </w:r>
    </w:p>
    <w:p w14:paraId="31124F91" w14:textId="77777777" w:rsidR="0058642D" w:rsidRDefault="0058642D" w:rsidP="00813C66">
      <w:pPr>
        <w:pStyle w:val="BodytextJustified"/>
        <w:numPr>
          <w:ilvl w:val="0"/>
          <w:numId w:val="20"/>
        </w:numPr>
        <w:spacing w:before="0" w:after="120"/>
      </w:pPr>
      <w:r>
        <w:t>Start time, End time</w:t>
      </w:r>
    </w:p>
    <w:p w14:paraId="26833143" w14:textId="77777777" w:rsidR="0058642D" w:rsidRDefault="0058642D" w:rsidP="00813C66">
      <w:pPr>
        <w:pStyle w:val="BodytextJustified"/>
        <w:numPr>
          <w:ilvl w:val="0"/>
          <w:numId w:val="20"/>
        </w:numPr>
        <w:spacing w:before="0" w:after="120"/>
      </w:pPr>
      <w:r>
        <w:t>Geographical extent (i.e. footprint information)</w:t>
      </w:r>
    </w:p>
    <w:p w14:paraId="1205AB0A" w14:textId="77777777" w:rsidR="0058642D" w:rsidRDefault="0058642D" w:rsidP="00813C66">
      <w:pPr>
        <w:pStyle w:val="BodytextJustified"/>
        <w:numPr>
          <w:ilvl w:val="0"/>
          <w:numId w:val="20"/>
        </w:numPr>
        <w:spacing w:before="0" w:after="120"/>
      </w:pPr>
      <w:r>
        <w:t>Platform name (optional)</w:t>
      </w:r>
    </w:p>
    <w:p w14:paraId="7E7F4DFC" w14:textId="77777777" w:rsidR="0058642D" w:rsidRDefault="0058642D" w:rsidP="00813C66">
      <w:pPr>
        <w:pStyle w:val="BodytextJustified"/>
        <w:numPr>
          <w:ilvl w:val="0"/>
          <w:numId w:val="20"/>
        </w:numPr>
        <w:spacing w:before="0" w:after="120"/>
      </w:pPr>
      <w:r>
        <w:t>Instrument name (optional)</w:t>
      </w:r>
    </w:p>
    <w:p w14:paraId="74DFB4F4" w14:textId="77777777" w:rsidR="0058642D" w:rsidRDefault="0058642D" w:rsidP="00813C66">
      <w:pPr>
        <w:pStyle w:val="BodytextJustified"/>
        <w:numPr>
          <w:ilvl w:val="0"/>
          <w:numId w:val="20"/>
        </w:numPr>
        <w:spacing w:before="0" w:after="120"/>
      </w:pPr>
      <w:r>
        <w:t>Orbit number (optional)</w:t>
      </w:r>
    </w:p>
    <w:p w14:paraId="632F2306" w14:textId="7C4455DC" w:rsidR="00A9498B" w:rsidRDefault="00A9498B" w:rsidP="00813C66">
      <w:pPr>
        <w:pStyle w:val="BodytextJustified"/>
        <w:numPr>
          <w:ilvl w:val="0"/>
          <w:numId w:val="20"/>
        </w:numPr>
        <w:spacing w:before="0" w:after="120"/>
      </w:pPr>
      <w:r>
        <w:t>URL to quicklook (optional)</w:t>
      </w:r>
    </w:p>
    <w:p w14:paraId="53CB61CA" w14:textId="313EF709" w:rsidR="00A9498B" w:rsidRDefault="00A9498B" w:rsidP="00813C66">
      <w:pPr>
        <w:pStyle w:val="BodytextJustified"/>
        <w:numPr>
          <w:ilvl w:val="0"/>
          <w:numId w:val="20"/>
        </w:numPr>
        <w:spacing w:before="0" w:after="120"/>
      </w:pPr>
      <w:r>
        <w:t>URL for granule download (optional)</w:t>
      </w:r>
    </w:p>
    <w:p w14:paraId="0E815AF2" w14:textId="29C3B407" w:rsidR="0058642D" w:rsidRDefault="0058642D" w:rsidP="00BD58E8">
      <w:pPr>
        <w:pStyle w:val="BodytextJustified"/>
        <w:spacing w:before="0" w:after="120"/>
      </w:pPr>
      <w:r>
        <w:t xml:space="preserve">It is highly recommended to include HTTP URL to (JPEG) thumbnail images, browse images (also called quicklooks) and possibly cloud masks for each granule (product) in the metadata. </w:t>
      </w:r>
      <w:r w:rsidR="00BD58E8">
        <w:t xml:space="preserve">  If the Data Partner </w:t>
      </w:r>
      <w:r>
        <w:t>provides these URL in the granule metadata then FedEO will include these URL in the Atom search responses.   FedE</w:t>
      </w:r>
      <w:r w:rsidR="00BD58E8">
        <w:t>O</w:t>
      </w:r>
      <w:r>
        <w:t xml:space="preserve"> uses Atom link (rel=”icon”) and the “Media RSS Specification” </w:t>
      </w:r>
      <w:r>
        <w:fldChar w:fldCharType="begin"/>
      </w:r>
      <w:r>
        <w:instrText xml:space="preserve"> REF _Ref286080017 \r \h </w:instrText>
      </w:r>
      <w:r>
        <w:fldChar w:fldCharType="separate"/>
      </w:r>
      <w:r w:rsidR="006F4CED">
        <w:t>[AD.19]</w:t>
      </w:r>
      <w:r>
        <w:fldChar w:fldCharType="end"/>
      </w:r>
      <w:r>
        <w:t xml:space="preserve"> to return this information inside Atom feeds.</w:t>
      </w:r>
    </w:p>
    <w:p w14:paraId="51937796" w14:textId="215F9314" w:rsidR="00A57528" w:rsidRDefault="00A57528" w:rsidP="00BD58E8">
      <w:pPr>
        <w:pStyle w:val="BodytextJustified"/>
        <w:spacing w:before="0" w:after="120"/>
      </w:pPr>
      <w:r>
        <w:t>If Data Partners can make available browse image URLs as WMS URLs, then FedEO will make these URL accessible in the Atom search responses and sophisticated catalog clients can exploit the WMS links to allow zooming in/out.</w:t>
      </w:r>
    </w:p>
    <w:p w14:paraId="0CBEE7B8" w14:textId="77777777" w:rsidR="00FB2A8D" w:rsidRDefault="00FB2A8D" w:rsidP="00BD58E8">
      <w:pPr>
        <w:pStyle w:val="BodytextJustified"/>
        <w:spacing w:before="0" w:after="120"/>
      </w:pPr>
      <w:r>
        <w:t>Data Partners typically make available their data products for download on an online server at their Product Facilities through HTTP, FTP, SFTP or other protocols and possibly apply local authentication before end-users can download their product.</w:t>
      </w:r>
    </w:p>
    <w:p w14:paraId="12CC409C" w14:textId="77777777" w:rsidR="00FB2A8D" w:rsidRDefault="00FB2A8D" w:rsidP="00BD58E8">
      <w:pPr>
        <w:pStyle w:val="BodytextJustified"/>
        <w:spacing w:before="0" w:after="120"/>
      </w:pPr>
      <w:r>
        <w:t>We recommend partners in such case to include the download URL in the granule metadata record.  FedEO will then extract this URL and include it in the corresponding Atom entry of the OpenSearch response as an atom:link “enclosure”.</w:t>
      </w:r>
    </w:p>
    <w:p w14:paraId="714780A9" w14:textId="7C08DCBB" w:rsidR="009307F0" w:rsidRDefault="004B55BC" w:rsidP="009307F0">
      <w:pPr>
        <w:pStyle w:val="BodytextJustified"/>
      </w:pPr>
      <w:r>
        <w:t>FedEO will return</w:t>
      </w:r>
      <w:r w:rsidR="00E6729C">
        <w:t xml:space="preserve"> information to search clients according to CEOS OpenSearch Best Practices.</w:t>
      </w:r>
    </w:p>
    <w:p w14:paraId="630F2F70" w14:textId="6D4CD723" w:rsidR="005A5485" w:rsidRDefault="005A5485" w:rsidP="005A5485">
      <w:pPr>
        <w:pStyle w:val="Heading4"/>
      </w:pPr>
      <w:r>
        <w:t>Summary</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8C7752" w:rsidRPr="002658AE" w14:paraId="4A4FD3CE" w14:textId="77777777" w:rsidTr="00E8387B">
        <w:tc>
          <w:tcPr>
            <w:tcW w:w="8732" w:type="dxa"/>
            <w:gridSpan w:val="2"/>
            <w:shd w:val="clear" w:color="auto" w:fill="4F81BD"/>
          </w:tcPr>
          <w:p w14:paraId="7E1A1977" w14:textId="77777777" w:rsidR="008C7752" w:rsidRPr="00226501" w:rsidRDefault="008C7752" w:rsidP="00E8387B">
            <w:pPr>
              <w:rPr>
                <w:b/>
                <w:color w:val="FFFFFF"/>
              </w:rPr>
            </w:pPr>
            <w:r w:rsidRPr="00226501">
              <w:rPr>
                <w:b/>
                <w:color w:val="FFFFFF"/>
              </w:rPr>
              <w:t>Use Case Overview</w:t>
            </w:r>
          </w:p>
        </w:tc>
      </w:tr>
      <w:tr w:rsidR="008C7752" w:rsidRPr="00D1755F" w14:paraId="30A0546D" w14:textId="77777777" w:rsidTr="00E8387B">
        <w:tc>
          <w:tcPr>
            <w:tcW w:w="1995" w:type="dxa"/>
          </w:tcPr>
          <w:p w14:paraId="737D5D20" w14:textId="77777777" w:rsidR="008C7752" w:rsidRPr="00D1755F" w:rsidRDefault="008C7752" w:rsidP="00E8387B">
            <w:pPr>
              <w:jc w:val="left"/>
              <w:rPr>
                <w:sz w:val="18"/>
                <w:szCs w:val="18"/>
              </w:rPr>
            </w:pPr>
            <w:r w:rsidRPr="00D1755F">
              <w:rPr>
                <w:sz w:val="18"/>
                <w:szCs w:val="18"/>
              </w:rPr>
              <w:t>Title</w:t>
            </w:r>
          </w:p>
        </w:tc>
        <w:tc>
          <w:tcPr>
            <w:tcW w:w="6737" w:type="dxa"/>
          </w:tcPr>
          <w:p w14:paraId="2B6A85EB" w14:textId="752B0CEB" w:rsidR="008C7752" w:rsidRPr="00D1755F" w:rsidRDefault="00D1755F" w:rsidP="00E8387B">
            <w:pPr>
              <w:rPr>
                <w:sz w:val="18"/>
                <w:szCs w:val="18"/>
              </w:rPr>
            </w:pPr>
            <w:r w:rsidRPr="00D1755F">
              <w:rPr>
                <w:sz w:val="18"/>
                <w:szCs w:val="18"/>
              </w:rPr>
              <w:t>UC 1.1 – Online Granule Metadata</w:t>
            </w:r>
          </w:p>
        </w:tc>
      </w:tr>
      <w:tr w:rsidR="008C7752" w:rsidRPr="00D1755F" w14:paraId="31B1B159" w14:textId="77777777" w:rsidTr="00E8387B">
        <w:tc>
          <w:tcPr>
            <w:tcW w:w="1995" w:type="dxa"/>
          </w:tcPr>
          <w:p w14:paraId="11D39B17" w14:textId="77777777" w:rsidR="008C7752" w:rsidRPr="00D1755F" w:rsidRDefault="008C7752" w:rsidP="00E8387B">
            <w:pPr>
              <w:jc w:val="left"/>
              <w:rPr>
                <w:sz w:val="18"/>
                <w:szCs w:val="18"/>
              </w:rPr>
            </w:pPr>
            <w:r w:rsidRPr="00D1755F">
              <w:rPr>
                <w:sz w:val="18"/>
                <w:szCs w:val="18"/>
              </w:rPr>
              <w:t>Description</w:t>
            </w:r>
          </w:p>
        </w:tc>
        <w:tc>
          <w:tcPr>
            <w:tcW w:w="6737" w:type="dxa"/>
          </w:tcPr>
          <w:p w14:paraId="7DF16B63" w14:textId="0A8E2DC7" w:rsidR="008C7752" w:rsidRPr="00D1755F" w:rsidRDefault="008C7752" w:rsidP="00C93571">
            <w:pPr>
              <w:rPr>
                <w:sz w:val="18"/>
                <w:szCs w:val="18"/>
              </w:rPr>
            </w:pPr>
            <w:r w:rsidRPr="00D1755F">
              <w:rPr>
                <w:sz w:val="18"/>
                <w:szCs w:val="18"/>
              </w:rPr>
              <w:t xml:space="preserve">This use case describes steps for </w:t>
            </w:r>
            <w:r w:rsidR="00C93571" w:rsidRPr="00D1755F">
              <w:rPr>
                <w:sz w:val="18"/>
                <w:szCs w:val="18"/>
              </w:rPr>
              <w:t>connecting Data Partner assets to FedEO via an online</w:t>
            </w:r>
            <w:r w:rsidR="00D1755F">
              <w:rPr>
                <w:sz w:val="18"/>
                <w:szCs w:val="18"/>
              </w:rPr>
              <w:t xml:space="preserve"> Granule</w:t>
            </w:r>
            <w:r w:rsidR="00C93571" w:rsidRPr="00D1755F">
              <w:rPr>
                <w:sz w:val="18"/>
                <w:szCs w:val="18"/>
              </w:rPr>
              <w:t xml:space="preserve"> metadata access</w:t>
            </w:r>
            <w:r w:rsidRPr="00D1755F">
              <w:rPr>
                <w:sz w:val="18"/>
                <w:szCs w:val="18"/>
              </w:rPr>
              <w:t>.</w:t>
            </w:r>
          </w:p>
        </w:tc>
      </w:tr>
      <w:tr w:rsidR="008C7752" w:rsidRPr="00D1755F" w14:paraId="526C6319" w14:textId="77777777" w:rsidTr="00E8387B">
        <w:tc>
          <w:tcPr>
            <w:tcW w:w="1995" w:type="dxa"/>
          </w:tcPr>
          <w:p w14:paraId="08ED6AE4" w14:textId="77777777" w:rsidR="008C7752" w:rsidRPr="00D1755F" w:rsidRDefault="008C7752" w:rsidP="00E8387B">
            <w:pPr>
              <w:jc w:val="left"/>
              <w:rPr>
                <w:sz w:val="18"/>
                <w:szCs w:val="18"/>
              </w:rPr>
            </w:pPr>
            <w:r w:rsidRPr="00D1755F">
              <w:rPr>
                <w:sz w:val="18"/>
                <w:szCs w:val="18"/>
              </w:rPr>
              <w:t>Actors</w:t>
            </w:r>
          </w:p>
        </w:tc>
        <w:tc>
          <w:tcPr>
            <w:tcW w:w="6737" w:type="dxa"/>
          </w:tcPr>
          <w:p w14:paraId="6D267DC6" w14:textId="77777777" w:rsidR="00D1755F" w:rsidRDefault="00D1755F" w:rsidP="00D1755F">
            <w:pPr>
              <w:rPr>
                <w:sz w:val="18"/>
                <w:szCs w:val="18"/>
              </w:rPr>
            </w:pPr>
            <w:r>
              <w:rPr>
                <w:sz w:val="18"/>
                <w:szCs w:val="18"/>
              </w:rPr>
              <w:t>Data Provider</w:t>
            </w:r>
          </w:p>
          <w:p w14:paraId="172A7237" w14:textId="2D0948CA" w:rsidR="008C7752" w:rsidRPr="00D1755F" w:rsidRDefault="00D1755F" w:rsidP="00E8387B">
            <w:pPr>
              <w:rPr>
                <w:sz w:val="18"/>
                <w:szCs w:val="18"/>
              </w:rPr>
            </w:pPr>
            <w:r>
              <w:rPr>
                <w:sz w:val="18"/>
                <w:szCs w:val="18"/>
              </w:rPr>
              <w:t>FedEO Gateway</w:t>
            </w:r>
          </w:p>
        </w:tc>
      </w:tr>
      <w:tr w:rsidR="008C7752" w:rsidRPr="00D1755F" w14:paraId="47956191" w14:textId="77777777" w:rsidTr="00E8387B">
        <w:tc>
          <w:tcPr>
            <w:tcW w:w="1995" w:type="dxa"/>
          </w:tcPr>
          <w:p w14:paraId="23229BFD" w14:textId="77777777" w:rsidR="008C7752" w:rsidRPr="00D1755F" w:rsidRDefault="008C7752" w:rsidP="00E8387B">
            <w:pPr>
              <w:jc w:val="left"/>
              <w:rPr>
                <w:sz w:val="18"/>
                <w:szCs w:val="18"/>
              </w:rPr>
            </w:pPr>
            <w:r w:rsidRPr="00D1755F">
              <w:rPr>
                <w:sz w:val="18"/>
                <w:szCs w:val="18"/>
              </w:rPr>
              <w:t>Initial Status and Preconditions</w:t>
            </w:r>
          </w:p>
        </w:tc>
        <w:tc>
          <w:tcPr>
            <w:tcW w:w="6737" w:type="dxa"/>
          </w:tcPr>
          <w:p w14:paraId="01C6ED97" w14:textId="19BB31FE" w:rsidR="008C7752" w:rsidRPr="00D1755F" w:rsidRDefault="000C0AFC" w:rsidP="001B6FC4">
            <w:pPr>
              <w:keepNext/>
              <w:rPr>
                <w:sz w:val="18"/>
                <w:szCs w:val="18"/>
              </w:rPr>
            </w:pPr>
            <w:r w:rsidRPr="00D1755F">
              <w:rPr>
                <w:sz w:val="18"/>
                <w:szCs w:val="18"/>
              </w:rPr>
              <w:t xml:space="preserve">Data Provider has </w:t>
            </w:r>
            <w:r w:rsidR="001B6FC4">
              <w:rPr>
                <w:sz w:val="18"/>
                <w:szCs w:val="18"/>
              </w:rPr>
              <w:t>an accessible</w:t>
            </w:r>
            <w:r w:rsidRPr="00D1755F">
              <w:rPr>
                <w:sz w:val="18"/>
                <w:szCs w:val="18"/>
              </w:rPr>
              <w:t xml:space="preserve"> Granule Catalog</w:t>
            </w:r>
            <w:r w:rsidR="00E71F02" w:rsidRPr="00D1755F">
              <w:rPr>
                <w:sz w:val="18"/>
                <w:szCs w:val="18"/>
              </w:rPr>
              <w:t xml:space="preserve"> with granule metadata in a structured format</w:t>
            </w:r>
            <w:r w:rsidR="008C7752" w:rsidRPr="00D1755F">
              <w:rPr>
                <w:sz w:val="18"/>
                <w:szCs w:val="18"/>
              </w:rPr>
              <w:t>.</w:t>
            </w:r>
          </w:p>
        </w:tc>
      </w:tr>
      <w:tr w:rsidR="001B6FC4" w:rsidRPr="00D1755F" w14:paraId="6FFBFD07" w14:textId="77777777" w:rsidTr="00E8387B">
        <w:tc>
          <w:tcPr>
            <w:tcW w:w="1995" w:type="dxa"/>
          </w:tcPr>
          <w:p w14:paraId="4698CE60" w14:textId="3126EC28" w:rsidR="001B6FC4" w:rsidRPr="00D1755F" w:rsidRDefault="001B6FC4" w:rsidP="00E8387B">
            <w:pPr>
              <w:jc w:val="left"/>
              <w:rPr>
                <w:sz w:val="18"/>
                <w:szCs w:val="18"/>
              </w:rPr>
            </w:pPr>
            <w:r>
              <w:rPr>
                <w:sz w:val="18"/>
                <w:szCs w:val="18"/>
              </w:rPr>
              <w:t>Postcondition</w:t>
            </w:r>
          </w:p>
        </w:tc>
        <w:tc>
          <w:tcPr>
            <w:tcW w:w="6737" w:type="dxa"/>
          </w:tcPr>
          <w:p w14:paraId="6F321928" w14:textId="372FF36A" w:rsidR="001B6FC4" w:rsidRPr="001B6FC4" w:rsidRDefault="001B6FC4" w:rsidP="001B6FC4">
            <w:pPr>
              <w:keepNext/>
              <w:rPr>
                <w:sz w:val="18"/>
                <w:szCs w:val="18"/>
              </w:rPr>
            </w:pPr>
            <w:r w:rsidRPr="001B6FC4">
              <w:rPr>
                <w:sz w:val="18"/>
                <w:szCs w:val="18"/>
              </w:rPr>
              <w:t xml:space="preserve">Data Provider </w:t>
            </w:r>
            <w:r>
              <w:rPr>
                <w:sz w:val="18"/>
                <w:szCs w:val="18"/>
              </w:rPr>
              <w:t>granule</w:t>
            </w:r>
            <w:r w:rsidRPr="001B6FC4">
              <w:rPr>
                <w:sz w:val="18"/>
                <w:szCs w:val="18"/>
              </w:rPr>
              <w:t xml:space="preserve"> metadata discoverable through FedEO.</w:t>
            </w:r>
          </w:p>
        </w:tc>
      </w:tr>
    </w:tbl>
    <w:p w14:paraId="48CCDBDB" w14:textId="067AB768" w:rsidR="008C7752" w:rsidRDefault="008C7752" w:rsidP="008C7752">
      <w:pPr>
        <w:pStyle w:val="WRCaption"/>
        <w:spacing w:after="120"/>
      </w:pPr>
      <w:r w:rsidRPr="00D1755F">
        <w:t xml:space="preserve">Table </w:t>
      </w:r>
      <w:r w:rsidRPr="00D1755F">
        <w:rPr>
          <w:noProof/>
        </w:rPr>
        <w:fldChar w:fldCharType="begin"/>
      </w:r>
      <w:r w:rsidRPr="00D1755F">
        <w:rPr>
          <w:noProof/>
        </w:rPr>
        <w:instrText xml:space="preserve"> SEQ Table \* ARABIC </w:instrText>
      </w:r>
      <w:r w:rsidRPr="00D1755F">
        <w:rPr>
          <w:noProof/>
        </w:rPr>
        <w:fldChar w:fldCharType="separate"/>
      </w:r>
      <w:r w:rsidR="006F4CED">
        <w:rPr>
          <w:noProof/>
        </w:rPr>
        <w:t>1</w:t>
      </w:r>
      <w:r w:rsidRPr="00D1755F">
        <w:rPr>
          <w:noProof/>
        </w:rPr>
        <w:fldChar w:fldCharType="end"/>
      </w:r>
      <w:r w:rsidRPr="00D1755F">
        <w:rPr>
          <w:rFonts w:hint="eastAsia"/>
        </w:rPr>
        <w:t xml:space="preserve"> </w:t>
      </w:r>
      <w:r w:rsidRPr="00D1755F">
        <w:t xml:space="preserve">Use Case: </w:t>
      </w:r>
      <w:r w:rsidR="000C0AFC" w:rsidRPr="00D1755F">
        <w:t xml:space="preserve">Publish Granules </w:t>
      </w:r>
      <w:r w:rsidR="002C3BF2" w:rsidRPr="00D1755F">
        <w:t>provided as</w:t>
      </w:r>
      <w:r w:rsidR="000C0AFC" w:rsidRPr="00D1755F">
        <w:t xml:space="preserve"> Online Granule Metadata</w:t>
      </w:r>
      <w:r w:rsidR="000C0AFC">
        <w:t xml:space="preserve"> </w:t>
      </w:r>
    </w:p>
    <w:p w14:paraId="761B4BC7" w14:textId="77777777" w:rsidR="008C7752" w:rsidRPr="00BE7F68" w:rsidRDefault="008C7752" w:rsidP="008C7752">
      <w:pPr>
        <w:adjustRightInd w:val="0"/>
        <w:spacing w:after="120"/>
        <w:rPr>
          <w:sz w:val="24"/>
        </w:rPr>
      </w:pPr>
      <w:r w:rsidRPr="00BE7F68">
        <w:rPr>
          <w:sz w:val="24"/>
        </w:rPr>
        <w:t xml:space="preserve">The following steps describe this use case. </w:t>
      </w:r>
    </w:p>
    <w:p w14:paraId="4FE5350B" w14:textId="61685579" w:rsidR="006955A1" w:rsidRDefault="006955A1" w:rsidP="009A2BF8">
      <w:pPr>
        <w:pStyle w:val="BodytextJustified"/>
        <w:spacing w:before="0" w:after="120"/>
      </w:pPr>
      <w:r w:rsidRPr="006955A1">
        <w:rPr>
          <w:b/>
        </w:rPr>
        <w:lastRenderedPageBreak/>
        <w:t>Step 1</w:t>
      </w:r>
      <w:r>
        <w:t xml:space="preserve">: The Data Partner provides on-line access to his granule catalog via a standard protocol (See Section </w:t>
      </w:r>
      <w:r>
        <w:fldChar w:fldCharType="begin"/>
      </w:r>
      <w:r>
        <w:instrText xml:space="preserve"> REF _Ref410395418 \r \h </w:instrText>
      </w:r>
      <w:r>
        <w:fldChar w:fldCharType="separate"/>
      </w:r>
      <w:r w:rsidR="006F4CED">
        <w:t>5.1.4</w:t>
      </w:r>
      <w:r>
        <w:fldChar w:fldCharType="end"/>
      </w:r>
      <w:r>
        <w:t>) or a custom HTTP-based interface.</w:t>
      </w:r>
    </w:p>
    <w:p w14:paraId="43AE1ED0" w14:textId="1C0BEF05" w:rsidR="006955A1" w:rsidRDefault="006463DF" w:rsidP="009A2BF8">
      <w:pPr>
        <w:pStyle w:val="BodytextJustified"/>
        <w:spacing w:before="0" w:after="120"/>
      </w:pPr>
      <w:r w:rsidRPr="006463DF">
        <w:rPr>
          <w:b/>
        </w:rPr>
        <w:t>Step 2</w:t>
      </w:r>
      <w:r>
        <w:t>: The Data Partner s</w:t>
      </w:r>
      <w:r w:rsidRPr="006463DF">
        <w:t>end</w:t>
      </w:r>
      <w:r>
        <w:t>s</w:t>
      </w:r>
      <w:r w:rsidRPr="006463DF">
        <w:t xml:space="preserve"> endpoint </w:t>
      </w:r>
      <w:r>
        <w:t xml:space="preserve">information </w:t>
      </w:r>
      <w:r w:rsidRPr="006463DF">
        <w:t xml:space="preserve">to </w:t>
      </w:r>
      <w:r>
        <w:t xml:space="preserve">the </w:t>
      </w:r>
      <w:r w:rsidRPr="006463DF">
        <w:t>ESA FedEO team for integration</w:t>
      </w:r>
      <w:r>
        <w:t>.</w:t>
      </w:r>
    </w:p>
    <w:p w14:paraId="6A1FE1EA" w14:textId="77777777" w:rsidR="006463DF" w:rsidRDefault="006463DF" w:rsidP="00813C66">
      <w:pPr>
        <w:pStyle w:val="BodytextJustified"/>
        <w:numPr>
          <w:ilvl w:val="0"/>
          <w:numId w:val="19"/>
        </w:numPr>
        <w:spacing w:before="0" w:after="120"/>
      </w:pPr>
      <w:r>
        <w:t>Examples of successful search requests (including area of interest / time period).</w:t>
      </w:r>
    </w:p>
    <w:p w14:paraId="642ACD9C" w14:textId="28C078E4" w:rsidR="006463DF" w:rsidRDefault="00A9498B" w:rsidP="00813C66">
      <w:pPr>
        <w:pStyle w:val="BodytextJustified"/>
        <w:numPr>
          <w:ilvl w:val="0"/>
          <w:numId w:val="19"/>
        </w:numPr>
        <w:spacing w:before="0" w:after="120"/>
      </w:pPr>
      <w:r>
        <w:t>List of collection</w:t>
      </w:r>
      <w:r w:rsidR="006463DF">
        <w:t xml:space="preserve"> identifiers i.e. {eo:parentIdentifier}.</w:t>
      </w:r>
    </w:p>
    <w:p w14:paraId="591EC053" w14:textId="77777777" w:rsidR="006463DF" w:rsidRDefault="006463DF" w:rsidP="00813C66">
      <w:pPr>
        <w:pStyle w:val="BodytextJustified"/>
        <w:numPr>
          <w:ilvl w:val="0"/>
          <w:numId w:val="19"/>
        </w:numPr>
        <w:spacing w:before="0" w:after="120"/>
      </w:pPr>
      <w:r>
        <w:t>List of supported search parameters if different from formal (OGC) specifications and actual values, including search parameter to be used to pass collections identifier (e.g. parentIdentifier) in request.</w:t>
      </w:r>
    </w:p>
    <w:p w14:paraId="0BC50427" w14:textId="13BD327D" w:rsidR="006463DF" w:rsidRDefault="006463DF" w:rsidP="00813C66">
      <w:pPr>
        <w:pStyle w:val="BodytextJustified"/>
        <w:numPr>
          <w:ilvl w:val="0"/>
          <w:numId w:val="19"/>
        </w:numPr>
        <w:spacing w:before="0" w:after="120"/>
      </w:pPr>
      <w:r>
        <w:t>Optional: mechanism to disc</w:t>
      </w:r>
      <w:r w:rsidR="00A9498B">
        <w:t>over list of allowed collection</w:t>
      </w:r>
      <w:r>
        <w:t xml:space="preserve"> identifiers automatically.</w:t>
      </w:r>
    </w:p>
    <w:p w14:paraId="4B8DD7D5" w14:textId="7DC916F3" w:rsidR="00D26D67" w:rsidRDefault="00D26D67" w:rsidP="009A2BF8">
      <w:pPr>
        <w:pStyle w:val="BodytextJustified"/>
        <w:spacing w:before="0" w:after="120"/>
      </w:pPr>
      <w:r w:rsidRPr="006463DF">
        <w:rPr>
          <w:b/>
        </w:rPr>
        <w:t xml:space="preserve">Step </w:t>
      </w:r>
      <w:r w:rsidR="00D60B7D">
        <w:rPr>
          <w:b/>
        </w:rPr>
        <w:t>3</w:t>
      </w:r>
      <w:r>
        <w:t xml:space="preserve">: </w:t>
      </w:r>
      <w:r w:rsidR="00D60B7D">
        <w:t xml:space="preserve">FedEO team provides </w:t>
      </w:r>
      <w:r w:rsidR="006B6E0F">
        <w:t xml:space="preserve">FedEO OpenSearch </w:t>
      </w:r>
      <w:r w:rsidR="00D60B7D">
        <w:t>test endpoint to the Data Partner for verification and feedback</w:t>
      </w:r>
      <w:r>
        <w:t>.</w:t>
      </w:r>
    </w:p>
    <w:p w14:paraId="3F3C1AA3" w14:textId="0DC4A6F0" w:rsidR="003060B6" w:rsidRDefault="00D60B7D" w:rsidP="00A47BE3">
      <w:pPr>
        <w:pStyle w:val="BodytextJustified"/>
        <w:spacing w:before="0" w:after="120"/>
        <w:ind w:left="418"/>
      </w:pPr>
      <w:r>
        <w:t>After integrating the Data Partner catalog in the FedEO test environment, the FedEO support team will make available the OpenSearch endpoint to the Data Partner for verification and feedback.  A list of findings, issues to be resolved or to improve integration will be provided as well.</w:t>
      </w:r>
    </w:p>
    <w:p w14:paraId="681C4712" w14:textId="1AA7814F" w:rsidR="003060B6" w:rsidRDefault="003060B6" w:rsidP="003060B6">
      <w:pPr>
        <w:pStyle w:val="BodytextJustified"/>
        <w:spacing w:before="0" w:after="120"/>
      </w:pPr>
      <w:r w:rsidRPr="006463DF">
        <w:rPr>
          <w:b/>
        </w:rPr>
        <w:t xml:space="preserve">Step </w:t>
      </w:r>
      <w:r>
        <w:rPr>
          <w:b/>
        </w:rPr>
        <w:t>4</w:t>
      </w:r>
      <w:r>
        <w:t xml:space="preserve">: FedEO team </w:t>
      </w:r>
      <w:r w:rsidR="006D3E05">
        <w:t>publishes</w:t>
      </w:r>
      <w:r>
        <w:t xml:space="preserve"> the validated Granule search interface</w:t>
      </w:r>
      <w:r w:rsidR="006D3E05">
        <w:t xml:space="preserve"> for the Data Partner</w:t>
      </w:r>
      <w:r>
        <w:t xml:space="preserve"> through the operational FedEO endpoint.</w:t>
      </w:r>
    </w:p>
    <w:p w14:paraId="00DC003C" w14:textId="77777777" w:rsidR="00D60B7D" w:rsidRDefault="00D60B7D" w:rsidP="00D26D67">
      <w:pPr>
        <w:pStyle w:val="BodytextJustified"/>
      </w:pPr>
    </w:p>
    <w:p w14:paraId="46599311" w14:textId="540A61DE" w:rsidR="00692927" w:rsidRDefault="00692927" w:rsidP="00692927">
      <w:pPr>
        <w:pStyle w:val="Heading3"/>
        <w:tabs>
          <w:tab w:val="num" w:pos="851"/>
        </w:tabs>
      </w:pPr>
      <w:bookmarkStart w:id="133" w:name="_Toc82692293"/>
      <w:r>
        <w:t>UC 1.2 - Offline Granule Metadata</w:t>
      </w:r>
      <w:bookmarkEnd w:id="133"/>
    </w:p>
    <w:p w14:paraId="4F00192D" w14:textId="77777777" w:rsidR="00692927" w:rsidRDefault="00692927" w:rsidP="00692927">
      <w:pPr>
        <w:pStyle w:val="Heading4"/>
      </w:pPr>
      <w:r>
        <w:t>Overview</w:t>
      </w:r>
    </w:p>
    <w:p w14:paraId="2F5D1F59" w14:textId="60F9A296" w:rsidR="00A9498B" w:rsidRDefault="002A2008" w:rsidP="002A2008">
      <w:pPr>
        <w:pStyle w:val="BodytextJustified"/>
        <w:spacing w:before="0" w:after="120"/>
      </w:pPr>
      <w:r>
        <w:t>Data Providers may provide granule metadata off-line to the FedEO team.  FedEO can host the granule metadata on behalf of the Data Provider and allow using the FedEO Granule Gateway to provide an online access to the granules and their metadata.</w:t>
      </w:r>
    </w:p>
    <w:p w14:paraId="228862FD" w14:textId="77777777" w:rsidR="00A9498B" w:rsidRDefault="00A9498B" w:rsidP="00A9498B">
      <w:pPr>
        <w:pStyle w:val="Heading4"/>
      </w:pPr>
      <w:r>
        <w:t>Summary</w:t>
      </w:r>
    </w:p>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9"/>
        <w:gridCol w:w="6549"/>
      </w:tblGrid>
      <w:tr w:rsidR="00A9498B" w:rsidRPr="002658AE" w14:paraId="6E691E09" w14:textId="77777777" w:rsidTr="0006676E">
        <w:tc>
          <w:tcPr>
            <w:tcW w:w="8732" w:type="dxa"/>
            <w:gridSpan w:val="2"/>
            <w:shd w:val="clear" w:color="auto" w:fill="4F81BD"/>
          </w:tcPr>
          <w:p w14:paraId="654A4C97" w14:textId="77777777" w:rsidR="00A9498B" w:rsidRPr="00226501" w:rsidRDefault="00A9498B" w:rsidP="0006676E">
            <w:pPr>
              <w:rPr>
                <w:b/>
                <w:color w:val="FFFFFF"/>
              </w:rPr>
            </w:pPr>
            <w:r w:rsidRPr="00226501">
              <w:rPr>
                <w:b/>
                <w:color w:val="FFFFFF"/>
              </w:rPr>
              <w:t>Use Case Overview</w:t>
            </w:r>
          </w:p>
        </w:tc>
      </w:tr>
      <w:tr w:rsidR="00A9498B" w:rsidRPr="00DB7FAD" w14:paraId="67E270F2" w14:textId="77777777" w:rsidTr="0006676E">
        <w:tc>
          <w:tcPr>
            <w:tcW w:w="1995" w:type="dxa"/>
          </w:tcPr>
          <w:p w14:paraId="51B22FA9" w14:textId="77777777" w:rsidR="00A9498B" w:rsidRPr="00DB7FAD" w:rsidRDefault="00A9498B" w:rsidP="0006676E">
            <w:pPr>
              <w:jc w:val="left"/>
              <w:rPr>
                <w:sz w:val="18"/>
                <w:szCs w:val="18"/>
              </w:rPr>
            </w:pPr>
            <w:r w:rsidRPr="00DB7FAD">
              <w:rPr>
                <w:sz w:val="18"/>
                <w:szCs w:val="18"/>
              </w:rPr>
              <w:t>Title</w:t>
            </w:r>
          </w:p>
        </w:tc>
        <w:tc>
          <w:tcPr>
            <w:tcW w:w="6737" w:type="dxa"/>
          </w:tcPr>
          <w:p w14:paraId="3BDB51EB" w14:textId="61DA34D4" w:rsidR="00A9498B" w:rsidRPr="00DB7FAD" w:rsidRDefault="00DB7FAD" w:rsidP="00DB7FAD">
            <w:pPr>
              <w:rPr>
                <w:sz w:val="18"/>
                <w:szCs w:val="18"/>
              </w:rPr>
            </w:pPr>
            <w:r w:rsidRPr="00DB7FAD">
              <w:rPr>
                <w:sz w:val="18"/>
                <w:szCs w:val="18"/>
              </w:rPr>
              <w:t>UC1.2 - Offline Granule Metadata</w:t>
            </w:r>
          </w:p>
        </w:tc>
      </w:tr>
      <w:tr w:rsidR="00A9498B" w:rsidRPr="00DB7FAD" w14:paraId="16F26EC5" w14:textId="77777777" w:rsidTr="0006676E">
        <w:tc>
          <w:tcPr>
            <w:tcW w:w="1995" w:type="dxa"/>
          </w:tcPr>
          <w:p w14:paraId="7513E62D" w14:textId="77777777" w:rsidR="00A9498B" w:rsidRPr="00DB7FAD" w:rsidRDefault="00A9498B" w:rsidP="0006676E">
            <w:pPr>
              <w:jc w:val="left"/>
              <w:rPr>
                <w:sz w:val="18"/>
                <w:szCs w:val="18"/>
              </w:rPr>
            </w:pPr>
            <w:r w:rsidRPr="00DB7FAD">
              <w:rPr>
                <w:sz w:val="18"/>
                <w:szCs w:val="18"/>
              </w:rPr>
              <w:t>Description</w:t>
            </w:r>
          </w:p>
        </w:tc>
        <w:tc>
          <w:tcPr>
            <w:tcW w:w="6737" w:type="dxa"/>
          </w:tcPr>
          <w:p w14:paraId="17724CA1" w14:textId="6691F2BF" w:rsidR="00A9498B" w:rsidRPr="00DB7FAD" w:rsidRDefault="00A9498B" w:rsidP="00DB7FAD">
            <w:pPr>
              <w:rPr>
                <w:sz w:val="18"/>
                <w:szCs w:val="18"/>
              </w:rPr>
            </w:pPr>
            <w:r w:rsidRPr="00DB7FAD">
              <w:rPr>
                <w:sz w:val="18"/>
                <w:szCs w:val="18"/>
              </w:rPr>
              <w:t xml:space="preserve">This use case describes steps for connecting Data Partner assets to FedEO </w:t>
            </w:r>
            <w:r w:rsidR="00DB7FAD" w:rsidRPr="00DB7FAD">
              <w:rPr>
                <w:sz w:val="18"/>
                <w:szCs w:val="18"/>
              </w:rPr>
              <w:t>via provision of offline Granule metadata.</w:t>
            </w:r>
          </w:p>
        </w:tc>
      </w:tr>
      <w:tr w:rsidR="00A9498B" w:rsidRPr="00DB7FAD" w14:paraId="58326041" w14:textId="77777777" w:rsidTr="0006676E">
        <w:tc>
          <w:tcPr>
            <w:tcW w:w="1995" w:type="dxa"/>
          </w:tcPr>
          <w:p w14:paraId="6D902A78" w14:textId="77777777" w:rsidR="00A9498B" w:rsidRPr="00DB7FAD" w:rsidRDefault="00A9498B" w:rsidP="0006676E">
            <w:pPr>
              <w:jc w:val="left"/>
              <w:rPr>
                <w:sz w:val="18"/>
                <w:szCs w:val="18"/>
              </w:rPr>
            </w:pPr>
            <w:r w:rsidRPr="00DB7FAD">
              <w:rPr>
                <w:sz w:val="18"/>
                <w:szCs w:val="18"/>
              </w:rPr>
              <w:t>Actors</w:t>
            </w:r>
          </w:p>
        </w:tc>
        <w:tc>
          <w:tcPr>
            <w:tcW w:w="6737" w:type="dxa"/>
          </w:tcPr>
          <w:p w14:paraId="39E7DD10" w14:textId="77777777" w:rsidR="00DB7FAD" w:rsidRDefault="00DB7FAD" w:rsidP="00DB7FAD">
            <w:pPr>
              <w:rPr>
                <w:sz w:val="18"/>
                <w:szCs w:val="18"/>
              </w:rPr>
            </w:pPr>
            <w:r>
              <w:rPr>
                <w:sz w:val="18"/>
                <w:szCs w:val="18"/>
              </w:rPr>
              <w:t>Data Provider</w:t>
            </w:r>
          </w:p>
          <w:p w14:paraId="4EBA328E" w14:textId="39E0901E" w:rsidR="00A9498B" w:rsidRPr="00DB7FAD" w:rsidRDefault="00DB7FAD" w:rsidP="00DB7FAD">
            <w:pPr>
              <w:rPr>
                <w:sz w:val="18"/>
                <w:szCs w:val="18"/>
              </w:rPr>
            </w:pPr>
            <w:r>
              <w:rPr>
                <w:sz w:val="18"/>
                <w:szCs w:val="18"/>
              </w:rPr>
              <w:t>FedEO Gateway</w:t>
            </w:r>
          </w:p>
        </w:tc>
      </w:tr>
      <w:tr w:rsidR="00A9498B" w:rsidRPr="002658AE" w14:paraId="35CBF519" w14:textId="77777777" w:rsidTr="0006676E">
        <w:tc>
          <w:tcPr>
            <w:tcW w:w="1995" w:type="dxa"/>
          </w:tcPr>
          <w:p w14:paraId="1FA38252" w14:textId="77777777" w:rsidR="00A9498B" w:rsidRPr="00DB7FAD" w:rsidRDefault="00A9498B" w:rsidP="0006676E">
            <w:pPr>
              <w:jc w:val="left"/>
              <w:rPr>
                <w:sz w:val="18"/>
                <w:szCs w:val="18"/>
              </w:rPr>
            </w:pPr>
            <w:r w:rsidRPr="00DB7FAD">
              <w:rPr>
                <w:sz w:val="18"/>
                <w:szCs w:val="18"/>
              </w:rPr>
              <w:t>Initial Status and Preconditions</w:t>
            </w:r>
          </w:p>
        </w:tc>
        <w:tc>
          <w:tcPr>
            <w:tcW w:w="6737" w:type="dxa"/>
          </w:tcPr>
          <w:p w14:paraId="5ECB3C0F" w14:textId="49EE6043" w:rsidR="00A9498B" w:rsidRPr="00226501" w:rsidRDefault="00DB7FAD" w:rsidP="00DB7FAD">
            <w:pPr>
              <w:keepNext/>
              <w:rPr>
                <w:sz w:val="18"/>
                <w:szCs w:val="18"/>
              </w:rPr>
            </w:pPr>
            <w:r>
              <w:rPr>
                <w:sz w:val="18"/>
                <w:szCs w:val="18"/>
              </w:rPr>
              <w:t>Data Provider has granule metadata as a set of metadata files in a structured format</w:t>
            </w:r>
            <w:r w:rsidRPr="00226501">
              <w:rPr>
                <w:sz w:val="18"/>
                <w:szCs w:val="18"/>
              </w:rPr>
              <w:t>.</w:t>
            </w:r>
          </w:p>
        </w:tc>
      </w:tr>
      <w:tr w:rsidR="00DB7FAD" w:rsidRPr="002658AE" w14:paraId="5631AA09" w14:textId="77777777" w:rsidTr="0006676E">
        <w:tc>
          <w:tcPr>
            <w:tcW w:w="1995" w:type="dxa"/>
          </w:tcPr>
          <w:p w14:paraId="65FFB373" w14:textId="4A54FA0E" w:rsidR="00DB7FAD" w:rsidRPr="00DB7FAD" w:rsidRDefault="00DB7FAD" w:rsidP="0006676E">
            <w:pPr>
              <w:jc w:val="left"/>
              <w:rPr>
                <w:sz w:val="18"/>
                <w:szCs w:val="18"/>
              </w:rPr>
            </w:pPr>
            <w:r>
              <w:rPr>
                <w:sz w:val="18"/>
                <w:szCs w:val="18"/>
              </w:rPr>
              <w:t>Postcondition</w:t>
            </w:r>
          </w:p>
        </w:tc>
        <w:tc>
          <w:tcPr>
            <w:tcW w:w="6737" w:type="dxa"/>
          </w:tcPr>
          <w:p w14:paraId="59149287" w14:textId="294EA9EE" w:rsidR="00DB7FAD" w:rsidRPr="00DB7FAD" w:rsidRDefault="00DB7FAD" w:rsidP="00DB7FAD">
            <w:pPr>
              <w:keepNext/>
              <w:rPr>
                <w:sz w:val="18"/>
                <w:szCs w:val="18"/>
              </w:rPr>
            </w:pPr>
            <w:r w:rsidRPr="00DB7FAD">
              <w:rPr>
                <w:sz w:val="18"/>
                <w:szCs w:val="18"/>
              </w:rPr>
              <w:t xml:space="preserve">Data Provider </w:t>
            </w:r>
            <w:r>
              <w:rPr>
                <w:sz w:val="18"/>
                <w:szCs w:val="18"/>
              </w:rPr>
              <w:t>granule</w:t>
            </w:r>
            <w:r w:rsidRPr="00DB7FAD">
              <w:rPr>
                <w:sz w:val="18"/>
                <w:szCs w:val="18"/>
              </w:rPr>
              <w:t xml:space="preserve"> metadata discoverable through FedEO.</w:t>
            </w:r>
          </w:p>
          <w:p w14:paraId="1D941D38" w14:textId="77777777" w:rsidR="00DB7FAD" w:rsidRDefault="00DB7FAD" w:rsidP="00DB7FAD">
            <w:pPr>
              <w:keepNext/>
              <w:rPr>
                <w:sz w:val="18"/>
                <w:szCs w:val="18"/>
              </w:rPr>
            </w:pPr>
          </w:p>
        </w:tc>
      </w:tr>
    </w:tbl>
    <w:p w14:paraId="6C869E44" w14:textId="5130E396" w:rsidR="00A9498B" w:rsidRDefault="00A9498B" w:rsidP="00A9498B">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6F4CED">
        <w:rPr>
          <w:noProof/>
        </w:rPr>
        <w:t>2</w:t>
      </w:r>
      <w:r>
        <w:rPr>
          <w:noProof/>
        </w:rPr>
        <w:fldChar w:fldCharType="end"/>
      </w:r>
      <w:r>
        <w:rPr>
          <w:rFonts w:hint="eastAsia"/>
        </w:rPr>
        <w:t xml:space="preserve"> </w:t>
      </w:r>
      <w:r>
        <w:t>Use Case: Publish Granules provided as</w:t>
      </w:r>
      <w:r w:rsidR="006B6E0F">
        <w:t xml:space="preserve"> Off</w:t>
      </w:r>
      <w:r>
        <w:t xml:space="preserve">line Granule Metadata </w:t>
      </w:r>
    </w:p>
    <w:p w14:paraId="03727CE9" w14:textId="77777777" w:rsidR="00A9498B" w:rsidRPr="00BE7F68" w:rsidRDefault="00A9498B" w:rsidP="00A9498B">
      <w:pPr>
        <w:adjustRightInd w:val="0"/>
        <w:spacing w:after="120"/>
        <w:rPr>
          <w:sz w:val="24"/>
        </w:rPr>
      </w:pPr>
      <w:r w:rsidRPr="00BE7F68">
        <w:rPr>
          <w:sz w:val="24"/>
        </w:rPr>
        <w:lastRenderedPageBreak/>
        <w:t xml:space="preserve">The following steps describe this use case. </w:t>
      </w:r>
    </w:p>
    <w:p w14:paraId="5A2EA0D4" w14:textId="5051DAA5" w:rsidR="00A9498B" w:rsidRDefault="00A9498B" w:rsidP="00A9498B">
      <w:pPr>
        <w:pStyle w:val="BodytextJustified"/>
        <w:spacing w:before="0" w:after="120"/>
      </w:pPr>
      <w:r w:rsidRPr="006955A1">
        <w:rPr>
          <w:b/>
        </w:rPr>
        <w:t>Step 1</w:t>
      </w:r>
      <w:r>
        <w:t xml:space="preserve">: The Data Partner provides granule </w:t>
      </w:r>
      <w:r w:rsidR="006B6E0F">
        <w:t>metadata to the FedEO team offline as a set of metadata files or index files.</w:t>
      </w:r>
      <w:r>
        <w:t xml:space="preserve"> </w:t>
      </w:r>
    </w:p>
    <w:p w14:paraId="49DCC8F8" w14:textId="61D2CFBB" w:rsidR="00A9498B" w:rsidRDefault="00A9498B" w:rsidP="00A9498B">
      <w:pPr>
        <w:pStyle w:val="BodytextJustified"/>
        <w:spacing w:before="0" w:after="120"/>
      </w:pPr>
      <w:r w:rsidRPr="006463DF">
        <w:rPr>
          <w:b/>
        </w:rPr>
        <w:t>Step 2</w:t>
      </w:r>
      <w:r>
        <w:t xml:space="preserve">: The </w:t>
      </w:r>
      <w:r w:rsidRPr="006463DF">
        <w:t xml:space="preserve">ESA FedEO team </w:t>
      </w:r>
      <w:r w:rsidR="006B6E0F">
        <w:t>will ingest the granule metadata in the local FedEO Granule catalog, possibly after conversion</w:t>
      </w:r>
      <w:r>
        <w:t>.</w:t>
      </w:r>
    </w:p>
    <w:p w14:paraId="5CA8C21E" w14:textId="49720110" w:rsidR="00A9498B" w:rsidRDefault="00A9498B" w:rsidP="00A9498B">
      <w:pPr>
        <w:pStyle w:val="BodytextJustified"/>
        <w:spacing w:before="0" w:after="120"/>
      </w:pPr>
      <w:r w:rsidRPr="006463DF">
        <w:rPr>
          <w:b/>
        </w:rPr>
        <w:t xml:space="preserve">Step </w:t>
      </w:r>
      <w:r>
        <w:rPr>
          <w:b/>
        </w:rPr>
        <w:t>3</w:t>
      </w:r>
      <w:r>
        <w:t xml:space="preserve">: </w:t>
      </w:r>
      <w:r w:rsidR="006B6E0F">
        <w:t xml:space="preserve">The </w:t>
      </w:r>
      <w:r>
        <w:t xml:space="preserve">FedEO team provides </w:t>
      </w:r>
      <w:r w:rsidR="006B6E0F">
        <w:t xml:space="preserve">the FedEO OpenSearch </w:t>
      </w:r>
      <w:r>
        <w:t>test endpoint to the Data Partner for verification and feedback.</w:t>
      </w:r>
    </w:p>
    <w:p w14:paraId="512BF07C" w14:textId="2593602A" w:rsidR="00A9498B" w:rsidRDefault="00A9498B" w:rsidP="00A9498B">
      <w:pPr>
        <w:pStyle w:val="BodytextJustified"/>
        <w:spacing w:before="0" w:after="120"/>
        <w:ind w:left="418"/>
      </w:pPr>
      <w:r>
        <w:t xml:space="preserve">After </w:t>
      </w:r>
      <w:r w:rsidR="006B6E0F">
        <w:t>publishing</w:t>
      </w:r>
      <w:r>
        <w:t xml:space="preserve"> the Data Partner </w:t>
      </w:r>
      <w:r w:rsidR="006B6E0F">
        <w:t>metadata</w:t>
      </w:r>
      <w:r>
        <w:t xml:space="preserve"> in the FedEO test environment, the FedEO support team will make available the OpenSearch endpoint to the Data Partner for verification and feedback.  A list of findings, issues to be resolved or to improve integration will be provided as well.</w:t>
      </w:r>
    </w:p>
    <w:p w14:paraId="41425110" w14:textId="5F28852A" w:rsidR="006463DF" w:rsidRDefault="00A9498B" w:rsidP="005D5C9B">
      <w:pPr>
        <w:pStyle w:val="BodytextJustified"/>
        <w:spacing w:before="0" w:after="120"/>
      </w:pPr>
      <w:r w:rsidRPr="006463DF">
        <w:rPr>
          <w:b/>
        </w:rPr>
        <w:t xml:space="preserve">Step </w:t>
      </w:r>
      <w:r>
        <w:rPr>
          <w:b/>
        </w:rPr>
        <w:t>4</w:t>
      </w:r>
      <w:r>
        <w:t xml:space="preserve">: FedEO team publishes the </w:t>
      </w:r>
      <w:r w:rsidR="006B6E0F">
        <w:t>Data Partner g</w:t>
      </w:r>
      <w:r>
        <w:t xml:space="preserve">ranule </w:t>
      </w:r>
      <w:r w:rsidR="006B6E0F">
        <w:t>metadata</w:t>
      </w:r>
      <w:r>
        <w:t xml:space="preserve"> through the operational FedEO endpoint.</w:t>
      </w:r>
    </w:p>
    <w:p w14:paraId="5F1FC030" w14:textId="5DE4E112" w:rsidR="009307F0" w:rsidRDefault="00F76E7F" w:rsidP="009307F0">
      <w:pPr>
        <w:pStyle w:val="Heading3"/>
        <w:tabs>
          <w:tab w:val="num" w:pos="851"/>
        </w:tabs>
      </w:pPr>
      <w:bookmarkStart w:id="134" w:name="_Toc417919352"/>
      <w:bookmarkStart w:id="135" w:name="_Toc1749522"/>
      <w:bookmarkStart w:id="136" w:name="_Toc82692294"/>
      <w:r>
        <w:t xml:space="preserve">Supported </w:t>
      </w:r>
      <w:r w:rsidR="009307F0">
        <w:t>Granule Metadata</w:t>
      </w:r>
      <w:bookmarkEnd w:id="134"/>
      <w:r w:rsidR="009307F0">
        <w:t xml:space="preserve"> Formats</w:t>
      </w:r>
      <w:bookmarkEnd w:id="135"/>
      <w:bookmarkEnd w:id="136"/>
      <w:r w:rsidR="009307F0">
        <w:t xml:space="preserve"> </w:t>
      </w:r>
    </w:p>
    <w:p w14:paraId="601CE7BF" w14:textId="77777777" w:rsidR="009307F0" w:rsidRDefault="009307F0" w:rsidP="009307F0">
      <w:pPr>
        <w:pStyle w:val="BodytextJustified"/>
        <w:spacing w:before="0"/>
      </w:pPr>
      <w:r>
        <w:t xml:space="preserve">The use of the following granule metadata formats by the data partners facilitates their integration in FedEO.  In addition to these formats, data partners can also have their own custom format which can be considered for integration with some additional effort. </w:t>
      </w:r>
    </w:p>
    <w:p w14:paraId="7A58B909" w14:textId="00250E60" w:rsidR="009307F0" w:rsidRDefault="009307F0" w:rsidP="009307F0">
      <w:pPr>
        <w:pStyle w:val="Heading4"/>
        <w:tabs>
          <w:tab w:val="num" w:pos="864"/>
        </w:tabs>
      </w:pPr>
      <w:bookmarkStart w:id="137" w:name="_Toc417919354"/>
      <w:r>
        <w:t>OGC 10-157r4 - EOP O&amp;M Version 1.1</w:t>
      </w:r>
      <w:bookmarkEnd w:id="137"/>
    </w:p>
    <w:p w14:paraId="38BF84E2" w14:textId="69466EB6" w:rsidR="009307F0" w:rsidRDefault="009307F0" w:rsidP="00985119">
      <w:pPr>
        <w:pStyle w:val="BodytextJustified"/>
        <w:spacing w:before="120"/>
      </w:pPr>
      <w:r>
        <w:t xml:space="preserve">This format is defined in </w:t>
      </w:r>
      <w:r>
        <w:fldChar w:fldCharType="begin"/>
      </w:r>
      <w:r>
        <w:instrText xml:space="preserve"> REF _Ref372822183 \r \h </w:instrText>
      </w:r>
      <w:r>
        <w:fldChar w:fldCharType="separate"/>
      </w:r>
      <w:r w:rsidR="006F4CED">
        <w:t>[RD.9]</w:t>
      </w:r>
      <w:r>
        <w:fldChar w:fldCharType="end"/>
      </w:r>
      <w:r>
        <w:t xml:space="preserve"> and is the recommended granule metadata format.  It allows for specific attributes for optical, radar, atmospheric, altimetry, limb looking, synthesis and systematic products.</w:t>
      </w:r>
    </w:p>
    <w:p w14:paraId="26599A42" w14:textId="77777777" w:rsidR="009307F0" w:rsidRDefault="009307F0" w:rsidP="009307F0">
      <w:pPr>
        <w:pStyle w:val="BodytextJustified"/>
        <w:jc w:val="center"/>
      </w:pPr>
      <w:r w:rsidRPr="00DF0712">
        <w:rPr>
          <w:noProof/>
          <w:lang w:val="en-US"/>
        </w:rPr>
        <w:drawing>
          <wp:inline distT="0" distB="0" distL="0" distR="0" wp14:anchorId="7125BC73" wp14:editId="4FBB80DC">
            <wp:extent cx="5679440" cy="234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9440" cy="2349500"/>
                    </a:xfrm>
                    <a:prstGeom prst="rect">
                      <a:avLst/>
                    </a:prstGeom>
                    <a:noFill/>
                    <a:ln>
                      <a:noFill/>
                    </a:ln>
                  </pic:spPr>
                </pic:pic>
              </a:graphicData>
            </a:graphic>
          </wp:inline>
        </w:drawing>
      </w:r>
    </w:p>
    <w:p w14:paraId="7B12DBE6" w14:textId="59160212" w:rsidR="009307F0" w:rsidRDefault="009307F0" w:rsidP="009307F0">
      <w:pPr>
        <w:pStyle w:val="StyleCaptionCentered"/>
      </w:pPr>
      <w:bookmarkStart w:id="138" w:name="_Toc410743934"/>
      <w:bookmarkStart w:id="139" w:name="_Toc417919387"/>
      <w:r w:rsidRPr="00B94D4B">
        <w:t xml:space="preserve">Figure </w:t>
      </w:r>
      <w:r w:rsidRPr="00B94D4B">
        <w:fldChar w:fldCharType="begin"/>
      </w:r>
      <w:r w:rsidRPr="00B94D4B">
        <w:instrText xml:space="preserve"> SEQ Figure \* ARABIC </w:instrText>
      </w:r>
      <w:r w:rsidRPr="00B94D4B">
        <w:fldChar w:fldCharType="separate"/>
      </w:r>
      <w:r w:rsidR="006F4CED">
        <w:rPr>
          <w:noProof/>
        </w:rPr>
        <w:t>2</w:t>
      </w:r>
      <w:r w:rsidRPr="00B94D4B">
        <w:fldChar w:fldCharType="end"/>
      </w:r>
      <w:r w:rsidRPr="00B94D4B">
        <w:t>: EOP</w:t>
      </w:r>
      <w:r>
        <w:t xml:space="preserve"> O&amp;M Metadata Model (source: </w:t>
      </w:r>
      <w:r>
        <w:fldChar w:fldCharType="begin"/>
      </w:r>
      <w:r>
        <w:instrText xml:space="preserve"> REF _Ref372299105 \r \h </w:instrText>
      </w:r>
      <w:r>
        <w:fldChar w:fldCharType="separate"/>
      </w:r>
      <w:r w:rsidR="006F4CED">
        <w:t>[RD.1]</w:t>
      </w:r>
      <w:r>
        <w:fldChar w:fldCharType="end"/>
      </w:r>
      <w:r>
        <w:t>).</w:t>
      </w:r>
      <w:bookmarkEnd w:id="138"/>
      <w:bookmarkEnd w:id="139"/>
    </w:p>
    <w:p w14:paraId="28903102" w14:textId="77777777" w:rsidR="00B339D4" w:rsidRPr="00862D5F" w:rsidRDefault="00B339D4" w:rsidP="00B339D4">
      <w:pPr>
        <w:pStyle w:val="Heading4"/>
      </w:pPr>
      <w:bookmarkStart w:id="140" w:name="_Toc417919353"/>
      <w:r>
        <w:lastRenderedPageBreak/>
        <w:t>OGC 10-157</w:t>
      </w:r>
      <w:r w:rsidRPr="00862D5F">
        <w:t>r3 - EOP O&amp;M Version 1.0</w:t>
      </w:r>
      <w:bookmarkEnd w:id="140"/>
    </w:p>
    <w:p w14:paraId="43CCC84E" w14:textId="02696A10" w:rsidR="00B339D4" w:rsidRDefault="00B339D4" w:rsidP="00B339D4">
      <w:pPr>
        <w:pStyle w:val="BodytextJustified"/>
        <w:spacing w:before="0"/>
      </w:pPr>
      <w:r>
        <w:t xml:space="preserve">This format is defined in </w:t>
      </w:r>
      <w:r>
        <w:fldChar w:fldCharType="begin"/>
      </w:r>
      <w:r>
        <w:instrText xml:space="preserve"> REF _Ref410395157 \r \h </w:instrText>
      </w:r>
      <w:r>
        <w:fldChar w:fldCharType="separate"/>
      </w:r>
      <w:r w:rsidR="006F4CED">
        <w:t>[RD.8]</w:t>
      </w:r>
      <w:r>
        <w:fldChar w:fldCharType="end"/>
      </w:r>
      <w:r>
        <w:t xml:space="preserve"> and is slightly different from </w:t>
      </w:r>
      <w:r>
        <w:fldChar w:fldCharType="begin"/>
      </w:r>
      <w:r>
        <w:instrText xml:space="preserve"> REF _Ref372822183 \r \h </w:instrText>
      </w:r>
      <w:r>
        <w:fldChar w:fldCharType="separate"/>
      </w:r>
      <w:r w:rsidR="006F4CED">
        <w:t>[RD.9]</w:t>
      </w:r>
      <w:r>
        <w:fldChar w:fldCharType="end"/>
      </w:r>
      <w:r>
        <w:t xml:space="preserve"> which is the recommended granule metadata format.</w:t>
      </w:r>
    </w:p>
    <w:p w14:paraId="6338D754" w14:textId="5661D4BB" w:rsidR="00B339D4" w:rsidRPr="00862D5F" w:rsidRDefault="00B339D4" w:rsidP="00B339D4">
      <w:pPr>
        <w:pStyle w:val="Heading4"/>
      </w:pPr>
      <w:r>
        <w:t>OGC 17-003</w:t>
      </w:r>
      <w:r w:rsidRPr="00862D5F">
        <w:t xml:space="preserve"> </w:t>
      </w:r>
      <w:r>
        <w:t>–</w:t>
      </w:r>
      <w:r w:rsidRPr="00862D5F">
        <w:t xml:space="preserve"> </w:t>
      </w:r>
      <w:r>
        <w:t>GeoJSON</w:t>
      </w:r>
    </w:p>
    <w:p w14:paraId="3BA9791D" w14:textId="7DAB3726" w:rsidR="00B339D4" w:rsidRDefault="00B339D4" w:rsidP="00B339D4">
      <w:pPr>
        <w:pStyle w:val="BodytextJustified"/>
        <w:spacing w:before="0"/>
      </w:pPr>
      <w:r>
        <w:t xml:space="preserve">This format is based on GeoJSON and OGC OWS Context (OGC 14-055r2). </w:t>
      </w:r>
      <w:r w:rsidR="004A3261">
        <w:t>The OGC 17-003 specification contains proposed mappings on UMM-G and OGC 10-157r4 granule metadata.</w:t>
      </w:r>
    </w:p>
    <w:p w14:paraId="1D8AEF75" w14:textId="77777777" w:rsidR="009307F0" w:rsidRDefault="009307F0" w:rsidP="009307F0">
      <w:pPr>
        <w:pStyle w:val="Heading4"/>
        <w:tabs>
          <w:tab w:val="num" w:pos="864"/>
        </w:tabs>
      </w:pPr>
      <w:bookmarkStart w:id="141" w:name="_Toc417919355"/>
      <w:r>
        <w:t>OGC 06-080 - EO GML</w:t>
      </w:r>
      <w:bookmarkEnd w:id="141"/>
      <w:r>
        <w:t xml:space="preserve"> </w:t>
      </w:r>
    </w:p>
    <w:p w14:paraId="76111A5E" w14:textId="4E98CFA4" w:rsidR="009307F0" w:rsidRDefault="009307F0" w:rsidP="00820194">
      <w:pPr>
        <w:pStyle w:val="BodytextJustified"/>
        <w:spacing w:before="0"/>
      </w:pPr>
      <w:r>
        <w:t xml:space="preserve">This format is defined in </w:t>
      </w:r>
      <w:r>
        <w:fldChar w:fldCharType="begin"/>
      </w:r>
      <w:r>
        <w:instrText xml:space="preserve"> REF _Ref410395928 \r \h </w:instrText>
      </w:r>
      <w:r>
        <w:fldChar w:fldCharType="separate"/>
      </w:r>
      <w:r w:rsidR="006F4CED">
        <w:t>[RD.2]</w:t>
      </w:r>
      <w:r>
        <w:fldChar w:fldCharType="end"/>
      </w:r>
      <w:r>
        <w:t xml:space="preserve"> and contains similar attributes as </w:t>
      </w:r>
      <w:r>
        <w:fldChar w:fldCharType="begin"/>
      </w:r>
      <w:r>
        <w:instrText xml:space="preserve"> REF _Ref372822183 \r \h </w:instrText>
      </w:r>
      <w:r>
        <w:fldChar w:fldCharType="separate"/>
      </w:r>
      <w:r w:rsidR="006F4CED">
        <w:t>[RD.9]</w:t>
      </w:r>
      <w:r>
        <w:fldChar w:fldCharType="end"/>
      </w:r>
      <w:r>
        <w:t xml:space="preserve"> which is the recommended granule metadata format.</w:t>
      </w:r>
    </w:p>
    <w:p w14:paraId="092D7134" w14:textId="77777777" w:rsidR="009307F0" w:rsidRPr="00BA03E1" w:rsidRDefault="009307F0" w:rsidP="009307F0">
      <w:pPr>
        <w:pStyle w:val="Heading4"/>
        <w:tabs>
          <w:tab w:val="num" w:pos="864"/>
        </w:tabs>
      </w:pPr>
      <w:bookmarkStart w:id="142" w:name="_Ref410833977"/>
      <w:bookmarkStart w:id="143" w:name="_Toc417919356"/>
      <w:r>
        <w:t>ISO 19139</w:t>
      </w:r>
      <w:bookmarkEnd w:id="142"/>
      <w:bookmarkEnd w:id="143"/>
    </w:p>
    <w:p w14:paraId="2F5C7E7B" w14:textId="77BC0501" w:rsidR="009307F0" w:rsidRDefault="009307F0" w:rsidP="00820194">
      <w:pPr>
        <w:pStyle w:val="BodytextJustified"/>
        <w:spacing w:before="0"/>
      </w:pPr>
      <w:r>
        <w:t xml:space="preserve">FedEO supports metadata as defined in </w:t>
      </w:r>
      <w:r>
        <w:fldChar w:fldCharType="begin"/>
      </w:r>
      <w:r>
        <w:instrText xml:space="preserve"> REF _Ref180908565 \r \h </w:instrText>
      </w:r>
      <w:r>
        <w:fldChar w:fldCharType="separate"/>
      </w:r>
      <w:r w:rsidR="006F4CED">
        <w:t>[AD.11]</w:t>
      </w:r>
      <w:r>
        <w:fldChar w:fldCharType="end"/>
      </w:r>
      <w:r>
        <w:t xml:space="preserve"> </w:t>
      </w:r>
      <w:r>
        <w:fldChar w:fldCharType="begin"/>
      </w:r>
      <w:r>
        <w:instrText xml:space="preserve"> REF _Ref410392877 \r \h </w:instrText>
      </w:r>
      <w:r>
        <w:fldChar w:fldCharType="separate"/>
      </w:r>
      <w:r w:rsidR="006F4CED">
        <w:t>[RD.11]</w:t>
      </w:r>
      <w:r>
        <w:fldChar w:fldCharType="end"/>
      </w:r>
      <w:r>
        <w:t xml:space="preserve"> and </w:t>
      </w:r>
      <w:r>
        <w:fldChar w:fldCharType="begin"/>
      </w:r>
      <w:r>
        <w:instrText xml:space="preserve"> REF _Ref410738141 \r \h </w:instrText>
      </w:r>
      <w:r>
        <w:fldChar w:fldCharType="separate"/>
      </w:r>
      <w:r w:rsidR="006F4CED">
        <w:t>[RD.19]</w:t>
      </w:r>
      <w:r>
        <w:fldChar w:fldCharType="end"/>
      </w:r>
      <w:r>
        <w:t xml:space="preserve">.   OGC 11-035r1 </w:t>
      </w:r>
      <w:r>
        <w:fldChar w:fldCharType="begin"/>
      </w:r>
      <w:r>
        <w:instrText xml:space="preserve"> REF _Ref410392877 \r \h </w:instrText>
      </w:r>
      <w:r>
        <w:fldChar w:fldCharType="separate"/>
      </w:r>
      <w:r w:rsidR="006F4CED">
        <w:t>[RD.11]</w:t>
      </w:r>
      <w:r>
        <w:fldChar w:fldCharType="end"/>
      </w:r>
      <w:r>
        <w:t xml:space="preserve"> is the recommended metadata model for collections metadata.   It is a profile of ISO19139:2007 </w:t>
      </w:r>
      <w:r>
        <w:fldChar w:fldCharType="begin"/>
      </w:r>
      <w:r>
        <w:instrText xml:space="preserve"> REF _Ref180908565 \r \h </w:instrText>
      </w:r>
      <w:r>
        <w:fldChar w:fldCharType="separate"/>
      </w:r>
      <w:r w:rsidR="006F4CED">
        <w:t>[AD.11]</w:t>
      </w:r>
      <w:r>
        <w:fldChar w:fldCharType="end"/>
      </w:r>
      <w:r>
        <w:t xml:space="preserve"> enriched with specific elements from the gmi namespace ISO19139-2:2012 </w:t>
      </w:r>
      <w:r>
        <w:fldChar w:fldCharType="begin"/>
      </w:r>
      <w:r>
        <w:instrText xml:space="preserve"> REF _Ref410744335 \r \h </w:instrText>
      </w:r>
      <w:r>
        <w:fldChar w:fldCharType="separate"/>
      </w:r>
      <w:r w:rsidR="006F4CED">
        <w:t>[AD.12]</w:t>
      </w:r>
      <w:r>
        <w:fldChar w:fldCharType="end"/>
      </w:r>
      <w:r>
        <w:t>.</w:t>
      </w:r>
    </w:p>
    <w:p w14:paraId="0A6CFD11" w14:textId="77777777" w:rsidR="009307F0" w:rsidRPr="00BA03E1" w:rsidRDefault="009307F0" w:rsidP="009307F0">
      <w:pPr>
        <w:pStyle w:val="Heading4"/>
        <w:tabs>
          <w:tab w:val="num" w:pos="864"/>
          <w:tab w:val="num" w:pos="993"/>
        </w:tabs>
      </w:pPr>
      <w:bookmarkStart w:id="144" w:name="_Toc417919357"/>
      <w:r>
        <w:t>Dublin Core</w:t>
      </w:r>
      <w:bookmarkEnd w:id="144"/>
    </w:p>
    <w:p w14:paraId="12353A7D" w14:textId="03190090" w:rsidR="009307F0" w:rsidRDefault="009307F0" w:rsidP="009307F0">
      <w:pPr>
        <w:pStyle w:val="BodytextJustified"/>
        <w:spacing w:before="0" w:after="120"/>
      </w:pPr>
      <w:r>
        <w:t>A standard encoding schema for Dublin Core</w:t>
      </w:r>
      <w:r>
        <w:rPr>
          <w:rStyle w:val="FootnoteReference"/>
        </w:rPr>
        <w:footnoteReference w:id="2"/>
      </w:r>
      <w:r>
        <w:t xml:space="preserve"> metadata is available at </w:t>
      </w:r>
      <w:hyperlink r:id="rId25" w:history="1">
        <w:r w:rsidR="00B866A6" w:rsidRPr="00B866A6">
          <w:rPr>
            <w:rStyle w:val="Hyperlink"/>
          </w:rPr>
          <w:t>https://www.loc.gov/standards/sru/recordSchemas/dc-schema.xsd</w:t>
        </w:r>
      </w:hyperlink>
      <w:r>
        <w:t>.  It supports one or more of the following attributes:</w:t>
      </w:r>
    </w:p>
    <w:p w14:paraId="1F118190" w14:textId="77777777" w:rsidR="009307F0" w:rsidRDefault="009307F0" w:rsidP="00813C66">
      <w:pPr>
        <w:pStyle w:val="BodytextJustified"/>
        <w:numPr>
          <w:ilvl w:val="0"/>
          <w:numId w:val="17"/>
        </w:numPr>
        <w:spacing w:before="0"/>
        <w:ind w:left="714" w:hanging="357"/>
      </w:pPr>
      <w:r>
        <w:t>dc:title</w:t>
      </w:r>
    </w:p>
    <w:p w14:paraId="7DA434F8" w14:textId="77777777" w:rsidR="009307F0" w:rsidRDefault="009307F0" w:rsidP="00813C66">
      <w:pPr>
        <w:pStyle w:val="BodytextJustified"/>
        <w:numPr>
          <w:ilvl w:val="0"/>
          <w:numId w:val="17"/>
        </w:numPr>
        <w:spacing w:before="0"/>
        <w:ind w:left="714" w:hanging="357"/>
      </w:pPr>
      <w:r>
        <w:t>dc:creator</w:t>
      </w:r>
    </w:p>
    <w:p w14:paraId="1F910F1F" w14:textId="77777777" w:rsidR="009307F0" w:rsidRDefault="009307F0" w:rsidP="00813C66">
      <w:pPr>
        <w:pStyle w:val="BodytextJustified"/>
        <w:numPr>
          <w:ilvl w:val="0"/>
          <w:numId w:val="17"/>
        </w:numPr>
        <w:spacing w:before="0"/>
        <w:ind w:left="714" w:hanging="357"/>
      </w:pPr>
      <w:r>
        <w:t>dc:subject</w:t>
      </w:r>
    </w:p>
    <w:p w14:paraId="1AFDEA03" w14:textId="77777777" w:rsidR="009307F0" w:rsidRDefault="009307F0" w:rsidP="00813C66">
      <w:pPr>
        <w:pStyle w:val="BodytextJustified"/>
        <w:numPr>
          <w:ilvl w:val="0"/>
          <w:numId w:val="17"/>
        </w:numPr>
        <w:spacing w:before="0"/>
        <w:ind w:left="714" w:hanging="357"/>
      </w:pPr>
      <w:r>
        <w:t>dc:description</w:t>
      </w:r>
    </w:p>
    <w:p w14:paraId="1A072F16" w14:textId="77777777" w:rsidR="009307F0" w:rsidRDefault="009307F0" w:rsidP="00813C66">
      <w:pPr>
        <w:pStyle w:val="BodytextJustified"/>
        <w:numPr>
          <w:ilvl w:val="0"/>
          <w:numId w:val="17"/>
        </w:numPr>
        <w:spacing w:before="0"/>
        <w:ind w:left="714" w:hanging="357"/>
      </w:pPr>
      <w:r>
        <w:t>dc:publisher</w:t>
      </w:r>
    </w:p>
    <w:p w14:paraId="20A62919" w14:textId="77777777" w:rsidR="009307F0" w:rsidRDefault="009307F0" w:rsidP="00813C66">
      <w:pPr>
        <w:pStyle w:val="BodytextJustified"/>
        <w:numPr>
          <w:ilvl w:val="0"/>
          <w:numId w:val="17"/>
        </w:numPr>
        <w:spacing w:before="0"/>
        <w:ind w:left="714" w:hanging="357"/>
      </w:pPr>
      <w:r>
        <w:t>dc:contributor</w:t>
      </w:r>
    </w:p>
    <w:p w14:paraId="21837036" w14:textId="77777777" w:rsidR="009307F0" w:rsidRDefault="009307F0" w:rsidP="00813C66">
      <w:pPr>
        <w:pStyle w:val="BodytextJustified"/>
        <w:numPr>
          <w:ilvl w:val="0"/>
          <w:numId w:val="17"/>
        </w:numPr>
        <w:spacing w:before="0"/>
        <w:ind w:left="714" w:hanging="357"/>
      </w:pPr>
      <w:r>
        <w:t>dc:date</w:t>
      </w:r>
    </w:p>
    <w:p w14:paraId="4A749013" w14:textId="77777777" w:rsidR="009307F0" w:rsidRDefault="009307F0" w:rsidP="00813C66">
      <w:pPr>
        <w:pStyle w:val="BodytextJustified"/>
        <w:numPr>
          <w:ilvl w:val="0"/>
          <w:numId w:val="17"/>
        </w:numPr>
        <w:spacing w:before="0"/>
        <w:ind w:left="714" w:hanging="357"/>
      </w:pPr>
      <w:r>
        <w:t>dc:type</w:t>
      </w:r>
    </w:p>
    <w:p w14:paraId="74C7F52D" w14:textId="77777777" w:rsidR="009307F0" w:rsidRDefault="009307F0" w:rsidP="00813C66">
      <w:pPr>
        <w:pStyle w:val="BodytextJustified"/>
        <w:numPr>
          <w:ilvl w:val="0"/>
          <w:numId w:val="17"/>
        </w:numPr>
        <w:spacing w:before="0"/>
        <w:ind w:left="714" w:hanging="357"/>
      </w:pPr>
      <w:r>
        <w:t>dc:format</w:t>
      </w:r>
    </w:p>
    <w:p w14:paraId="3615BC1B" w14:textId="77777777" w:rsidR="009307F0" w:rsidRDefault="009307F0" w:rsidP="00813C66">
      <w:pPr>
        <w:pStyle w:val="BodytextJustified"/>
        <w:numPr>
          <w:ilvl w:val="0"/>
          <w:numId w:val="17"/>
        </w:numPr>
        <w:spacing w:before="0"/>
        <w:ind w:left="714" w:hanging="357"/>
      </w:pPr>
      <w:r>
        <w:t>dc:identifier</w:t>
      </w:r>
    </w:p>
    <w:p w14:paraId="7ADE1BEA" w14:textId="77777777" w:rsidR="009307F0" w:rsidRDefault="009307F0" w:rsidP="00813C66">
      <w:pPr>
        <w:pStyle w:val="BodytextJustified"/>
        <w:numPr>
          <w:ilvl w:val="0"/>
          <w:numId w:val="17"/>
        </w:numPr>
        <w:spacing w:before="0"/>
        <w:ind w:left="714" w:hanging="357"/>
      </w:pPr>
      <w:r>
        <w:t>dc:source</w:t>
      </w:r>
    </w:p>
    <w:p w14:paraId="35E1E47B" w14:textId="77777777" w:rsidR="009307F0" w:rsidRDefault="009307F0" w:rsidP="00813C66">
      <w:pPr>
        <w:pStyle w:val="BodytextJustified"/>
        <w:numPr>
          <w:ilvl w:val="0"/>
          <w:numId w:val="17"/>
        </w:numPr>
        <w:spacing w:before="0"/>
        <w:ind w:left="714" w:hanging="357"/>
      </w:pPr>
      <w:r>
        <w:t>dc:language</w:t>
      </w:r>
    </w:p>
    <w:p w14:paraId="360721EB" w14:textId="77777777" w:rsidR="009307F0" w:rsidRDefault="009307F0" w:rsidP="00813C66">
      <w:pPr>
        <w:pStyle w:val="BodytextJustified"/>
        <w:numPr>
          <w:ilvl w:val="0"/>
          <w:numId w:val="17"/>
        </w:numPr>
        <w:spacing w:before="0"/>
        <w:ind w:left="714" w:hanging="357"/>
      </w:pPr>
      <w:r>
        <w:t>dc:relation</w:t>
      </w:r>
    </w:p>
    <w:p w14:paraId="4AAD090A" w14:textId="77777777" w:rsidR="009307F0" w:rsidRDefault="009307F0" w:rsidP="00813C66">
      <w:pPr>
        <w:pStyle w:val="BodytextJustified"/>
        <w:numPr>
          <w:ilvl w:val="0"/>
          <w:numId w:val="17"/>
        </w:numPr>
        <w:spacing w:before="0"/>
        <w:ind w:left="714" w:hanging="357"/>
      </w:pPr>
      <w:r>
        <w:t>dc:coverage</w:t>
      </w:r>
    </w:p>
    <w:p w14:paraId="6B40A836" w14:textId="77777777" w:rsidR="009307F0" w:rsidRPr="00BA03E1" w:rsidRDefault="009307F0" w:rsidP="00813C66">
      <w:pPr>
        <w:pStyle w:val="BodytextJustified"/>
        <w:numPr>
          <w:ilvl w:val="0"/>
          <w:numId w:val="17"/>
        </w:numPr>
        <w:spacing w:before="0"/>
        <w:ind w:left="714" w:hanging="357"/>
      </w:pPr>
      <w:r>
        <w:t>dc:rights.</w:t>
      </w:r>
    </w:p>
    <w:p w14:paraId="2A8208D1" w14:textId="77777777" w:rsidR="009307F0" w:rsidRDefault="009307F0" w:rsidP="009307F0">
      <w:pPr>
        <w:pStyle w:val="Heading4"/>
        <w:tabs>
          <w:tab w:val="num" w:pos="864"/>
          <w:tab w:val="num" w:pos="993"/>
        </w:tabs>
      </w:pPr>
      <w:bookmarkStart w:id="145" w:name="_Toc417919358"/>
      <w:r>
        <w:lastRenderedPageBreak/>
        <w:t>Custom format</w:t>
      </w:r>
      <w:bookmarkEnd w:id="145"/>
      <w:r>
        <w:t xml:space="preserve"> </w:t>
      </w:r>
    </w:p>
    <w:p w14:paraId="2EB3EFFB" w14:textId="16EC3737" w:rsidR="00F12873" w:rsidRDefault="009307F0" w:rsidP="00A85266">
      <w:pPr>
        <w:pStyle w:val="BodytextJustified"/>
        <w:spacing w:before="0"/>
      </w:pPr>
      <w:r>
        <w:t>FedEO does also support custom metadata formats.  Data partners can provide their metadata using their own XML, JSON, JSON-LD, RDF XML, Turtle or CSV (Comma-Separated-Values) formats.</w:t>
      </w:r>
      <w:r w:rsidR="00A85266">
        <w:t xml:space="preserve">  </w:t>
      </w:r>
      <w:r>
        <w:t>FedEO granule search res</w:t>
      </w:r>
      <w:r w:rsidR="00A85266">
        <w:t>ponses will make available the original</w:t>
      </w:r>
      <w:r>
        <w:t xml:space="preserve"> custom formats as atom:links.</w:t>
      </w:r>
    </w:p>
    <w:p w14:paraId="480A4DC5" w14:textId="5097F67E" w:rsidR="00F12873" w:rsidRDefault="00DD0BBE" w:rsidP="00F12873">
      <w:pPr>
        <w:pStyle w:val="Heading3"/>
        <w:tabs>
          <w:tab w:val="num" w:pos="851"/>
        </w:tabs>
      </w:pPr>
      <w:bookmarkStart w:id="146" w:name="_Ref410395418"/>
      <w:bookmarkStart w:id="147" w:name="_Toc410743914"/>
      <w:bookmarkStart w:id="148" w:name="_Toc417919369"/>
      <w:bookmarkStart w:id="149" w:name="_Toc1749523"/>
      <w:bookmarkStart w:id="150" w:name="_Toc82692295"/>
      <w:r>
        <w:t xml:space="preserve">Supported </w:t>
      </w:r>
      <w:r w:rsidR="006134AB">
        <w:t xml:space="preserve">Catalog </w:t>
      </w:r>
      <w:r>
        <w:t>Protocol</w:t>
      </w:r>
      <w:r w:rsidR="00F12873">
        <w:t>s</w:t>
      </w:r>
      <w:bookmarkEnd w:id="146"/>
      <w:bookmarkEnd w:id="147"/>
      <w:bookmarkEnd w:id="148"/>
      <w:bookmarkEnd w:id="149"/>
      <w:bookmarkEnd w:id="150"/>
    </w:p>
    <w:p w14:paraId="3DF4B3FE" w14:textId="6FA9DCA8" w:rsidR="0074043B" w:rsidRPr="0074043B" w:rsidRDefault="0074043B" w:rsidP="0065184E">
      <w:pPr>
        <w:pStyle w:val="BodytextJustified"/>
      </w:pPr>
      <w:r>
        <w:t>FedEO provides a growing set of Connectors which aim to implement a common interaction model with the Data Provider backend systems.  It is assumed that interactions between FedEO and the data partner infrastructure use the HTTP protocol.</w:t>
      </w:r>
    </w:p>
    <w:p w14:paraId="4E565362" w14:textId="434AD41F" w:rsidR="00F12873" w:rsidRDefault="00F12873" w:rsidP="00F12873">
      <w:pPr>
        <w:pStyle w:val="BodytextJustified"/>
      </w:pPr>
      <w:r>
        <w:t>The current section provides information about the protocols</w:t>
      </w:r>
      <w:r w:rsidR="00A85266">
        <w:t xml:space="preserve"> FedEO is able to use to communicate with online Data Partner catalogs</w:t>
      </w:r>
      <w:r>
        <w:t>.</w:t>
      </w:r>
      <w:r w:rsidR="00A85266">
        <w:t xml:space="preserve">  It allows Data Providers to understand which minimum information is required by FedEO and will be extracted from their OSDD or Capabilities documents.</w:t>
      </w:r>
    </w:p>
    <w:p w14:paraId="60C9C81E" w14:textId="77777777" w:rsidR="00F12873" w:rsidRDefault="00F12873" w:rsidP="00F12873">
      <w:pPr>
        <w:pStyle w:val="Heading4"/>
        <w:tabs>
          <w:tab w:val="num" w:pos="864"/>
          <w:tab w:val="num" w:pos="993"/>
        </w:tabs>
      </w:pPr>
      <w:bookmarkStart w:id="151" w:name="_Toc417919370"/>
      <w:r>
        <w:t>OGC 06-131 – EOP EP of CSW</w:t>
      </w:r>
      <w:bookmarkEnd w:id="151"/>
    </w:p>
    <w:p w14:paraId="380F07DB" w14:textId="77777777" w:rsidR="00F12873" w:rsidRDefault="00F12873" w:rsidP="00FF7158">
      <w:pPr>
        <w:pStyle w:val="BodytextJustified"/>
        <w:spacing w:before="0"/>
      </w:pPr>
      <w:r>
        <w:t>FedEO can connect directly to your OGC 06-131 catalog if a correct Capabilities document is available via HTTP GET.  FedEO will extract the following information from this file:</w:t>
      </w:r>
    </w:p>
    <w:p w14:paraId="33AD380C" w14:textId="77777777" w:rsidR="00F12873" w:rsidRDefault="00F12873" w:rsidP="00F12873">
      <w:pPr>
        <w:pStyle w:val="ListBullet"/>
      </w:pPr>
      <w:r>
        <w:t>Location of the GetRecords and GetRecordById endpoints.</w:t>
      </w:r>
    </w:p>
    <w:p w14:paraId="174BF5E2" w14:textId="77777777" w:rsidR="00F12873" w:rsidRDefault="00F12873" w:rsidP="00F12873">
      <w:pPr>
        <w:pStyle w:val="ListBullet"/>
      </w:pPr>
      <w:r>
        <w:t>P</w:t>
      </w:r>
      <w:r w:rsidRPr="009073B5">
        <w:t xml:space="preserve">rotocol </w:t>
      </w:r>
      <w:r>
        <w:t xml:space="preserve">binding </w:t>
      </w:r>
      <w:r w:rsidRPr="009073B5">
        <w:t>for access: only &lt;ows:HTTP&gt;&lt;ows:Post&gt; is allowed which i</w:t>
      </w:r>
      <w:r>
        <w:t xml:space="preserve">s interpreted as a SOAP </w:t>
      </w:r>
      <w:r w:rsidRPr="009073B5">
        <w:t>binding.</w:t>
      </w:r>
    </w:p>
    <w:p w14:paraId="5824AA8E" w14:textId="77777777" w:rsidR="00F12873" w:rsidRDefault="00F12873" w:rsidP="00F12873">
      <w:pPr>
        <w:pStyle w:val="ListBullet"/>
      </w:pPr>
      <w:r>
        <w:t>List of supported collections from the &lt;ows:OperationsMetadata&gt; element in the Capabilities file as shown below.</w:t>
      </w:r>
    </w:p>
    <w:p w14:paraId="11AFE00E" w14:textId="28185FCE" w:rsidR="00F12873" w:rsidRPr="005B3000" w:rsidRDefault="00F12873" w:rsidP="00F12873">
      <w:pPr>
        <w:pStyle w:val="StyleCaptionCentered"/>
        <w:spacing w:after="120"/>
        <w:jc w:val="left"/>
      </w:pPr>
      <w:bookmarkStart w:id="152" w:name="_Toc417919394"/>
      <w:r w:rsidRPr="005B3000">
        <w:t xml:space="preserve">Example </w:t>
      </w:r>
      <w:r w:rsidRPr="00966F4F">
        <w:fldChar w:fldCharType="begin"/>
      </w:r>
      <w:r w:rsidRPr="005B3000">
        <w:instrText xml:space="preserve"> SEQ Assumption \* ARABIC </w:instrText>
      </w:r>
      <w:r w:rsidRPr="00966F4F">
        <w:fldChar w:fldCharType="separate"/>
      </w:r>
      <w:r w:rsidR="006F4CED">
        <w:rPr>
          <w:noProof/>
        </w:rPr>
        <w:t>1</w:t>
      </w:r>
      <w:r w:rsidRPr="00966F4F">
        <w:fldChar w:fldCharType="end"/>
      </w:r>
      <w:r w:rsidRPr="005B3000">
        <w:t>: Extract of OGC 06-131 Capabilities Document</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4D532877" w14:textId="77777777" w:rsidTr="00833E0B">
        <w:tc>
          <w:tcPr>
            <w:tcW w:w="9883" w:type="dxa"/>
          </w:tcPr>
          <w:p w14:paraId="23334417" w14:textId="77777777" w:rsidR="00F12873" w:rsidRPr="00414CF9" w:rsidRDefault="00F12873" w:rsidP="0065184E">
            <w:pPr>
              <w:autoSpaceDE w:val="0"/>
              <w:autoSpaceDN w:val="0"/>
              <w:adjustRightInd w:val="0"/>
              <w:jc w:val="left"/>
              <w:rPr>
                <w:rFonts w:ascii="Courier New" w:hAnsi="Courier New" w:cs="Courier New"/>
                <w:color w:val="000000"/>
                <w:sz w:val="18"/>
                <w:szCs w:val="18"/>
                <w:highlight w:val="white"/>
              </w:rPr>
            </w:pPr>
            <w:r w:rsidRPr="00414CF9">
              <w:rPr>
                <w:rFonts w:ascii="Courier New" w:hAnsi="Courier New" w:cs="Courier New"/>
                <w:color w:val="008080"/>
                <w:sz w:val="18"/>
                <w:szCs w:val="18"/>
                <w:highlight w:val="white"/>
              </w:rPr>
              <w:t>&lt;?xml version="1.0" encoding="UTF-8"?&gt;</w:t>
            </w:r>
          </w:p>
          <w:p w14:paraId="00C7F961" w14:textId="77777777" w:rsidR="00F12873" w:rsidRPr="00414CF9" w:rsidRDefault="00F12873" w:rsidP="0065184E">
            <w:pPr>
              <w:autoSpaceDE w:val="0"/>
              <w:autoSpaceDN w:val="0"/>
              <w:adjustRightInd w:val="0"/>
              <w:jc w:val="left"/>
              <w:rPr>
                <w:rFonts w:ascii="Courier New" w:hAnsi="Courier New" w:cs="Courier New"/>
                <w:color w:val="000000"/>
                <w:sz w:val="18"/>
                <w:szCs w:val="18"/>
                <w:highlight w:val="white"/>
              </w:rPr>
            </w:pP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csw:Capabilities</w:t>
            </w:r>
            <w:r w:rsidRPr="00414CF9">
              <w:rPr>
                <w:rFonts w:ascii="Courier New" w:hAnsi="Courier New" w:cs="Courier New"/>
                <w:color w:val="FF0000"/>
                <w:sz w:val="18"/>
                <w:szCs w:val="18"/>
                <w:highlight w:val="white"/>
              </w:rPr>
              <w:t xml:space="preserve"> version</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2.0.2</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xmlns:csw</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http://www.opengis.net/cat/csw/2.0.2</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xmlns:dc</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http://purl.org/dc/elements/1.1/</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xmlns:dct</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http://purl.org/dc/terms/</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xmlns:sch</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http://www.ascc.net/xml/schematron</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xmlns:gml</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http://www.opengis.net/gml</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xmlns:ogc</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http://www.opengis.net/ogc</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xmlns:ows</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http://www.opengis.net/ows</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xmlns:xlink</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http://www.w3.org/1999/xlink</w:t>
            </w:r>
            <w:r w:rsidRPr="00414CF9">
              <w:rPr>
                <w:rFonts w:ascii="Courier New" w:hAnsi="Courier New" w:cs="Courier New"/>
                <w:color w:val="0000FF"/>
                <w:sz w:val="18"/>
                <w:szCs w:val="18"/>
                <w:highlight w:val="white"/>
              </w:rPr>
              <w:t>"&gt;</w:t>
            </w:r>
          </w:p>
          <w:p w14:paraId="12B6BB9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t>. . .</w:t>
            </w:r>
          </w:p>
          <w:p w14:paraId="0747FA16"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ows:OperationsMetadata</w:t>
            </w:r>
            <w:r w:rsidRPr="00414CF9">
              <w:rPr>
                <w:rFonts w:ascii="Courier New" w:hAnsi="Courier New" w:cs="Courier New"/>
                <w:color w:val="0000FF"/>
                <w:sz w:val="18"/>
                <w:szCs w:val="18"/>
                <w:highlight w:val="white"/>
              </w:rPr>
              <w:t>&gt;</w:t>
            </w:r>
          </w:p>
          <w:p w14:paraId="317D4317" w14:textId="65758AA3" w:rsidR="00F12873" w:rsidRPr="00414CF9" w:rsidRDefault="00414CF9" w:rsidP="00833E0B">
            <w:pPr>
              <w:autoSpaceDE w:val="0"/>
              <w:autoSpaceDN w:val="0"/>
              <w:adjustRightInd w:val="0"/>
              <w:rPr>
                <w:rFonts w:ascii="Courier New" w:hAnsi="Courier New" w:cs="Courier New"/>
                <w:color w:val="000000"/>
                <w:sz w:val="18"/>
                <w:szCs w:val="18"/>
                <w:highlight w:val="white"/>
              </w:rPr>
            </w:pPr>
            <w:r>
              <w:rPr>
                <w:rFonts w:ascii="Courier New" w:hAnsi="Courier New" w:cs="Courier New"/>
                <w:color w:val="000000"/>
                <w:sz w:val="18"/>
                <w:szCs w:val="18"/>
                <w:highlight w:val="white"/>
              </w:rPr>
              <w:tab/>
            </w:r>
            <w:r>
              <w:rPr>
                <w:rFonts w:ascii="Courier New" w:hAnsi="Courier New" w:cs="Courier New"/>
                <w:color w:val="000000"/>
                <w:sz w:val="18"/>
                <w:szCs w:val="18"/>
                <w:highlight w:val="white"/>
              </w:rPr>
              <w:tab/>
              <w:t>. . .</w:t>
            </w:r>
          </w:p>
          <w:p w14:paraId="2D839110"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FF"/>
                <w:sz w:val="18"/>
                <w:szCs w:val="18"/>
                <w:highlight w:val="white"/>
              </w:rPr>
              <w:t xml:space="preserve">             &lt;</w:t>
            </w:r>
            <w:r w:rsidRPr="00414CF9">
              <w:rPr>
                <w:rFonts w:ascii="Courier New" w:hAnsi="Courier New" w:cs="Courier New"/>
                <w:color w:val="800000"/>
                <w:sz w:val="18"/>
                <w:szCs w:val="18"/>
                <w:highlight w:val="white"/>
              </w:rPr>
              <w:t>ows:Operation</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GetRecords</w:t>
            </w:r>
            <w:r w:rsidRPr="00414CF9">
              <w:rPr>
                <w:rFonts w:ascii="Courier New" w:hAnsi="Courier New" w:cs="Courier New"/>
                <w:color w:val="0000FF"/>
                <w:sz w:val="18"/>
                <w:szCs w:val="18"/>
                <w:highlight w:val="white"/>
              </w:rPr>
              <w:t>"&gt;</w:t>
            </w:r>
          </w:p>
          <w:p w14:paraId="2B60E62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3F697F97"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4D50AA8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lastRenderedPageBreak/>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ows:Post</w:t>
            </w:r>
            <w:r w:rsidRPr="00414CF9">
              <w:rPr>
                <w:rFonts w:ascii="Courier New" w:hAnsi="Courier New" w:cs="Courier New"/>
                <w:color w:val="FF0000"/>
                <w:sz w:val="18"/>
                <w:szCs w:val="18"/>
                <w:highlight w:val="white"/>
              </w:rPr>
              <w:t xml:space="preserve"> xlink:href</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http://example1.com/gateway/services/Catalogue</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xlink:type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simple</w:t>
            </w:r>
            <w:r w:rsidRPr="00414CF9">
              <w:rPr>
                <w:rFonts w:ascii="Courier New" w:hAnsi="Courier New" w:cs="Courier New"/>
                <w:color w:val="0000FF"/>
                <w:sz w:val="18"/>
                <w:szCs w:val="18"/>
                <w:highlight w:val="white"/>
              </w:rPr>
              <w:t>"/&gt;</w:t>
            </w:r>
          </w:p>
          <w:p w14:paraId="2AAA1139"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596382EF"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59A2F2C0"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p>
          <w:p w14:paraId="5B47871D"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 xml:space="preserve">                    . . .</w:t>
            </w:r>
          </w:p>
          <w:p w14:paraId="62175BC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0000FF"/>
                <w:sz w:val="18"/>
                <w:szCs w:val="18"/>
                <w:highlight w:val="white"/>
              </w:rPr>
              <w:t>&gt;</w:t>
            </w:r>
          </w:p>
          <w:p w14:paraId="3529690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GetRecordById</w:t>
            </w:r>
            <w:r w:rsidRPr="00414CF9">
              <w:rPr>
                <w:rFonts w:ascii="Courier New" w:hAnsi="Courier New" w:cs="Courier New"/>
                <w:color w:val="0000FF"/>
                <w:sz w:val="18"/>
                <w:szCs w:val="18"/>
                <w:highlight w:val="white"/>
              </w:rPr>
              <w:t>"&gt;</w:t>
            </w:r>
          </w:p>
          <w:p w14:paraId="10AF8CD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39BBA0CD"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6E1499E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ows:Post</w:t>
            </w:r>
            <w:r w:rsidRPr="00414CF9">
              <w:rPr>
                <w:rFonts w:ascii="Courier New" w:hAnsi="Courier New" w:cs="Courier New"/>
                <w:color w:val="FF0000"/>
                <w:sz w:val="18"/>
                <w:szCs w:val="18"/>
                <w:highlight w:val="white"/>
              </w:rPr>
              <w:t xml:space="preserve"> xlink:href</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http://example1.com/gateway/services/Catalogue</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xlink:type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simple</w:t>
            </w:r>
            <w:r w:rsidRPr="00414CF9">
              <w:rPr>
                <w:rFonts w:ascii="Courier New" w:hAnsi="Courier New" w:cs="Courier New"/>
                <w:color w:val="0000FF"/>
                <w:sz w:val="18"/>
                <w:szCs w:val="18"/>
                <w:highlight w:val="white"/>
              </w:rPr>
              <w:t>"/&gt;</w:t>
            </w:r>
          </w:p>
          <w:p w14:paraId="276062E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ows:HTTP</w:t>
            </w:r>
            <w:r w:rsidRPr="00414CF9">
              <w:rPr>
                <w:rFonts w:ascii="Courier New" w:hAnsi="Courier New" w:cs="Courier New"/>
                <w:color w:val="0000FF"/>
                <w:sz w:val="18"/>
                <w:szCs w:val="18"/>
                <w:highlight w:val="white"/>
              </w:rPr>
              <w:t>&gt;</w:t>
            </w:r>
          </w:p>
          <w:p w14:paraId="37BEC55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ows:DCP</w:t>
            </w:r>
            <w:r w:rsidRPr="00414CF9">
              <w:rPr>
                <w:rFonts w:ascii="Courier New" w:hAnsi="Courier New" w:cs="Courier New"/>
                <w:color w:val="0000FF"/>
                <w:sz w:val="18"/>
                <w:szCs w:val="18"/>
                <w:highlight w:val="white"/>
              </w:rPr>
              <w:t>&gt;</w:t>
            </w:r>
          </w:p>
          <w:p w14:paraId="5425CFB8" w14:textId="0F2E611A" w:rsidR="00F12873" w:rsidRPr="00414CF9" w:rsidRDefault="00F12873" w:rsidP="00833E0B">
            <w:pPr>
              <w:autoSpaceDE w:val="0"/>
              <w:autoSpaceDN w:val="0"/>
              <w:adjustRightInd w:val="0"/>
              <w:rPr>
                <w:rFonts w:ascii="Courier New" w:hAnsi="Courier New" w:cs="Courier New"/>
                <w:color w:val="000000"/>
                <w:sz w:val="18"/>
                <w:szCs w:val="18"/>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00414CF9">
              <w:rPr>
                <w:rFonts w:ascii="Courier New" w:hAnsi="Courier New" w:cs="Courier New"/>
                <w:color w:val="000000"/>
                <w:sz w:val="18"/>
                <w:szCs w:val="18"/>
              </w:rPr>
              <w:t>. . .</w:t>
            </w:r>
          </w:p>
          <w:p w14:paraId="63DCBFB4" w14:textId="695485AD"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w:t>
            </w:r>
            <w:r w:rsidRPr="00414CF9">
              <w:rPr>
                <w:rFonts w:ascii="Courier New" w:hAnsi="Courier New" w:cs="Courier New"/>
                <w:color w:val="0000FF"/>
                <w:sz w:val="18"/>
                <w:szCs w:val="18"/>
                <w:highlight w:val="white"/>
              </w:rPr>
              <w:t>&gt;</w:t>
            </w:r>
          </w:p>
          <w:p w14:paraId="26B3490A"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 . .</w:t>
            </w:r>
          </w:p>
          <w:p w14:paraId="4705C6A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ows:ExtendedCapabilities</w:t>
            </w:r>
            <w:r w:rsidRPr="00414CF9">
              <w:rPr>
                <w:rFonts w:ascii="Courier New" w:hAnsi="Courier New" w:cs="Courier New"/>
                <w:color w:val="FF0000"/>
                <w:sz w:val="18"/>
                <w:szCs w:val="18"/>
                <w:highlight w:val="white"/>
              </w:rPr>
              <w:t xml:space="preserve"> xmlns:rim</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urn:oasis:names:tc:ebxml-regrep:xsd:rim:3.0</w:t>
            </w:r>
            <w:r w:rsidRPr="00414CF9">
              <w:rPr>
                <w:rFonts w:ascii="Courier New" w:hAnsi="Courier New" w:cs="Courier New"/>
                <w:color w:val="0000FF"/>
                <w:sz w:val="18"/>
                <w:szCs w:val="18"/>
                <w:highlight w:val="white"/>
              </w:rPr>
              <w:t>"&gt;</w:t>
            </w:r>
          </w:p>
          <w:p w14:paraId="43A282C1"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rim:Slot</w:t>
            </w:r>
            <w:r w:rsidRPr="00414CF9">
              <w:rPr>
                <w:rFonts w:ascii="Courier New" w:hAnsi="Courier New" w:cs="Courier New"/>
                <w:color w:val="FF0000"/>
                <w:sz w:val="18"/>
                <w:szCs w:val="18"/>
                <w:highlight w:val="white"/>
              </w:rPr>
              <w:t xml:space="preserve"> name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urn:ogc:def:ebRIM-Slot:OGC-06-131:parentIdentifier</w:t>
            </w:r>
            <w:r w:rsidRPr="00414CF9">
              <w:rPr>
                <w:rFonts w:ascii="Courier New" w:hAnsi="Courier New" w:cs="Courier New"/>
                <w:color w:val="0000FF"/>
                <w:sz w:val="18"/>
                <w:szCs w:val="18"/>
                <w:highlight w:val="white"/>
              </w:rPr>
              <w:t>"</w:t>
            </w:r>
            <w:r w:rsidRPr="00414CF9">
              <w:rPr>
                <w:rFonts w:ascii="Courier New" w:hAnsi="Courier New" w:cs="Courier New"/>
                <w:color w:val="FF0000"/>
                <w:sz w:val="18"/>
                <w:szCs w:val="18"/>
                <w:highlight w:val="white"/>
              </w:rPr>
              <w:t xml:space="preserve"> slotType</w:t>
            </w:r>
            <w:r w:rsidRPr="00414CF9">
              <w:rPr>
                <w:rFonts w:ascii="Courier New" w:hAnsi="Courier New" w:cs="Courier New"/>
                <w:color w:val="0000FF"/>
                <w:sz w:val="18"/>
                <w:szCs w:val="18"/>
                <w:highlight w:val="white"/>
              </w:rPr>
              <w:t>="</w:t>
            </w:r>
            <w:r w:rsidRPr="00414CF9">
              <w:rPr>
                <w:rFonts w:ascii="Courier New" w:hAnsi="Courier New" w:cs="Courier New"/>
                <w:color w:val="000000"/>
                <w:sz w:val="18"/>
                <w:szCs w:val="18"/>
                <w:highlight w:val="white"/>
              </w:rPr>
              <w:t>urn:oasis:names:tc:ebxml-regrep:DataType:String</w:t>
            </w:r>
            <w:r w:rsidRPr="00414CF9">
              <w:rPr>
                <w:rFonts w:ascii="Courier New" w:hAnsi="Courier New" w:cs="Courier New"/>
                <w:color w:val="0000FF"/>
                <w:sz w:val="18"/>
                <w:szCs w:val="18"/>
                <w:highlight w:val="white"/>
              </w:rPr>
              <w:t>"&gt;</w:t>
            </w:r>
          </w:p>
          <w:p w14:paraId="4C7F05A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rim:ValueList</w:t>
            </w:r>
            <w:r w:rsidRPr="00414CF9">
              <w:rPr>
                <w:rFonts w:ascii="Courier New" w:hAnsi="Courier New" w:cs="Courier New"/>
                <w:color w:val="0000FF"/>
                <w:sz w:val="18"/>
                <w:szCs w:val="18"/>
                <w:highlight w:val="white"/>
              </w:rPr>
              <w:t>&gt;</w:t>
            </w:r>
          </w:p>
          <w:p w14:paraId="40087B7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8080"/>
                <w:sz w:val="18"/>
                <w:szCs w:val="18"/>
                <w:highlight w:val="white"/>
              </w:rPr>
              <w:t xml:space="preserve"> VITO </w:t>
            </w:r>
            <w:r w:rsidRPr="00414CF9">
              <w:rPr>
                <w:rFonts w:ascii="Courier New" w:hAnsi="Courier New" w:cs="Courier New"/>
                <w:color w:val="0000FF"/>
                <w:sz w:val="18"/>
                <w:szCs w:val="18"/>
                <w:highlight w:val="white"/>
              </w:rPr>
              <w:t>--&gt;</w:t>
            </w:r>
          </w:p>
          <w:p w14:paraId="20761725"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urn:ogc:def:EOP:VITO:VGT_P</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6D62AAC6"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urn:ogc:def:EOP:VITO:VGT_S10</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7D3E60F1"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r w:rsidRPr="00414CF9">
              <w:rPr>
                <w:rFonts w:ascii="Courier New" w:hAnsi="Courier New" w:cs="Courier New"/>
                <w:color w:val="000000"/>
                <w:sz w:val="18"/>
                <w:szCs w:val="18"/>
                <w:highlight w:val="white"/>
              </w:rPr>
              <w:t>urn:ogc:def:EOP:VITO:VGT_D10</w:t>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w:t>
            </w:r>
            <w:r w:rsidRPr="00414CF9">
              <w:rPr>
                <w:rFonts w:ascii="Courier New" w:hAnsi="Courier New" w:cs="Courier New"/>
                <w:color w:val="0000FF"/>
                <w:sz w:val="18"/>
                <w:szCs w:val="18"/>
                <w:highlight w:val="white"/>
              </w:rPr>
              <w:t>&gt;</w:t>
            </w:r>
          </w:p>
          <w:p w14:paraId="5D19F6DC"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rim:ValueList</w:t>
            </w:r>
            <w:r w:rsidRPr="00414CF9">
              <w:rPr>
                <w:rFonts w:ascii="Courier New" w:hAnsi="Courier New" w:cs="Courier New"/>
                <w:color w:val="0000FF"/>
                <w:sz w:val="18"/>
                <w:szCs w:val="18"/>
                <w:highlight w:val="white"/>
              </w:rPr>
              <w:t>&gt;</w:t>
            </w:r>
          </w:p>
          <w:p w14:paraId="482032C2"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rim:Slot</w:t>
            </w:r>
            <w:r w:rsidRPr="00414CF9">
              <w:rPr>
                <w:rFonts w:ascii="Courier New" w:hAnsi="Courier New" w:cs="Courier New"/>
                <w:color w:val="0000FF"/>
                <w:sz w:val="18"/>
                <w:szCs w:val="18"/>
                <w:highlight w:val="white"/>
              </w:rPr>
              <w:t>&gt;</w:t>
            </w:r>
          </w:p>
          <w:p w14:paraId="16481857"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ows:ExtendedCapabilities</w:t>
            </w:r>
            <w:r w:rsidRPr="00414CF9">
              <w:rPr>
                <w:rFonts w:ascii="Courier New" w:hAnsi="Courier New" w:cs="Courier New"/>
                <w:color w:val="0000FF"/>
                <w:sz w:val="18"/>
                <w:szCs w:val="18"/>
                <w:highlight w:val="white"/>
              </w:rPr>
              <w:t>&gt;</w:t>
            </w:r>
          </w:p>
          <w:p w14:paraId="66DA8F9B"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r>
            <w:r w:rsidRPr="00414CF9">
              <w:rPr>
                <w:rFonts w:ascii="Courier New" w:hAnsi="Courier New" w:cs="Courier New"/>
                <w:color w:val="0000FF"/>
                <w:sz w:val="18"/>
                <w:szCs w:val="18"/>
                <w:highlight w:val="white"/>
              </w:rPr>
              <w:t>&lt;/</w:t>
            </w:r>
            <w:r w:rsidRPr="00414CF9">
              <w:rPr>
                <w:rFonts w:ascii="Courier New" w:hAnsi="Courier New" w:cs="Courier New"/>
                <w:color w:val="800000"/>
                <w:sz w:val="18"/>
                <w:szCs w:val="18"/>
                <w:highlight w:val="white"/>
              </w:rPr>
              <w:t>ows:OperationsMetadata</w:t>
            </w:r>
            <w:r w:rsidRPr="00414CF9">
              <w:rPr>
                <w:rFonts w:ascii="Courier New" w:hAnsi="Courier New" w:cs="Courier New"/>
                <w:color w:val="0000FF"/>
                <w:sz w:val="18"/>
                <w:szCs w:val="18"/>
                <w:highlight w:val="white"/>
              </w:rPr>
              <w:t>&gt;</w:t>
            </w:r>
          </w:p>
          <w:p w14:paraId="69C40A84" w14:textId="77777777" w:rsidR="00F12873" w:rsidRPr="00414CF9" w:rsidRDefault="00F12873" w:rsidP="00833E0B">
            <w:pPr>
              <w:autoSpaceDE w:val="0"/>
              <w:autoSpaceDN w:val="0"/>
              <w:adjustRightInd w:val="0"/>
              <w:rPr>
                <w:rFonts w:ascii="Courier New" w:hAnsi="Courier New" w:cs="Courier New"/>
                <w:color w:val="000000"/>
                <w:sz w:val="18"/>
                <w:szCs w:val="18"/>
                <w:highlight w:val="white"/>
              </w:rPr>
            </w:pPr>
            <w:r w:rsidRPr="00414CF9">
              <w:rPr>
                <w:rFonts w:ascii="Courier New" w:hAnsi="Courier New" w:cs="Courier New"/>
                <w:color w:val="000000"/>
                <w:sz w:val="18"/>
                <w:szCs w:val="18"/>
                <w:highlight w:val="white"/>
              </w:rPr>
              <w:tab/>
              <w:t>. . .</w:t>
            </w:r>
          </w:p>
          <w:p w14:paraId="0FBFD4CB" w14:textId="014FE656" w:rsidR="00F12873" w:rsidRPr="00414CF9" w:rsidRDefault="00F12873" w:rsidP="00833E0B">
            <w:pPr>
              <w:pStyle w:val="BodytextJustified"/>
              <w:rPr>
                <w:rFonts w:ascii="Courier New" w:hAnsi="Courier New" w:cs="Courier New"/>
                <w:sz w:val="18"/>
                <w:szCs w:val="18"/>
              </w:rPr>
            </w:pPr>
            <w:r w:rsidRPr="00414CF9">
              <w:rPr>
                <w:rFonts w:ascii="Courier New" w:hAnsi="Courier New" w:cs="Courier New"/>
                <w:color w:val="0000FF"/>
                <w:sz w:val="18"/>
                <w:szCs w:val="18"/>
                <w:highlight w:val="white"/>
                <w:lang w:val="en-US"/>
              </w:rPr>
              <w:t>&lt;/</w:t>
            </w:r>
            <w:r w:rsidRPr="00414CF9">
              <w:rPr>
                <w:rFonts w:ascii="Courier New" w:hAnsi="Courier New" w:cs="Courier New"/>
                <w:color w:val="800000"/>
                <w:sz w:val="18"/>
                <w:szCs w:val="18"/>
                <w:highlight w:val="white"/>
                <w:lang w:val="en-US"/>
              </w:rPr>
              <w:t>csw:Capabilities</w:t>
            </w:r>
            <w:r w:rsidRPr="00414CF9">
              <w:rPr>
                <w:rFonts w:ascii="Courier New" w:hAnsi="Courier New" w:cs="Courier New"/>
                <w:color w:val="0000FF"/>
                <w:sz w:val="18"/>
                <w:szCs w:val="18"/>
                <w:highlight w:val="white"/>
                <w:lang w:val="en-US"/>
              </w:rPr>
              <w:t>&gt;</w:t>
            </w:r>
          </w:p>
        </w:tc>
      </w:tr>
    </w:tbl>
    <w:p w14:paraId="0A444A54" w14:textId="77777777" w:rsidR="00F12873" w:rsidRDefault="00F12873" w:rsidP="00F12873">
      <w:pPr>
        <w:pStyle w:val="BodytextJustified"/>
      </w:pPr>
      <w:r>
        <w:lastRenderedPageBreak/>
        <w:t xml:space="preserve">The above Capabilities file defines the collections EOP:VITO:VGT_P, EOP:VITO:VGT_S10, EOP:VITO:VGT_D10 as valid FedEO {eo:parentIdentifier} values.   The prefix “urn:ogc:def” is ignored by FedEO. </w:t>
      </w:r>
    </w:p>
    <w:p w14:paraId="752A91E0" w14:textId="144E2804" w:rsidR="00F12873" w:rsidRPr="00DB292E" w:rsidRDefault="00F12873" w:rsidP="00DB292E">
      <w:pPr>
        <w:pStyle w:val="BodytextJustified"/>
        <w:rPr>
          <w:lang w:val="en-US"/>
        </w:rPr>
      </w:pPr>
      <w:r>
        <w:t xml:space="preserve">The endpoint can be added to the FedEO Gateway by the </w:t>
      </w:r>
      <w:r w:rsidR="0065184E">
        <w:t>FedEO team</w:t>
      </w:r>
      <w:r w:rsidR="00DB292E">
        <w:t>.</w:t>
      </w:r>
    </w:p>
    <w:p w14:paraId="7D2B46BE" w14:textId="77777777" w:rsidR="00F12873" w:rsidRDefault="00F12873" w:rsidP="00F12873">
      <w:pPr>
        <w:pStyle w:val="Heading4"/>
        <w:tabs>
          <w:tab w:val="num" w:pos="864"/>
          <w:tab w:val="num" w:pos="993"/>
        </w:tabs>
      </w:pPr>
      <w:bookmarkStart w:id="153" w:name="_Toc417919371"/>
      <w:r>
        <w:lastRenderedPageBreak/>
        <w:t>OGC 07-045 - ISO AP of CSW</w:t>
      </w:r>
      <w:bookmarkEnd w:id="153"/>
      <w:r>
        <w:t xml:space="preserve"> </w:t>
      </w:r>
    </w:p>
    <w:p w14:paraId="0045D758" w14:textId="4CF54330" w:rsidR="00F12873" w:rsidRDefault="00F12873" w:rsidP="00F12873">
      <w:pPr>
        <w:pStyle w:val="BodytextJustified"/>
      </w:pPr>
      <w:r>
        <w:t xml:space="preserve">FedEO can connect directly to your OGC 07-045 </w:t>
      </w:r>
      <w:r>
        <w:fldChar w:fldCharType="begin"/>
      </w:r>
      <w:r>
        <w:instrText xml:space="preserve"> REF _Ref377659656 \r \h </w:instrText>
      </w:r>
      <w:r>
        <w:fldChar w:fldCharType="separate"/>
      </w:r>
      <w:r w:rsidR="006F4CED">
        <w:t>[RD.21]</w:t>
      </w:r>
      <w:r>
        <w:fldChar w:fldCharType="end"/>
      </w:r>
      <w:r>
        <w:t xml:space="preserve"> catalog if a correct Capabilities document is provided or accessible via HTTP GET.  FedEO will extract the following information from this file:</w:t>
      </w:r>
    </w:p>
    <w:p w14:paraId="1263093D" w14:textId="77777777" w:rsidR="00F12873" w:rsidRDefault="00F12873" w:rsidP="00F12873">
      <w:pPr>
        <w:pStyle w:val="ListBullet"/>
      </w:pPr>
      <w:r>
        <w:t>Location of the GetRecords and GetRecordById endpoints.</w:t>
      </w:r>
    </w:p>
    <w:p w14:paraId="7C661A76" w14:textId="77777777" w:rsidR="00F12873" w:rsidRDefault="00F12873" w:rsidP="00F12873">
      <w:pPr>
        <w:pStyle w:val="ListBullet"/>
      </w:pPr>
      <w:r>
        <w:t>P</w:t>
      </w:r>
      <w:r w:rsidRPr="00AD74EB">
        <w:t xml:space="preserve">rotocol </w:t>
      </w:r>
      <w:r>
        <w:t>binding</w:t>
      </w:r>
      <w:r w:rsidRPr="00AD74EB">
        <w:t>: only &lt;ows:HTTP&gt;&lt;ows:Post&gt; is allowed which is interpreted as a HTTP/Post binding</w:t>
      </w:r>
    </w:p>
    <w:p w14:paraId="74121D00" w14:textId="77777777" w:rsidR="00F12873" w:rsidRDefault="00F12873" w:rsidP="00F12873">
      <w:pPr>
        <w:pStyle w:val="BodytextJustified"/>
        <w:spacing w:before="0"/>
      </w:pPr>
    </w:p>
    <w:p w14:paraId="75EF903E" w14:textId="47D8A9DD" w:rsidR="00F12873" w:rsidRPr="00F42657" w:rsidRDefault="00F12873" w:rsidP="00F12873">
      <w:pPr>
        <w:pStyle w:val="StyleCaptionCentered"/>
        <w:spacing w:after="120"/>
        <w:jc w:val="left"/>
        <w:rPr>
          <w:lang w:val="fr-BE"/>
        </w:rPr>
      </w:pPr>
      <w:bookmarkStart w:id="154" w:name="_Toc417919396"/>
      <w:r w:rsidRPr="0095452E">
        <w:t>Example</w:t>
      </w:r>
      <w:r w:rsidRPr="00F42657">
        <w:rPr>
          <w:lang w:val="fr-BE"/>
        </w:rPr>
        <w:t xml:space="preserve"> </w:t>
      </w:r>
      <w:r w:rsidRPr="00966F4F">
        <w:fldChar w:fldCharType="begin"/>
      </w:r>
      <w:r w:rsidRPr="00F42657">
        <w:rPr>
          <w:lang w:val="fr-BE"/>
        </w:rPr>
        <w:instrText xml:space="preserve"> SEQ Assumption \* ARABIC </w:instrText>
      </w:r>
      <w:r w:rsidRPr="00966F4F">
        <w:fldChar w:fldCharType="separate"/>
      </w:r>
      <w:r w:rsidR="006F4CED">
        <w:rPr>
          <w:noProof/>
          <w:lang w:val="fr-BE"/>
        </w:rPr>
        <w:t>2</w:t>
      </w:r>
      <w:r w:rsidRPr="00966F4F">
        <w:fldChar w:fldCharType="end"/>
      </w:r>
      <w:r w:rsidRPr="00F42657">
        <w:rPr>
          <w:lang w:val="fr-BE"/>
        </w:rPr>
        <w:t xml:space="preserve">: </w:t>
      </w:r>
      <w:r>
        <w:rPr>
          <w:lang w:val="fr-BE"/>
        </w:rPr>
        <w:t>Extract of OGC 07-045</w:t>
      </w:r>
      <w:r w:rsidRPr="00F42657">
        <w:rPr>
          <w:lang w:val="fr-BE"/>
        </w:rPr>
        <w:t xml:space="preserve"> Capabilities Document</w:t>
      </w:r>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6C0669EA" w14:textId="77777777" w:rsidTr="00833E0B">
        <w:tc>
          <w:tcPr>
            <w:tcW w:w="9883" w:type="dxa"/>
          </w:tcPr>
          <w:p w14:paraId="027D957C"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lang w:val="fr-BE"/>
              </w:rPr>
            </w:pPr>
            <w:r w:rsidRPr="008A1012">
              <w:rPr>
                <w:rFonts w:ascii="Courier New" w:hAnsi="Courier New" w:cs="Courier New"/>
                <w:color w:val="008080"/>
                <w:sz w:val="18"/>
                <w:szCs w:val="18"/>
                <w:highlight w:val="white"/>
                <w:lang w:val="fr-BE"/>
              </w:rPr>
              <w:t>&lt;?xml version="1.0" encoding="UTF-8"?&gt;</w:t>
            </w:r>
          </w:p>
          <w:p w14:paraId="26DC6C5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lang w:val="fr-BE"/>
              </w:rPr>
            </w:pPr>
            <w:r w:rsidRPr="008A1012">
              <w:rPr>
                <w:rFonts w:ascii="Courier New" w:hAnsi="Courier New" w:cs="Courier New"/>
                <w:color w:val="0000FF"/>
                <w:sz w:val="18"/>
                <w:szCs w:val="18"/>
                <w:highlight w:val="white"/>
                <w:lang w:val="fr-BE"/>
              </w:rPr>
              <w:t>&lt;</w:t>
            </w:r>
            <w:r w:rsidRPr="008A1012">
              <w:rPr>
                <w:rFonts w:ascii="Courier New" w:hAnsi="Courier New" w:cs="Courier New"/>
                <w:color w:val="800000"/>
                <w:sz w:val="18"/>
                <w:szCs w:val="18"/>
                <w:highlight w:val="white"/>
                <w:lang w:val="fr-BE"/>
              </w:rPr>
              <w:t>csw:Capabilities</w:t>
            </w:r>
            <w:r w:rsidRPr="008A1012">
              <w:rPr>
                <w:rFonts w:ascii="Courier New" w:hAnsi="Courier New" w:cs="Courier New"/>
                <w:color w:val="FF0000"/>
                <w:sz w:val="18"/>
                <w:szCs w:val="18"/>
                <w:highlight w:val="white"/>
                <w:lang w:val="fr-BE"/>
              </w:rPr>
              <w:t xml:space="preserve"> version</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2.0.2</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xmlns:csw</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http://www.opengis.net/cat/csw/2.0.2</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xmlns:dc</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http://purl.org/dc/elements/1.1/</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xmlns:dct</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http://purl.org/dc/terms/</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xmlns:sch</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http://www.ascc.net/xml/schematron</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xmlns:gml</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http://www.opengis.net/gml</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xmlns:ogc</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http://www.opengis.net/ogc</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xmlns:ows</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http://www.opengis.net/ows</w:t>
            </w:r>
            <w:r w:rsidRPr="008A1012">
              <w:rPr>
                <w:rFonts w:ascii="Courier New" w:hAnsi="Courier New" w:cs="Courier New"/>
                <w:color w:val="0000FF"/>
                <w:sz w:val="18"/>
                <w:szCs w:val="18"/>
                <w:highlight w:val="white"/>
                <w:lang w:val="fr-BE"/>
              </w:rPr>
              <w:t>"</w:t>
            </w:r>
            <w:r w:rsidRPr="008A1012">
              <w:rPr>
                <w:rFonts w:ascii="Courier New" w:hAnsi="Courier New" w:cs="Courier New"/>
                <w:color w:val="FF0000"/>
                <w:sz w:val="18"/>
                <w:szCs w:val="18"/>
                <w:highlight w:val="white"/>
                <w:lang w:val="fr-BE"/>
              </w:rPr>
              <w:t xml:space="preserve"> xmlns:xlink</w:t>
            </w:r>
            <w:r w:rsidRPr="008A1012">
              <w:rPr>
                <w:rFonts w:ascii="Courier New" w:hAnsi="Courier New" w:cs="Courier New"/>
                <w:color w:val="0000FF"/>
                <w:sz w:val="18"/>
                <w:szCs w:val="18"/>
                <w:highlight w:val="white"/>
                <w:lang w:val="fr-BE"/>
              </w:rPr>
              <w:t>="</w:t>
            </w:r>
            <w:r w:rsidRPr="008A1012">
              <w:rPr>
                <w:rFonts w:ascii="Courier New" w:hAnsi="Courier New" w:cs="Courier New"/>
                <w:color w:val="000000"/>
                <w:sz w:val="18"/>
                <w:szCs w:val="18"/>
                <w:highlight w:val="white"/>
                <w:lang w:val="fr-BE"/>
              </w:rPr>
              <w:t>http://www.w3.org/1999/xlink</w:t>
            </w:r>
            <w:r w:rsidRPr="008A1012">
              <w:rPr>
                <w:rFonts w:ascii="Courier New" w:hAnsi="Courier New" w:cs="Courier New"/>
                <w:color w:val="0000FF"/>
                <w:sz w:val="18"/>
                <w:szCs w:val="18"/>
                <w:highlight w:val="white"/>
                <w:lang w:val="fr-BE"/>
              </w:rPr>
              <w:t>"&gt;</w:t>
            </w:r>
          </w:p>
          <w:p w14:paraId="7136467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lang w:val="fr-BE"/>
              </w:rPr>
              <w:tab/>
            </w:r>
            <w:r w:rsidRPr="008A1012">
              <w:rPr>
                <w:rFonts w:ascii="Courier New" w:hAnsi="Courier New" w:cs="Courier New"/>
                <w:color w:val="000000"/>
                <w:sz w:val="18"/>
                <w:szCs w:val="18"/>
                <w:highlight w:val="white"/>
              </w:rPr>
              <w:t>. . .</w:t>
            </w:r>
          </w:p>
          <w:p w14:paraId="4A3923E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t>. . .</w:t>
            </w:r>
          </w:p>
          <w:p w14:paraId="0D245B5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ows:OperationsMetadata</w:t>
            </w:r>
            <w:r w:rsidRPr="008A1012">
              <w:rPr>
                <w:rFonts w:ascii="Courier New" w:hAnsi="Courier New" w:cs="Courier New"/>
                <w:color w:val="0000FF"/>
                <w:sz w:val="18"/>
                <w:szCs w:val="18"/>
                <w:highlight w:val="white"/>
              </w:rPr>
              <w:t>&gt;</w:t>
            </w:r>
          </w:p>
          <w:p w14:paraId="46D2134B"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t>. . .</w:t>
            </w:r>
          </w:p>
          <w:p w14:paraId="043AFE8A"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6643A2E3"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FF"/>
                <w:sz w:val="18"/>
                <w:szCs w:val="18"/>
                <w:highlight w:val="white"/>
              </w:rPr>
              <w:t xml:space="preserve">             &lt;</w:t>
            </w:r>
            <w:r w:rsidRPr="008A1012">
              <w:rPr>
                <w:rFonts w:ascii="Courier New" w:hAnsi="Courier New" w:cs="Courier New"/>
                <w:color w:val="800000"/>
                <w:sz w:val="18"/>
                <w:szCs w:val="18"/>
                <w:highlight w:val="white"/>
              </w:rPr>
              <w:t>ows:Operation</w:t>
            </w:r>
            <w:r w:rsidRPr="008A1012">
              <w:rPr>
                <w:rFonts w:ascii="Courier New" w:hAnsi="Courier New" w:cs="Courier New"/>
                <w:color w:val="FF0000"/>
                <w:sz w:val="18"/>
                <w:szCs w:val="18"/>
                <w:highlight w:val="white"/>
              </w:rPr>
              <w:t xml:space="preserve"> name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GetRecords</w:t>
            </w:r>
            <w:r w:rsidRPr="008A1012">
              <w:rPr>
                <w:rFonts w:ascii="Courier New" w:hAnsi="Courier New" w:cs="Courier New"/>
                <w:color w:val="0000FF"/>
                <w:sz w:val="18"/>
                <w:szCs w:val="18"/>
                <w:highlight w:val="white"/>
              </w:rPr>
              <w:t>"&gt;</w:t>
            </w:r>
          </w:p>
          <w:p w14:paraId="4BCCC57E"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09C1434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563DA4DF"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ows:Post</w:t>
            </w:r>
            <w:r w:rsidRPr="008A1012">
              <w:rPr>
                <w:rFonts w:ascii="Courier New" w:hAnsi="Courier New" w:cs="Courier New"/>
                <w:color w:val="FF0000"/>
                <w:sz w:val="18"/>
                <w:szCs w:val="18"/>
                <w:highlight w:val="white"/>
              </w:rPr>
              <w:t xml:space="preserve"> xlink:href</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http://example2.com/gateway/services/Catalogue</w:t>
            </w:r>
            <w:r w:rsidRPr="008A1012">
              <w:rPr>
                <w:rFonts w:ascii="Courier New" w:hAnsi="Courier New" w:cs="Courier New"/>
                <w:color w:val="0000FF"/>
                <w:sz w:val="18"/>
                <w:szCs w:val="18"/>
                <w:highlight w:val="white"/>
              </w:rPr>
              <w:t>"</w:t>
            </w:r>
            <w:r w:rsidRPr="008A1012">
              <w:rPr>
                <w:rFonts w:ascii="Courier New" w:hAnsi="Courier New" w:cs="Courier New"/>
                <w:color w:val="FF0000"/>
                <w:sz w:val="18"/>
                <w:szCs w:val="18"/>
                <w:highlight w:val="white"/>
              </w:rPr>
              <w:t xml:space="preserve"> xlink:type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simple</w:t>
            </w:r>
            <w:r w:rsidRPr="008A1012">
              <w:rPr>
                <w:rFonts w:ascii="Courier New" w:hAnsi="Courier New" w:cs="Courier New"/>
                <w:color w:val="0000FF"/>
                <w:sz w:val="18"/>
                <w:szCs w:val="18"/>
                <w:highlight w:val="white"/>
              </w:rPr>
              <w:t>"/&gt;</w:t>
            </w:r>
          </w:p>
          <w:p w14:paraId="15EAE8D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6FF23951"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3A8DDCC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p>
          <w:p w14:paraId="6F5A8332"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xml:space="preserve">                    . . .</w:t>
            </w:r>
          </w:p>
          <w:p w14:paraId="7E680002"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0000FF"/>
                <w:sz w:val="18"/>
                <w:szCs w:val="18"/>
                <w:highlight w:val="white"/>
              </w:rPr>
              <w:t>&gt;</w:t>
            </w:r>
          </w:p>
          <w:p w14:paraId="76D54DD3"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FF0000"/>
                <w:sz w:val="18"/>
                <w:szCs w:val="18"/>
                <w:highlight w:val="white"/>
              </w:rPr>
              <w:t xml:space="preserve"> name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GetRecordById</w:t>
            </w:r>
            <w:r w:rsidRPr="008A1012">
              <w:rPr>
                <w:rFonts w:ascii="Courier New" w:hAnsi="Courier New" w:cs="Courier New"/>
                <w:color w:val="0000FF"/>
                <w:sz w:val="18"/>
                <w:szCs w:val="18"/>
                <w:highlight w:val="white"/>
              </w:rPr>
              <w:t>"&gt;</w:t>
            </w:r>
          </w:p>
          <w:p w14:paraId="701796A7"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53FB8060"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7278B88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ows:Post</w:t>
            </w:r>
            <w:r w:rsidRPr="008A1012">
              <w:rPr>
                <w:rFonts w:ascii="Courier New" w:hAnsi="Courier New" w:cs="Courier New"/>
                <w:color w:val="FF0000"/>
                <w:sz w:val="18"/>
                <w:szCs w:val="18"/>
                <w:highlight w:val="white"/>
              </w:rPr>
              <w:t xml:space="preserve"> xlink:href</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http://example2.com/gateway/services/Catalogue</w:t>
            </w:r>
            <w:r w:rsidRPr="008A1012">
              <w:rPr>
                <w:rFonts w:ascii="Courier New" w:hAnsi="Courier New" w:cs="Courier New"/>
                <w:color w:val="0000FF"/>
                <w:sz w:val="18"/>
                <w:szCs w:val="18"/>
                <w:highlight w:val="white"/>
              </w:rPr>
              <w:t>"</w:t>
            </w:r>
            <w:r w:rsidRPr="008A1012">
              <w:rPr>
                <w:rFonts w:ascii="Courier New" w:hAnsi="Courier New" w:cs="Courier New"/>
                <w:color w:val="FF0000"/>
                <w:sz w:val="18"/>
                <w:szCs w:val="18"/>
                <w:highlight w:val="white"/>
              </w:rPr>
              <w:t xml:space="preserve"> xlink:type</w:t>
            </w:r>
            <w:r w:rsidRPr="008A1012">
              <w:rPr>
                <w:rFonts w:ascii="Courier New" w:hAnsi="Courier New" w:cs="Courier New"/>
                <w:color w:val="0000FF"/>
                <w:sz w:val="18"/>
                <w:szCs w:val="18"/>
                <w:highlight w:val="white"/>
              </w:rPr>
              <w:t>="</w:t>
            </w:r>
            <w:r w:rsidRPr="008A1012">
              <w:rPr>
                <w:rFonts w:ascii="Courier New" w:hAnsi="Courier New" w:cs="Courier New"/>
                <w:color w:val="000000"/>
                <w:sz w:val="18"/>
                <w:szCs w:val="18"/>
                <w:highlight w:val="white"/>
              </w:rPr>
              <w:t>simple</w:t>
            </w:r>
            <w:r w:rsidRPr="008A1012">
              <w:rPr>
                <w:rFonts w:ascii="Courier New" w:hAnsi="Courier New" w:cs="Courier New"/>
                <w:color w:val="0000FF"/>
                <w:sz w:val="18"/>
                <w:szCs w:val="18"/>
                <w:highlight w:val="white"/>
              </w:rPr>
              <w:t>"/&gt;</w:t>
            </w:r>
          </w:p>
          <w:p w14:paraId="1C4B9166"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ows:HTTP</w:t>
            </w:r>
            <w:r w:rsidRPr="008A1012">
              <w:rPr>
                <w:rFonts w:ascii="Courier New" w:hAnsi="Courier New" w:cs="Courier New"/>
                <w:color w:val="0000FF"/>
                <w:sz w:val="18"/>
                <w:szCs w:val="18"/>
                <w:highlight w:val="white"/>
              </w:rPr>
              <w:t>&gt;</w:t>
            </w:r>
          </w:p>
          <w:p w14:paraId="1A15A9D5"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ows:DCP</w:t>
            </w:r>
            <w:r w:rsidRPr="008A1012">
              <w:rPr>
                <w:rFonts w:ascii="Courier New" w:hAnsi="Courier New" w:cs="Courier New"/>
                <w:color w:val="0000FF"/>
                <w:sz w:val="18"/>
                <w:szCs w:val="18"/>
                <w:highlight w:val="white"/>
              </w:rPr>
              <w:t>&gt;</w:t>
            </w:r>
          </w:p>
          <w:p w14:paraId="4C21178F" w14:textId="77777777" w:rsidR="00F12873" w:rsidRPr="008A1012" w:rsidRDefault="00F12873" w:rsidP="00833E0B">
            <w:pPr>
              <w:autoSpaceDE w:val="0"/>
              <w:autoSpaceDN w:val="0"/>
              <w:adjustRightInd w:val="0"/>
              <w:jc w:val="left"/>
              <w:rPr>
                <w:rFonts w:ascii="Courier New" w:hAnsi="Courier New" w:cs="Courier New"/>
                <w:color w:val="000000"/>
                <w:sz w:val="18"/>
                <w:szCs w:val="18"/>
              </w:rPr>
            </w:pP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highlight w:val="white"/>
              </w:rPr>
              <w:tab/>
            </w:r>
            <w:r w:rsidRPr="008A1012">
              <w:rPr>
                <w:rFonts w:ascii="Courier New" w:hAnsi="Courier New" w:cs="Courier New"/>
                <w:color w:val="000000"/>
                <w:sz w:val="18"/>
                <w:szCs w:val="18"/>
              </w:rPr>
              <w:t>. . .</w:t>
            </w:r>
          </w:p>
          <w:p w14:paraId="2C91B838"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6D550C11"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lastRenderedPageBreak/>
              <w:tab/>
            </w: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w:t>
            </w:r>
            <w:r w:rsidRPr="008A1012">
              <w:rPr>
                <w:rFonts w:ascii="Courier New" w:hAnsi="Courier New" w:cs="Courier New"/>
                <w:color w:val="0000FF"/>
                <w:sz w:val="18"/>
                <w:szCs w:val="18"/>
                <w:highlight w:val="white"/>
              </w:rPr>
              <w:t>&gt;</w:t>
            </w:r>
          </w:p>
          <w:p w14:paraId="72BCCC3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4FF2D39C"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xml:space="preserve">       . . .</w:t>
            </w:r>
          </w:p>
          <w:p w14:paraId="31ACF717"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p>
          <w:p w14:paraId="53900B04"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ab/>
            </w:r>
            <w:r w:rsidRPr="008A1012">
              <w:rPr>
                <w:rFonts w:ascii="Courier New" w:hAnsi="Courier New" w:cs="Courier New"/>
                <w:color w:val="0000FF"/>
                <w:sz w:val="18"/>
                <w:szCs w:val="18"/>
                <w:highlight w:val="white"/>
              </w:rPr>
              <w:t>&lt;/</w:t>
            </w:r>
            <w:r w:rsidRPr="008A1012">
              <w:rPr>
                <w:rFonts w:ascii="Courier New" w:hAnsi="Courier New" w:cs="Courier New"/>
                <w:color w:val="800000"/>
                <w:sz w:val="18"/>
                <w:szCs w:val="18"/>
                <w:highlight w:val="white"/>
              </w:rPr>
              <w:t>ows:OperationsMetadata</w:t>
            </w:r>
            <w:r w:rsidRPr="008A1012">
              <w:rPr>
                <w:rFonts w:ascii="Courier New" w:hAnsi="Courier New" w:cs="Courier New"/>
                <w:color w:val="0000FF"/>
                <w:sz w:val="18"/>
                <w:szCs w:val="18"/>
                <w:highlight w:val="white"/>
              </w:rPr>
              <w:t>&gt;</w:t>
            </w:r>
          </w:p>
          <w:p w14:paraId="5803743D" w14:textId="77777777" w:rsidR="00F12873" w:rsidRPr="008A1012" w:rsidRDefault="00F12873" w:rsidP="00833E0B">
            <w:pPr>
              <w:autoSpaceDE w:val="0"/>
              <w:autoSpaceDN w:val="0"/>
              <w:adjustRightInd w:val="0"/>
              <w:jc w:val="left"/>
              <w:rPr>
                <w:rFonts w:ascii="Courier New" w:hAnsi="Courier New" w:cs="Courier New"/>
                <w:color w:val="000000"/>
                <w:sz w:val="18"/>
                <w:szCs w:val="18"/>
                <w:highlight w:val="white"/>
              </w:rPr>
            </w:pPr>
            <w:r w:rsidRPr="008A1012">
              <w:rPr>
                <w:rFonts w:ascii="Courier New" w:hAnsi="Courier New" w:cs="Courier New"/>
                <w:color w:val="000000"/>
                <w:sz w:val="18"/>
                <w:szCs w:val="18"/>
                <w:highlight w:val="white"/>
              </w:rPr>
              <w:t>. . .</w:t>
            </w:r>
          </w:p>
          <w:p w14:paraId="178F358F" w14:textId="77777777" w:rsidR="00F12873" w:rsidRPr="00197068" w:rsidRDefault="00F12873" w:rsidP="00833E0B">
            <w:pPr>
              <w:pStyle w:val="BodytextJustified"/>
              <w:jc w:val="left"/>
              <w:rPr>
                <w:rFonts w:ascii="Courier New" w:hAnsi="Courier New" w:cs="Courier New"/>
                <w:sz w:val="18"/>
                <w:szCs w:val="18"/>
              </w:rPr>
            </w:pPr>
            <w:r w:rsidRPr="008A1012">
              <w:rPr>
                <w:rFonts w:ascii="Courier New" w:hAnsi="Courier New" w:cs="Courier New"/>
                <w:color w:val="0000FF"/>
                <w:sz w:val="18"/>
                <w:szCs w:val="18"/>
                <w:highlight w:val="white"/>
                <w:lang w:val="en-US"/>
              </w:rPr>
              <w:t>&lt;/</w:t>
            </w:r>
            <w:r w:rsidRPr="008A1012">
              <w:rPr>
                <w:rFonts w:ascii="Courier New" w:hAnsi="Courier New" w:cs="Courier New"/>
                <w:color w:val="800000"/>
                <w:sz w:val="18"/>
                <w:szCs w:val="18"/>
                <w:highlight w:val="white"/>
                <w:lang w:val="en-US"/>
              </w:rPr>
              <w:t>csw:Capabilities</w:t>
            </w:r>
            <w:r w:rsidRPr="008A1012">
              <w:rPr>
                <w:rFonts w:ascii="Courier New" w:hAnsi="Courier New" w:cs="Courier New"/>
                <w:color w:val="0000FF"/>
                <w:sz w:val="18"/>
                <w:szCs w:val="18"/>
                <w:highlight w:val="white"/>
                <w:lang w:val="en-US"/>
              </w:rPr>
              <w:t>&gt;</w:t>
            </w:r>
          </w:p>
        </w:tc>
      </w:tr>
    </w:tbl>
    <w:p w14:paraId="2EED804E" w14:textId="0E14C68E" w:rsidR="00F12873" w:rsidRDefault="00F12873" w:rsidP="00F12873">
      <w:pPr>
        <w:pStyle w:val="BodytextJustified"/>
      </w:pPr>
      <w:r>
        <w:lastRenderedPageBreak/>
        <w:t xml:space="preserve">The endpoint can be added to the FedEO Gateway by the </w:t>
      </w:r>
      <w:r w:rsidR="0065184E">
        <w:t>FedEO team</w:t>
      </w:r>
      <w:r w:rsidR="00AD181D">
        <w:t xml:space="preserve">. </w:t>
      </w:r>
      <w:r>
        <w:t xml:space="preserve"> </w:t>
      </w:r>
    </w:p>
    <w:p w14:paraId="685FEC5A" w14:textId="77777777" w:rsidR="00F12873" w:rsidRDefault="00F12873" w:rsidP="00F12873">
      <w:pPr>
        <w:pStyle w:val="BodytextJustified"/>
      </w:pPr>
      <w:r>
        <w:t>Several open-source implementations of OGC 07-045 exist, for instance:</w:t>
      </w:r>
    </w:p>
    <w:p w14:paraId="37DA22B9" w14:textId="23ED5901" w:rsidR="00F12873" w:rsidRDefault="00F12873" w:rsidP="00813C66">
      <w:pPr>
        <w:pStyle w:val="BodytextJustified"/>
        <w:numPr>
          <w:ilvl w:val="0"/>
          <w:numId w:val="18"/>
        </w:numPr>
      </w:pPr>
      <w:r>
        <w:t>GeoNetwork</w:t>
      </w:r>
      <w:r>
        <w:rPr>
          <w:rStyle w:val="FootnoteReference"/>
        </w:rPr>
        <w:footnoteReference w:id="3"/>
      </w:r>
    </w:p>
    <w:p w14:paraId="4672E5C7" w14:textId="77777777" w:rsidR="00F12873" w:rsidRDefault="00F12873" w:rsidP="00F12873">
      <w:pPr>
        <w:pStyle w:val="Heading4"/>
        <w:tabs>
          <w:tab w:val="num" w:pos="864"/>
          <w:tab w:val="num" w:pos="993"/>
        </w:tabs>
      </w:pPr>
      <w:bookmarkStart w:id="155" w:name="_Toc417919372"/>
      <w:r>
        <w:t>OpenSearch</w:t>
      </w:r>
      <w:bookmarkEnd w:id="155"/>
      <w:r>
        <w:t xml:space="preserve"> </w:t>
      </w:r>
    </w:p>
    <w:p w14:paraId="40E5E393" w14:textId="4301949D" w:rsidR="00F12873" w:rsidRDefault="00F12873" w:rsidP="00F12873">
      <w:pPr>
        <w:pStyle w:val="BodytextJustified"/>
        <w:spacing w:before="0" w:after="120"/>
      </w:pPr>
      <w:r>
        <w:t xml:space="preserve">Endpoints of an OpenSearch catalog can be added to the FedEO Gateway.  However, OpenSearch catalogs exist in various flavours and all implement different portions of the related specifications OpenSearch 1.1 </w:t>
      </w:r>
      <w:r>
        <w:fldChar w:fldCharType="begin"/>
      </w:r>
      <w:r>
        <w:instrText xml:space="preserve"> REF _Ref410833608 \r \h </w:instrText>
      </w:r>
      <w:r>
        <w:fldChar w:fldCharType="separate"/>
      </w:r>
      <w:r w:rsidR="006F4CED">
        <w:t>[AD.4]</w:t>
      </w:r>
      <w:r>
        <w:fldChar w:fldCharType="end"/>
      </w:r>
      <w:r>
        <w:t xml:space="preserve">, OGC 10-032r8 </w:t>
      </w:r>
      <w:r>
        <w:fldChar w:fldCharType="begin"/>
      </w:r>
      <w:r>
        <w:instrText xml:space="preserve"> REF _Ref285043893 \r \h </w:instrText>
      </w:r>
      <w:r>
        <w:fldChar w:fldCharType="separate"/>
      </w:r>
      <w:r w:rsidR="006F4CED">
        <w:t>[AD.5]</w:t>
      </w:r>
      <w:r>
        <w:fldChar w:fldCharType="end"/>
      </w:r>
      <w:r>
        <w:t xml:space="preserve"> and OGC 13-026r8 </w:t>
      </w:r>
      <w:r>
        <w:fldChar w:fldCharType="begin"/>
      </w:r>
      <w:r>
        <w:instrText xml:space="preserve"> REF _Ref285097296 \r \h </w:instrText>
      </w:r>
      <w:r>
        <w:fldChar w:fldCharType="separate"/>
      </w:r>
      <w:r w:rsidR="006F4CED">
        <w:t>[AD.6]</w:t>
      </w:r>
      <w:r>
        <w:fldChar w:fldCharType="end"/>
      </w:r>
      <w:r>
        <w:t>.</w:t>
      </w:r>
    </w:p>
    <w:p w14:paraId="4E5867E7" w14:textId="77777777" w:rsidR="00F12873" w:rsidRDefault="00F12873" w:rsidP="00F12873">
      <w:pPr>
        <w:pStyle w:val="BodytextJustified"/>
        <w:spacing w:before="0" w:after="120"/>
      </w:pPr>
      <w:r>
        <w:t>Several open-source implementations of OGC 13-026r8 exist which Data Partners can deploy, for instance:</w:t>
      </w:r>
    </w:p>
    <w:p w14:paraId="3096D92B" w14:textId="77777777" w:rsidR="00F12873" w:rsidRDefault="00F12873" w:rsidP="00F12873">
      <w:pPr>
        <w:pStyle w:val="ListBullet"/>
      </w:pPr>
      <w:r>
        <w:t>Earth Observation OpenSearch Catalog</w:t>
      </w:r>
      <w:r>
        <w:rPr>
          <w:rStyle w:val="FootnoteReference"/>
        </w:rPr>
        <w:footnoteReference w:id="4"/>
      </w:r>
      <w:r>
        <w:t>.</w:t>
      </w:r>
    </w:p>
    <w:p w14:paraId="26160EB4" w14:textId="77777777" w:rsidR="00F12873" w:rsidRDefault="00F12873" w:rsidP="00F12873">
      <w:pPr>
        <w:pStyle w:val="ListBullet"/>
        <w:spacing w:before="0" w:after="120"/>
      </w:pPr>
      <w:r>
        <w:t>RESTo2</w:t>
      </w:r>
      <w:r>
        <w:rPr>
          <w:rStyle w:val="FootnoteReference"/>
        </w:rPr>
        <w:footnoteReference w:id="5"/>
      </w:r>
    </w:p>
    <w:p w14:paraId="1993CDDA" w14:textId="73886C6F" w:rsidR="00F12873" w:rsidRDefault="00F12873" w:rsidP="00833E0B">
      <w:pPr>
        <w:pStyle w:val="BodytextJustified"/>
        <w:spacing w:before="0" w:after="120"/>
      </w:pPr>
      <w:r>
        <w:t xml:space="preserve">Data Partners implementing their own OpenSearch interfaces may use the following open-source conformance tests </w:t>
      </w:r>
    </w:p>
    <w:p w14:paraId="564CE695" w14:textId="41B1F8C9" w:rsidR="00833E0B" w:rsidRDefault="00F12873" w:rsidP="00833E0B">
      <w:pPr>
        <w:pStyle w:val="BodytextJustified"/>
        <w:spacing w:before="0" w:after="120"/>
      </w:pPr>
      <w:r>
        <w:t xml:space="preserve">The endpoint of an OpenSearch catalog can be added to the FedEO Gateway by the </w:t>
      </w:r>
      <w:r w:rsidR="0065184E">
        <w:t>FedEO team</w:t>
      </w:r>
      <w:r w:rsidR="00833E0B">
        <w:t>.</w:t>
      </w:r>
    </w:p>
    <w:p w14:paraId="5757389A" w14:textId="1EBB0EB0" w:rsidR="00F12873" w:rsidRDefault="00F12873" w:rsidP="00F12873">
      <w:pPr>
        <w:pStyle w:val="BodytextJustified"/>
        <w:spacing w:before="0" w:after="120"/>
      </w:pPr>
      <w:r>
        <w:t xml:space="preserve">FedEO can connect to your OpenSearch catalog if a correct OSDD document is available via HTTP GET which complies with OGC 10-032r8 </w:t>
      </w:r>
      <w:r>
        <w:fldChar w:fldCharType="begin"/>
      </w:r>
      <w:r>
        <w:instrText xml:space="preserve"> REF _Ref285043893 \r \h </w:instrText>
      </w:r>
      <w:r>
        <w:fldChar w:fldCharType="separate"/>
      </w:r>
      <w:r w:rsidR="006F4CED">
        <w:t>[AD.5]</w:t>
      </w:r>
      <w:r>
        <w:fldChar w:fldCharType="end"/>
      </w:r>
      <w:r>
        <w:t xml:space="preserve"> and OGC 13-026r8 </w:t>
      </w:r>
      <w:r>
        <w:fldChar w:fldCharType="begin"/>
      </w:r>
      <w:r>
        <w:instrText xml:space="preserve"> REF _Ref285097296 \r \h </w:instrText>
      </w:r>
      <w:r>
        <w:fldChar w:fldCharType="separate"/>
      </w:r>
      <w:r w:rsidR="006F4CED">
        <w:t>[AD.6]</w:t>
      </w:r>
      <w:r>
        <w:fldChar w:fldCharType="end"/>
      </w:r>
      <w:r>
        <w:t>.  FedEO will extract the following information from this file:</w:t>
      </w:r>
    </w:p>
    <w:p w14:paraId="482350A6" w14:textId="20264C51" w:rsidR="00F12873" w:rsidRDefault="00F12873" w:rsidP="00813C66">
      <w:pPr>
        <w:pStyle w:val="BodytextJustified"/>
        <w:numPr>
          <w:ilvl w:val="0"/>
          <w:numId w:val="16"/>
        </w:numPr>
        <w:spacing w:before="0" w:after="120"/>
      </w:pPr>
      <w:r>
        <w:t>URL template of the OpenSearch endpoint (for collections) returning Atom responses: i.e.</w:t>
      </w:r>
      <w:r w:rsidRPr="00434645">
        <w:t xml:space="preserve"> &lt;Url </w:t>
      </w:r>
      <w:r>
        <w:t xml:space="preserve">rel="collections" </w:t>
      </w:r>
      <w:r w:rsidRPr="00434645">
        <w:t>template="http</w:t>
      </w:r>
      <w:r w:rsidR="00B866A6">
        <w:t>s</w:t>
      </w:r>
      <w:r w:rsidRPr="00434645">
        <w:t>://...." type="application/atom+xml"/&gt;</w:t>
      </w:r>
      <w:r>
        <w:t xml:space="preserve">.  Is only required if the endpoint supports collections search. </w:t>
      </w:r>
    </w:p>
    <w:p w14:paraId="0DD9CEF1" w14:textId="6E2E9D90" w:rsidR="00F12873" w:rsidRDefault="00F12873" w:rsidP="00813C66">
      <w:pPr>
        <w:pStyle w:val="BodytextJustified"/>
        <w:numPr>
          <w:ilvl w:val="0"/>
          <w:numId w:val="16"/>
        </w:numPr>
        <w:spacing w:before="0" w:after="120"/>
      </w:pPr>
      <w:r>
        <w:t>URL template of the OpenSearch endpoint (for granules) returning Atom responses: i.e.</w:t>
      </w:r>
      <w:r w:rsidRPr="00434645">
        <w:t xml:space="preserve"> &lt;Url </w:t>
      </w:r>
      <w:r>
        <w:t xml:space="preserve">rel="results" </w:t>
      </w:r>
      <w:r w:rsidRPr="00434645">
        <w:t>template="http</w:t>
      </w:r>
      <w:r w:rsidR="00B866A6">
        <w:t>s</w:t>
      </w:r>
      <w:r w:rsidRPr="00434645">
        <w:t>://...." type="application/atom+xml"/&gt;</w:t>
      </w:r>
      <w:r>
        <w:t xml:space="preserve">. Is only required if the endpoint supports granule search. </w:t>
      </w:r>
    </w:p>
    <w:p w14:paraId="77E4B6D5" w14:textId="77777777" w:rsidR="00F12873" w:rsidRDefault="00F12873" w:rsidP="00813C66">
      <w:pPr>
        <w:pStyle w:val="BodytextJustified"/>
        <w:numPr>
          <w:ilvl w:val="0"/>
          <w:numId w:val="16"/>
        </w:numPr>
        <w:spacing w:before="0" w:after="120"/>
      </w:pPr>
      <w:r>
        <w:lastRenderedPageBreak/>
        <w:t>Optionally: List of supported collections from the &lt;param:Parameter value=”{eo:parentIdentifier}”&gt; element in the OSDD file as shown below.</w:t>
      </w:r>
    </w:p>
    <w:p w14:paraId="1C470DEE" w14:textId="72E70712" w:rsidR="00F12873" w:rsidRDefault="00F12873" w:rsidP="00F12873">
      <w:pPr>
        <w:pStyle w:val="BodytextJustified"/>
        <w:spacing w:before="0" w:after="120"/>
      </w:pPr>
      <w:r>
        <w:t xml:space="preserve">The collections which are searchable via this endpoint are extracted by FedEO from the OSDD description in which they can also be described using the Parameter extension </w:t>
      </w:r>
      <w:r>
        <w:fldChar w:fldCharType="begin"/>
      </w:r>
      <w:r>
        <w:instrText xml:space="preserve"> REF _Ref286080001 \r \h </w:instrText>
      </w:r>
      <w:r>
        <w:fldChar w:fldCharType="separate"/>
      </w:r>
      <w:r w:rsidR="006F4CED">
        <w:t>[AD.18]</w:t>
      </w:r>
      <w:r>
        <w:fldChar w:fldCharType="end"/>
      </w:r>
      <w:r>
        <w:t xml:space="preserve"> as shown below.</w:t>
      </w:r>
    </w:p>
    <w:p w14:paraId="6CEE235F" w14:textId="16AE24EF" w:rsidR="00F12873" w:rsidRPr="00980F53" w:rsidRDefault="00F12873" w:rsidP="00F12873">
      <w:pPr>
        <w:pStyle w:val="StyleCaptionCentered"/>
        <w:spacing w:after="120"/>
        <w:jc w:val="left"/>
      </w:pPr>
      <w:bookmarkStart w:id="156" w:name="_Toc417919399"/>
      <w:r w:rsidRPr="00980F53">
        <w:t xml:space="preserve">Example </w:t>
      </w:r>
      <w:r w:rsidRPr="00966F4F">
        <w:fldChar w:fldCharType="begin"/>
      </w:r>
      <w:r w:rsidRPr="00980F53">
        <w:instrText xml:space="preserve"> SEQ Assumption \* ARABIC </w:instrText>
      </w:r>
      <w:r w:rsidRPr="00966F4F">
        <w:fldChar w:fldCharType="separate"/>
      </w:r>
      <w:r w:rsidR="006F4CED">
        <w:rPr>
          <w:noProof/>
        </w:rPr>
        <w:t>3</w:t>
      </w:r>
      <w:r w:rsidRPr="00966F4F">
        <w:fldChar w:fldCharType="end"/>
      </w:r>
      <w:r w:rsidRPr="00980F53">
        <w:t xml:space="preserve">: Extract of </w:t>
      </w:r>
      <w:r>
        <w:t>OSDD</w:t>
      </w:r>
      <w:r w:rsidRPr="00980F53">
        <w:t xml:space="preserve"> Document</w:t>
      </w:r>
      <w:r>
        <w:t xml:space="preserve"> for </w:t>
      </w:r>
      <w:r>
        <w:rPr>
          <w:lang w:val="en-US"/>
        </w:rPr>
        <w:t>OpenSearch Granule</w:t>
      </w:r>
      <w:r>
        <w:t xml:space="preserve"> catalog</w:t>
      </w:r>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72FDAC96" w14:textId="77777777" w:rsidTr="00833E0B">
        <w:tc>
          <w:tcPr>
            <w:tcW w:w="9883" w:type="dxa"/>
          </w:tcPr>
          <w:p w14:paraId="06CFF165"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opensearchdescription</w:t>
            </w:r>
            <w:r w:rsidRPr="00356C4F">
              <w:rPr>
                <w:rFonts w:ascii="Courier New" w:hAnsi="Courier New" w:cs="Courier New"/>
                <w:color w:val="0000FF"/>
                <w:sz w:val="18"/>
                <w:szCs w:val="18"/>
                <w:highlight w:val="white"/>
              </w:rPr>
              <w:t>&gt;</w:t>
            </w:r>
          </w:p>
          <w:p w14:paraId="726C6929"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p>
          <w:p w14:paraId="7C3B4009" w14:textId="0CF51BB2"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FF0000"/>
                <w:sz w:val="18"/>
                <w:szCs w:val="18"/>
                <w:highlight w:val="white"/>
              </w:rPr>
              <w:t xml:space="preserve"> rel</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collection</w:t>
            </w:r>
            <w:r w:rsidRPr="00356C4F">
              <w:rPr>
                <w:rFonts w:ascii="Courier New" w:hAnsi="Courier New" w:cs="Courier New"/>
                <w:color w:val="0000FF"/>
                <w:sz w:val="18"/>
                <w:szCs w:val="18"/>
                <w:highlight w:val="white"/>
              </w:rPr>
              <w:t xml:space="preserve">" </w:t>
            </w:r>
            <w:r w:rsidRPr="00356C4F">
              <w:rPr>
                <w:rFonts w:ascii="Courier New" w:hAnsi="Courier New" w:cs="Courier New"/>
                <w:color w:val="FF0000"/>
                <w:sz w:val="18"/>
                <w:szCs w:val="18"/>
                <w:highlight w:val="white"/>
              </w:rPr>
              <w:t>template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http</w:t>
            </w:r>
            <w:r w:rsidR="00B866A6">
              <w:rPr>
                <w:rFonts w:ascii="Courier New" w:hAnsi="Courier New" w:cs="Courier New"/>
                <w:color w:val="000000"/>
                <w:sz w:val="18"/>
                <w:szCs w:val="18"/>
                <w:highlight w:val="white"/>
              </w:rPr>
              <w:t>s</w:t>
            </w:r>
            <w:r w:rsidRPr="00356C4F">
              <w:rPr>
                <w:rFonts w:ascii="Courier New" w:hAnsi="Courier New" w:cs="Courier New"/>
                <w:color w:val="000000"/>
                <w:sz w:val="18"/>
                <w:szCs w:val="18"/>
                <w:highlight w:val="white"/>
              </w:rPr>
              <w:t>://....</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type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application/atom+xml</w:t>
            </w:r>
            <w:r w:rsidRPr="00356C4F">
              <w:rPr>
                <w:rFonts w:ascii="Courier New" w:hAnsi="Courier New" w:cs="Courier New"/>
                <w:color w:val="0000FF"/>
                <w:sz w:val="18"/>
                <w:szCs w:val="18"/>
                <w:highlight w:val="white"/>
              </w:rPr>
              <w:t>"/&gt;</w:t>
            </w:r>
          </w:p>
          <w:p w14:paraId="08149368"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p>
          <w:p w14:paraId="5D54A079" w14:textId="4CA5F92C"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FF0000"/>
                <w:sz w:val="18"/>
                <w:szCs w:val="18"/>
                <w:highlight w:val="white"/>
              </w:rPr>
              <w:t xml:space="preserve"> rel</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results</w:t>
            </w:r>
            <w:r w:rsidRPr="00356C4F">
              <w:rPr>
                <w:rFonts w:ascii="Courier New" w:hAnsi="Courier New" w:cs="Courier New"/>
                <w:color w:val="0000FF"/>
                <w:sz w:val="18"/>
                <w:szCs w:val="18"/>
                <w:highlight w:val="white"/>
              </w:rPr>
              <w:t xml:space="preserve">" </w:t>
            </w:r>
            <w:r w:rsidRPr="00356C4F">
              <w:rPr>
                <w:rFonts w:ascii="Courier New" w:hAnsi="Courier New" w:cs="Courier New"/>
                <w:color w:val="FF0000"/>
                <w:sz w:val="18"/>
                <w:szCs w:val="18"/>
                <w:highlight w:val="white"/>
              </w:rPr>
              <w:t>template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http</w:t>
            </w:r>
            <w:r w:rsidR="00B866A6">
              <w:rPr>
                <w:rFonts w:ascii="Courier New" w:hAnsi="Courier New" w:cs="Courier New"/>
                <w:color w:val="000000"/>
                <w:sz w:val="18"/>
                <w:szCs w:val="18"/>
                <w:highlight w:val="white"/>
              </w:rPr>
              <w:t>s</w:t>
            </w:r>
            <w:r w:rsidRPr="00356C4F">
              <w:rPr>
                <w:rFonts w:ascii="Courier New" w:hAnsi="Courier New" w:cs="Courier New"/>
                <w:color w:val="000000"/>
                <w:sz w:val="18"/>
                <w:szCs w:val="18"/>
                <w:highlight w:val="white"/>
              </w:rPr>
              <w:t>://....</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type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application/atom+xml</w:t>
            </w:r>
            <w:r w:rsidRPr="00356C4F">
              <w:rPr>
                <w:rFonts w:ascii="Courier New" w:hAnsi="Courier New" w:cs="Courier New"/>
                <w:color w:val="0000FF"/>
                <w:sz w:val="18"/>
                <w:szCs w:val="18"/>
                <w:highlight w:val="white"/>
              </w:rPr>
              <w:t>"&gt;</w:t>
            </w:r>
          </w:p>
          <w:p w14:paraId="3439C500" w14:textId="4BB650C8"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 xml:space="preserve">   . . .</w:t>
            </w:r>
          </w:p>
          <w:p w14:paraId="27476958"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 xml:space="preserve">   &lt;</w:t>
            </w:r>
            <w:r w:rsidRPr="00356C4F">
              <w:rPr>
                <w:rFonts w:ascii="Courier New" w:hAnsi="Courier New" w:cs="Courier New"/>
                <w:color w:val="800000"/>
                <w:sz w:val="18"/>
                <w:szCs w:val="18"/>
                <w:highlight w:val="white"/>
              </w:rPr>
              <w:t>param:Parameter</w:t>
            </w:r>
            <w:r w:rsidRPr="00356C4F">
              <w:rPr>
                <w:rFonts w:ascii="Courier New" w:hAnsi="Courier New" w:cs="Courier New"/>
                <w:color w:val="FF0000"/>
                <w:sz w:val="18"/>
                <w:szCs w:val="18"/>
                <w:highlight w:val="white"/>
              </w:rPr>
              <w:t xml:space="preserve"> name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parentIdentifier</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00"/>
                <w:sz w:val="18"/>
                <w:szCs w:val="18"/>
                <w:highlight w:val="white"/>
              </w:rPr>
              <w:t>{eo:parentIdentifier}</w:t>
            </w:r>
            <w:r w:rsidRPr="00356C4F">
              <w:rPr>
                <w:rFonts w:ascii="Courier New" w:hAnsi="Courier New" w:cs="Courier New"/>
                <w:color w:val="0000FF"/>
                <w:sz w:val="18"/>
                <w:szCs w:val="18"/>
                <w:highlight w:val="white"/>
              </w:rPr>
              <w:t>"&gt;</w:t>
            </w:r>
          </w:p>
          <w:p w14:paraId="79A10E5C"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ab/>
            </w: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param:Option</w:t>
            </w:r>
            <w:r w:rsidRPr="00356C4F">
              <w:rPr>
                <w:rFonts w:ascii="Courier New" w:hAnsi="Courier New" w:cs="Courier New"/>
                <w:color w:val="FF0000"/>
                <w:sz w:val="18"/>
                <w:szCs w:val="18"/>
                <w:highlight w:val="white"/>
              </w:rPr>
              <w:t xml:space="preserve"> label</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ASA_IM__0P</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ASA_IM__0P</w:t>
            </w:r>
            <w:r w:rsidRPr="00356C4F">
              <w:rPr>
                <w:rFonts w:ascii="Courier New" w:hAnsi="Courier New" w:cs="Courier New"/>
                <w:color w:val="0000FF"/>
                <w:sz w:val="18"/>
                <w:szCs w:val="18"/>
                <w:highlight w:val="white"/>
              </w:rPr>
              <w:t>"/&gt;</w:t>
            </w:r>
            <w:r w:rsidRPr="00356C4F">
              <w:rPr>
                <w:rFonts w:ascii="Courier New" w:hAnsi="Courier New" w:cs="Courier New"/>
                <w:color w:val="000000"/>
                <w:sz w:val="18"/>
                <w:szCs w:val="18"/>
                <w:highlight w:val="white"/>
              </w:rPr>
              <w:tab/>
            </w:r>
            <w:r w:rsidRPr="00356C4F">
              <w:rPr>
                <w:rFonts w:ascii="Courier New" w:hAnsi="Courier New" w:cs="Courier New"/>
                <w:color w:val="000000"/>
                <w:sz w:val="18"/>
                <w:szCs w:val="18"/>
                <w:highlight w:val="white"/>
              </w:rPr>
              <w:tab/>
            </w:r>
          </w:p>
          <w:p w14:paraId="32B0E4DF"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ab/>
            </w: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param:Option</w:t>
            </w:r>
            <w:r w:rsidRPr="00356C4F">
              <w:rPr>
                <w:rFonts w:ascii="Courier New" w:hAnsi="Courier New" w:cs="Courier New"/>
                <w:color w:val="FF0000"/>
                <w:sz w:val="18"/>
                <w:szCs w:val="18"/>
                <w:highlight w:val="white"/>
              </w:rPr>
              <w:t xml:space="preserve"> label</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TLM_MIRA0_</w:t>
            </w:r>
            <w:r w:rsidRPr="00356C4F">
              <w:rPr>
                <w:rFonts w:ascii="Courier New" w:hAnsi="Courier New" w:cs="Courier New"/>
                <w:color w:val="0000FF"/>
                <w:sz w:val="18"/>
                <w:szCs w:val="18"/>
                <w:highlight w:val="white"/>
              </w:rPr>
              <w:t>"</w:t>
            </w:r>
            <w:r w:rsidRPr="00356C4F">
              <w:rPr>
                <w:rFonts w:ascii="Courier New" w:hAnsi="Courier New" w:cs="Courier New"/>
                <w:color w:val="FF0000"/>
                <w:sz w:val="18"/>
                <w:szCs w:val="18"/>
                <w:highlight w:val="white"/>
              </w:rPr>
              <w:t xml:space="preserve"> value</w:t>
            </w:r>
            <w:r w:rsidRPr="00356C4F">
              <w:rPr>
                <w:rFonts w:ascii="Courier New" w:hAnsi="Courier New" w:cs="Courier New"/>
                <w:color w:val="0000FF"/>
                <w:sz w:val="18"/>
                <w:szCs w:val="18"/>
                <w:highlight w:val="white"/>
              </w:rPr>
              <w:t>="</w:t>
            </w:r>
            <w:r w:rsidRPr="00356C4F">
              <w:rPr>
                <w:rFonts w:ascii="Courier New" w:hAnsi="Courier New" w:cs="Courier New"/>
                <w:color w:val="0000FF"/>
                <w:sz w:val="18"/>
                <w:szCs w:val="18"/>
              </w:rPr>
              <w:t>TLM_MIRA0_</w:t>
            </w:r>
            <w:r w:rsidRPr="00356C4F">
              <w:rPr>
                <w:rFonts w:ascii="Courier New" w:hAnsi="Courier New" w:cs="Courier New"/>
                <w:color w:val="0000FF"/>
                <w:sz w:val="18"/>
                <w:szCs w:val="18"/>
                <w:highlight w:val="white"/>
              </w:rPr>
              <w:t>"/&gt;</w:t>
            </w:r>
            <w:r w:rsidRPr="00356C4F">
              <w:rPr>
                <w:rFonts w:ascii="Courier New" w:hAnsi="Courier New" w:cs="Courier New"/>
                <w:color w:val="000000"/>
                <w:sz w:val="18"/>
                <w:szCs w:val="18"/>
                <w:highlight w:val="white"/>
              </w:rPr>
              <w:tab/>
            </w:r>
            <w:r w:rsidRPr="00356C4F">
              <w:rPr>
                <w:rFonts w:ascii="Courier New" w:hAnsi="Courier New" w:cs="Courier New"/>
                <w:color w:val="000000"/>
                <w:sz w:val="18"/>
                <w:szCs w:val="18"/>
                <w:highlight w:val="white"/>
              </w:rPr>
              <w:tab/>
            </w:r>
          </w:p>
          <w:p w14:paraId="474905D2"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FF"/>
                <w:sz w:val="18"/>
                <w:szCs w:val="18"/>
                <w:highlight w:val="white"/>
              </w:rPr>
              <w:t xml:space="preserve">   &lt;/</w:t>
            </w:r>
            <w:r w:rsidRPr="00356C4F">
              <w:rPr>
                <w:rFonts w:ascii="Courier New" w:hAnsi="Courier New" w:cs="Courier New"/>
                <w:color w:val="800000"/>
                <w:sz w:val="18"/>
                <w:szCs w:val="18"/>
                <w:highlight w:val="white"/>
              </w:rPr>
              <w:t>param:Parameter</w:t>
            </w:r>
            <w:r w:rsidRPr="00356C4F">
              <w:rPr>
                <w:rFonts w:ascii="Courier New" w:hAnsi="Courier New" w:cs="Courier New"/>
                <w:color w:val="0000FF"/>
                <w:sz w:val="18"/>
                <w:szCs w:val="18"/>
                <w:highlight w:val="white"/>
              </w:rPr>
              <w:t>&gt;</w:t>
            </w:r>
          </w:p>
          <w:p w14:paraId="285AF1D0" w14:textId="59CCE593" w:rsidR="00F12873" w:rsidRPr="00356C4F" w:rsidRDefault="00F12873" w:rsidP="00833E0B">
            <w:pPr>
              <w:autoSpaceDE w:val="0"/>
              <w:autoSpaceDN w:val="0"/>
              <w:adjustRightInd w:val="0"/>
              <w:jc w:val="left"/>
              <w:rPr>
                <w:rFonts w:ascii="Courier New" w:hAnsi="Courier New" w:cs="Courier New"/>
                <w:color w:val="0000FF"/>
                <w:sz w:val="18"/>
                <w:szCs w:val="18"/>
                <w:highlight w:val="white"/>
              </w:rPr>
            </w:pPr>
            <w:r w:rsidRPr="00356C4F">
              <w:rPr>
                <w:rFonts w:ascii="Courier New" w:hAnsi="Courier New" w:cs="Courier New"/>
                <w:color w:val="0000FF"/>
                <w:sz w:val="18"/>
                <w:szCs w:val="18"/>
                <w:highlight w:val="white"/>
              </w:rPr>
              <w:t>&lt;/</w:t>
            </w:r>
            <w:r w:rsidRPr="00356C4F">
              <w:rPr>
                <w:rFonts w:ascii="Courier New" w:hAnsi="Courier New" w:cs="Courier New"/>
                <w:color w:val="800000"/>
                <w:sz w:val="18"/>
                <w:szCs w:val="18"/>
                <w:highlight w:val="white"/>
              </w:rPr>
              <w:t>Url</w:t>
            </w:r>
            <w:r w:rsidRPr="00356C4F">
              <w:rPr>
                <w:rFonts w:ascii="Courier New" w:hAnsi="Courier New" w:cs="Courier New"/>
                <w:color w:val="0000FF"/>
                <w:sz w:val="18"/>
                <w:szCs w:val="18"/>
                <w:highlight w:val="white"/>
              </w:rPr>
              <w:t>&gt;</w:t>
            </w:r>
          </w:p>
          <w:p w14:paraId="43FB745B" w14:textId="77777777" w:rsidR="00F12873" w:rsidRPr="00356C4F" w:rsidRDefault="00F12873" w:rsidP="00833E0B">
            <w:pPr>
              <w:autoSpaceDE w:val="0"/>
              <w:autoSpaceDN w:val="0"/>
              <w:adjustRightInd w:val="0"/>
              <w:jc w:val="left"/>
              <w:rPr>
                <w:rFonts w:ascii="Courier New" w:hAnsi="Courier New" w:cs="Courier New"/>
                <w:color w:val="000000"/>
                <w:sz w:val="18"/>
                <w:szCs w:val="18"/>
                <w:highlight w:val="white"/>
              </w:rPr>
            </w:pPr>
            <w:r w:rsidRPr="00356C4F">
              <w:rPr>
                <w:rFonts w:ascii="Courier New" w:hAnsi="Courier New" w:cs="Courier New"/>
                <w:color w:val="000000"/>
                <w:sz w:val="18"/>
                <w:szCs w:val="18"/>
                <w:highlight w:val="white"/>
              </w:rPr>
              <w:t>. . .</w:t>
            </w:r>
          </w:p>
          <w:p w14:paraId="20AB9EF4" w14:textId="77777777" w:rsidR="00F12873" w:rsidRDefault="00F12873" w:rsidP="00833E0B">
            <w:pPr>
              <w:pStyle w:val="BodytextJustified"/>
              <w:jc w:val="left"/>
            </w:pPr>
            <w:r w:rsidRPr="00356C4F">
              <w:rPr>
                <w:rFonts w:ascii="Courier New" w:hAnsi="Courier New" w:cs="Courier New"/>
                <w:color w:val="0000FF"/>
                <w:sz w:val="18"/>
                <w:szCs w:val="18"/>
                <w:highlight w:val="white"/>
                <w:lang w:val="en-US"/>
              </w:rPr>
              <w:t>&lt;/</w:t>
            </w:r>
            <w:r w:rsidRPr="00356C4F">
              <w:rPr>
                <w:rFonts w:ascii="Courier New" w:hAnsi="Courier New" w:cs="Courier New"/>
                <w:color w:val="800000"/>
                <w:sz w:val="18"/>
                <w:szCs w:val="18"/>
                <w:highlight w:val="white"/>
                <w:lang w:val="en-US"/>
              </w:rPr>
              <w:t>opensearchdescription</w:t>
            </w:r>
            <w:r w:rsidRPr="00356C4F">
              <w:rPr>
                <w:rFonts w:ascii="Courier New" w:hAnsi="Courier New" w:cs="Courier New"/>
                <w:color w:val="0000FF"/>
                <w:sz w:val="18"/>
                <w:szCs w:val="18"/>
                <w:highlight w:val="white"/>
                <w:lang w:val="en-US"/>
              </w:rPr>
              <w:t>&gt;</w:t>
            </w:r>
          </w:p>
        </w:tc>
      </w:tr>
    </w:tbl>
    <w:p w14:paraId="4D9C34BF" w14:textId="436F1998" w:rsidR="00F12873" w:rsidRDefault="00F12873" w:rsidP="00F12873">
      <w:pPr>
        <w:pStyle w:val="BodytextJustified"/>
      </w:pPr>
      <w:r>
        <w:t xml:space="preserve">The above OSDD file defines the collections </w:t>
      </w:r>
      <w:r w:rsidRPr="00B53971">
        <w:rPr>
          <w:rFonts w:ascii="Courier New" w:hAnsi="Courier New" w:cs="Courier New"/>
          <w:color w:val="000000"/>
          <w:highlight w:val="white"/>
          <w:lang w:val="en-US"/>
        </w:rPr>
        <w:t>ASA_IM__0P</w:t>
      </w:r>
      <w:r>
        <w:t xml:space="preserve"> and </w:t>
      </w:r>
      <w:r w:rsidRPr="00B53971">
        <w:rPr>
          <w:rFonts w:ascii="Courier New" w:hAnsi="Courier New" w:cs="Courier New"/>
          <w:color w:val="000000"/>
          <w:highlight w:val="white"/>
          <w:lang w:val="en-US"/>
        </w:rPr>
        <w:t>TLM_MIRA0_</w:t>
      </w:r>
      <w:r>
        <w:t xml:space="preserve"> as valid FedEO {eo:parentIdentifier} values which can be used for granule search without a previous series search.  If only a two-step search is required, then these identifiers do not need to be defined separately.</w:t>
      </w:r>
    </w:p>
    <w:p w14:paraId="7CA07041" w14:textId="77777777" w:rsidR="00F12873" w:rsidRDefault="00F12873" w:rsidP="00F12873">
      <w:pPr>
        <w:pStyle w:val="Heading4"/>
        <w:tabs>
          <w:tab w:val="num" w:pos="864"/>
          <w:tab w:val="num" w:pos="993"/>
        </w:tabs>
      </w:pPr>
      <w:bookmarkStart w:id="157" w:name="_Toc417919373"/>
      <w:r>
        <w:t>OGC 13-084r2 – I15 EP of CSW</w:t>
      </w:r>
      <w:bookmarkEnd w:id="157"/>
      <w:r>
        <w:t xml:space="preserve"> </w:t>
      </w:r>
    </w:p>
    <w:p w14:paraId="31FF6AE5" w14:textId="6AC9B1B4" w:rsidR="00F12873" w:rsidRDefault="00F12873" w:rsidP="00F12873">
      <w:pPr>
        <w:pStyle w:val="BodytextJustified"/>
      </w:pPr>
      <w:r>
        <w:t xml:space="preserve">FedEO can connect to your OGC 13-084r2 </w:t>
      </w:r>
      <w:r>
        <w:fldChar w:fldCharType="begin"/>
      </w:r>
      <w:r>
        <w:instrText xml:space="preserve"> REF _Ref374461513 \r \h </w:instrText>
      </w:r>
      <w:r>
        <w:fldChar w:fldCharType="separate"/>
      </w:r>
      <w:r w:rsidR="006F4CED">
        <w:t>[RD.10]</w:t>
      </w:r>
      <w:r>
        <w:fldChar w:fldCharType="end"/>
      </w:r>
      <w:r>
        <w:t xml:space="preserve"> catalog if a correct Capabilities document </w:t>
      </w:r>
      <w:r w:rsidR="0065184E">
        <w:t xml:space="preserve">is provided or made accessible </w:t>
      </w:r>
      <w:r>
        <w:t>via HTTP GET.  FedEO will extract the following information from this file:</w:t>
      </w:r>
    </w:p>
    <w:p w14:paraId="2EB4A1A5" w14:textId="77777777" w:rsidR="00F12873" w:rsidRDefault="00F12873" w:rsidP="00F12873">
      <w:pPr>
        <w:pStyle w:val="ListBullet"/>
      </w:pPr>
      <w:r>
        <w:t>Location and binding for the GetRecords endpoint.  O</w:t>
      </w:r>
      <w:r w:rsidRPr="00AD74EB">
        <w:t xml:space="preserve">nly &lt;ows:HTTP&gt;&lt;ows:Post&gt; is allowed which is interpreted as a </w:t>
      </w:r>
      <w:r>
        <w:t>SOAP</w:t>
      </w:r>
      <w:r w:rsidRPr="00AD74EB">
        <w:t xml:space="preserve"> binding</w:t>
      </w:r>
    </w:p>
    <w:p w14:paraId="62A9F13C" w14:textId="77777777" w:rsidR="00F12873" w:rsidRDefault="00F12873" w:rsidP="00F12873">
      <w:pPr>
        <w:pStyle w:val="BodytextJustified"/>
        <w:spacing w:before="0"/>
      </w:pPr>
    </w:p>
    <w:p w14:paraId="2C9870C7" w14:textId="4A046BE3" w:rsidR="00F12873" w:rsidRPr="00F42657" w:rsidRDefault="00F12873" w:rsidP="00F12873">
      <w:pPr>
        <w:pStyle w:val="StyleCaptionCentered"/>
        <w:spacing w:after="120"/>
        <w:jc w:val="left"/>
        <w:rPr>
          <w:lang w:val="fr-BE"/>
        </w:rPr>
      </w:pPr>
      <w:bookmarkStart w:id="158" w:name="_Toc417919400"/>
      <w:r w:rsidRPr="0095452E">
        <w:t>Example</w:t>
      </w:r>
      <w:r w:rsidRPr="00F42657">
        <w:rPr>
          <w:lang w:val="fr-BE"/>
        </w:rPr>
        <w:t xml:space="preserve"> </w:t>
      </w:r>
      <w:r w:rsidRPr="00966F4F">
        <w:fldChar w:fldCharType="begin"/>
      </w:r>
      <w:r w:rsidRPr="00F42657">
        <w:rPr>
          <w:lang w:val="fr-BE"/>
        </w:rPr>
        <w:instrText xml:space="preserve"> SEQ Assumption \* ARABIC </w:instrText>
      </w:r>
      <w:r w:rsidRPr="00966F4F">
        <w:fldChar w:fldCharType="separate"/>
      </w:r>
      <w:r w:rsidR="006F4CED">
        <w:rPr>
          <w:noProof/>
          <w:lang w:val="fr-BE"/>
        </w:rPr>
        <w:t>4</w:t>
      </w:r>
      <w:r w:rsidRPr="00966F4F">
        <w:fldChar w:fldCharType="end"/>
      </w:r>
      <w:r w:rsidRPr="00F42657">
        <w:rPr>
          <w:lang w:val="fr-BE"/>
        </w:rPr>
        <w:t xml:space="preserve">: </w:t>
      </w:r>
      <w:r>
        <w:rPr>
          <w:lang w:val="fr-BE"/>
        </w:rPr>
        <w:t xml:space="preserve">Extract of OGC 13-084r2 </w:t>
      </w:r>
      <w:r w:rsidRPr="00F42657">
        <w:rPr>
          <w:lang w:val="fr-BE"/>
        </w:rPr>
        <w:t>Capabilities Document</w:t>
      </w:r>
      <w:bookmarkEnd w:id="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3D1A3283" w14:textId="77777777" w:rsidTr="00833E0B">
        <w:tc>
          <w:tcPr>
            <w:tcW w:w="9883" w:type="dxa"/>
          </w:tcPr>
          <w:p w14:paraId="6F2B3DEF"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8080"/>
                <w:sz w:val="18"/>
                <w:szCs w:val="18"/>
                <w:highlight w:val="white"/>
              </w:rPr>
              <w:t>&lt;?xml version="1.0" encoding="UTF-8"?&gt;</w:t>
            </w:r>
          </w:p>
          <w:p w14:paraId="68F3EA24" w14:textId="77777777" w:rsidR="00F12873" w:rsidRPr="00C8153F" w:rsidRDefault="00F12873" w:rsidP="00F12873">
            <w:pPr>
              <w:autoSpaceDE w:val="0"/>
              <w:autoSpaceDN w:val="0"/>
              <w:adjustRightInd w:val="0"/>
              <w:jc w:val="left"/>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csw:Capabilities</w:t>
            </w:r>
            <w:r w:rsidRPr="00C8153F">
              <w:rPr>
                <w:rFonts w:ascii="Courier New" w:hAnsi="Courier New" w:cs="Courier New"/>
                <w:color w:val="FF0000"/>
                <w:sz w:val="18"/>
                <w:szCs w:val="18"/>
                <w:highlight w:val="white"/>
              </w:rPr>
              <w:t xml:space="preserve"> version</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xmlns:ows</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http://www.opengis.net/ows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 . .</w:t>
            </w:r>
            <w:r w:rsidRPr="00C8153F">
              <w:rPr>
                <w:rFonts w:ascii="Courier New" w:hAnsi="Courier New" w:cs="Courier New"/>
                <w:color w:val="0000FF"/>
                <w:sz w:val="18"/>
                <w:szCs w:val="18"/>
                <w:highlight w:val="white"/>
              </w:rPr>
              <w:t>&gt;</w:t>
            </w:r>
          </w:p>
          <w:p w14:paraId="706A4BB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38E7366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191F94C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6B9BF52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5917D47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023EE59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lastRenderedPageBreak/>
              <w:t xml:space="preserve">             &lt;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GetRecords</w:t>
            </w:r>
            <w:r w:rsidRPr="00C8153F">
              <w:rPr>
                <w:rFonts w:ascii="Courier New" w:hAnsi="Courier New" w:cs="Courier New"/>
                <w:color w:val="0000FF"/>
                <w:sz w:val="18"/>
                <w:szCs w:val="18"/>
                <w:highlight w:val="white"/>
              </w:rPr>
              <w:t>"&gt;</w:t>
            </w:r>
          </w:p>
          <w:p w14:paraId="41F9F40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2D143A5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7C0E0A9E"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http://example2.com/gateway/services/Catalogue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41BA3D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20D2180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36F13B5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p>
          <w:p w14:paraId="5F7EF856"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2509D2C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04E73C5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360188C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73E816B9"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29BCA36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 .</w:t>
            </w:r>
          </w:p>
          <w:p w14:paraId="4F4FA282" w14:textId="380229D2" w:rsidR="00F12873" w:rsidRPr="00C8153F" w:rsidRDefault="00F12873" w:rsidP="00833E0B">
            <w:pPr>
              <w:pStyle w:val="BodytextJustified"/>
              <w:rPr>
                <w:rFonts w:ascii="Courier New" w:hAnsi="Courier New" w:cs="Courier New"/>
                <w:sz w:val="18"/>
                <w:szCs w:val="18"/>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csw:Capabilities</w:t>
            </w:r>
            <w:r w:rsidRPr="00C8153F">
              <w:rPr>
                <w:rFonts w:ascii="Courier New" w:hAnsi="Courier New" w:cs="Courier New"/>
                <w:color w:val="0000FF"/>
                <w:sz w:val="18"/>
                <w:szCs w:val="18"/>
                <w:highlight w:val="white"/>
                <w:lang w:val="en-US"/>
              </w:rPr>
              <w:t>&gt;</w:t>
            </w:r>
          </w:p>
        </w:tc>
      </w:tr>
    </w:tbl>
    <w:p w14:paraId="680A157E" w14:textId="7906D2D1" w:rsidR="00F12873" w:rsidRPr="00324D35" w:rsidRDefault="00F12873" w:rsidP="00F12873">
      <w:pPr>
        <w:pStyle w:val="BodytextJustified"/>
      </w:pPr>
      <w:r>
        <w:lastRenderedPageBreak/>
        <w:t>The endpoint of an OGC 13-084r2 compliant (collections) catalog can be added to the FedEO Gateway by the Administrator.</w:t>
      </w:r>
    </w:p>
    <w:p w14:paraId="65E768AD" w14:textId="77777777" w:rsidR="00F12873" w:rsidRDefault="00F12873" w:rsidP="00F12873">
      <w:pPr>
        <w:pStyle w:val="BodytextJustified"/>
      </w:pPr>
      <w:r>
        <w:t>Open-source implementations of OGC 13-084r2 exist, for instance:</w:t>
      </w:r>
    </w:p>
    <w:p w14:paraId="2C47C58B" w14:textId="405E565B" w:rsidR="00F12873" w:rsidRDefault="00F12873" w:rsidP="00813C66">
      <w:pPr>
        <w:pStyle w:val="BodytextJustified"/>
        <w:numPr>
          <w:ilvl w:val="0"/>
          <w:numId w:val="18"/>
        </w:numPr>
      </w:pPr>
      <w:r>
        <w:t>Buddata</w:t>
      </w:r>
      <w:r>
        <w:rPr>
          <w:rStyle w:val="FootnoteReference"/>
        </w:rPr>
        <w:footnoteReference w:id="6"/>
      </w:r>
      <w:r>
        <w:t>.</w:t>
      </w:r>
    </w:p>
    <w:p w14:paraId="58722376" w14:textId="32F09142" w:rsidR="00F12873" w:rsidRDefault="00F12873" w:rsidP="001C43F0">
      <w:pPr>
        <w:pStyle w:val="Heading4"/>
        <w:tabs>
          <w:tab w:val="num" w:pos="864"/>
          <w:tab w:val="num" w:pos="993"/>
        </w:tabs>
      </w:pPr>
      <w:bookmarkStart w:id="159" w:name="_Toc417919374"/>
      <w:r>
        <w:t xml:space="preserve">OGC CSW </w:t>
      </w:r>
      <w:bookmarkEnd w:id="159"/>
      <w:r w:rsidR="001C43F0">
        <w:t>2.0.2</w:t>
      </w:r>
    </w:p>
    <w:p w14:paraId="2DC74806" w14:textId="1A3DD32E" w:rsidR="00F12873" w:rsidRDefault="00F12873" w:rsidP="00F12873">
      <w:pPr>
        <w:pStyle w:val="BodytextJustified"/>
      </w:pPr>
      <w:r>
        <w:t xml:space="preserve">FedEO can connect to a CSW </w:t>
      </w:r>
      <w:r w:rsidR="001C43F0">
        <w:t xml:space="preserve">2.0.2 </w:t>
      </w:r>
      <w:r>
        <w:t>catalog if a correct Capabilities document is available via HTTP GET.  FedEO will extract the following information from this file:</w:t>
      </w:r>
    </w:p>
    <w:p w14:paraId="5122E612" w14:textId="77777777" w:rsidR="00F12873" w:rsidRDefault="00F12873" w:rsidP="00F12873">
      <w:pPr>
        <w:pStyle w:val="ListBullet"/>
      </w:pPr>
      <w:r>
        <w:t>Location of the GetRecords and GetRecordById endpoints.</w:t>
      </w:r>
    </w:p>
    <w:p w14:paraId="42E11CDA" w14:textId="77777777" w:rsidR="00F12873" w:rsidRDefault="00F12873" w:rsidP="00F12873">
      <w:pPr>
        <w:pStyle w:val="ListBullet"/>
      </w:pPr>
      <w:r w:rsidRPr="001F0F10">
        <w:t>Protocol binding: only &lt;ows:HTTP&gt;&lt;ows:Post&gt; is allowed which is interpreted as a HTTP/Post binding</w:t>
      </w:r>
    </w:p>
    <w:p w14:paraId="511CA8A4" w14:textId="77777777" w:rsidR="00F12873" w:rsidRDefault="00F12873" w:rsidP="00F12873">
      <w:pPr>
        <w:pStyle w:val="ListBullet"/>
      </w:pPr>
      <w:r>
        <w:t>List of supported collections from the &lt;</w:t>
      </w:r>
      <w:r w:rsidRPr="000D52BB">
        <w:t>cwic:FederationMetadata</w:t>
      </w:r>
      <w:r>
        <w:t>&gt; element in the Capabilities file as shown below.</w:t>
      </w:r>
    </w:p>
    <w:p w14:paraId="537E866D" w14:textId="77777777" w:rsidR="00F12873" w:rsidRDefault="00F12873" w:rsidP="00F12873">
      <w:pPr>
        <w:pStyle w:val="ESA-Signature"/>
      </w:pPr>
    </w:p>
    <w:p w14:paraId="37F7DE30" w14:textId="6831B59B" w:rsidR="00F12873" w:rsidRPr="00980F53" w:rsidRDefault="00F12873" w:rsidP="00F12873">
      <w:pPr>
        <w:pStyle w:val="StyleCaptionCentered"/>
        <w:spacing w:after="120"/>
        <w:jc w:val="left"/>
      </w:pPr>
      <w:bookmarkStart w:id="160" w:name="_Toc417919402"/>
      <w:r w:rsidRPr="00980F53">
        <w:t xml:space="preserve">Example </w:t>
      </w:r>
      <w:r w:rsidRPr="00966F4F">
        <w:fldChar w:fldCharType="begin"/>
      </w:r>
      <w:r w:rsidRPr="00980F53">
        <w:instrText xml:space="preserve"> SEQ Assumption \* ARABIC </w:instrText>
      </w:r>
      <w:r w:rsidRPr="00966F4F">
        <w:fldChar w:fldCharType="separate"/>
      </w:r>
      <w:r w:rsidR="006F4CED">
        <w:rPr>
          <w:noProof/>
        </w:rPr>
        <w:t>5</w:t>
      </w:r>
      <w:r w:rsidRPr="00966F4F">
        <w:fldChar w:fldCharType="end"/>
      </w:r>
      <w:r w:rsidRPr="00980F53">
        <w:t>: Extract of CWIC-Style CSW Capabilities Document</w:t>
      </w:r>
      <w:bookmarkEnd w:id="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2873" w14:paraId="17509A1D" w14:textId="77777777" w:rsidTr="00833E0B">
        <w:tc>
          <w:tcPr>
            <w:tcW w:w="9883" w:type="dxa"/>
          </w:tcPr>
          <w:p w14:paraId="3B13A21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8080"/>
                <w:sz w:val="18"/>
                <w:szCs w:val="18"/>
                <w:highlight w:val="white"/>
              </w:rPr>
              <w:t>&lt;?xml version="1.0" encoding="UTF-8"?&gt;</w:t>
            </w:r>
          </w:p>
          <w:p w14:paraId="7B3D3CB7" w14:textId="77777777" w:rsidR="00F12873" w:rsidRPr="00C8153F" w:rsidRDefault="00F12873" w:rsidP="00833E0B">
            <w:pPr>
              <w:autoSpaceDE w:val="0"/>
              <w:autoSpaceDN w:val="0"/>
              <w:adjustRightInd w:val="0"/>
              <w:jc w:val="left"/>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csw:Capabilities</w:t>
            </w:r>
            <w:r w:rsidRPr="00C8153F">
              <w:rPr>
                <w:rFonts w:ascii="Courier New" w:hAnsi="Courier New" w:cs="Courier New"/>
                <w:color w:val="FF0000"/>
                <w:sz w:val="18"/>
                <w:szCs w:val="18"/>
                <w:highlight w:val="white"/>
              </w:rPr>
              <w:t xml:space="preserve"> version</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xmlns:csw</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http://www.opengis.net/cat/csw/2.0.2</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xmlns:dc</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http://purl.org/dc/elements/1.1/</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xmlns:dct</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http://purl.org/dc/terms/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xmlns:sch</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http://www.ascc.net/xml/schematron</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xmlns:gml</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http://www.opengis.net/gml</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xmlns:ogc</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http://www.opengis.net/ogc</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w:t>
            </w:r>
            <w:r w:rsidRPr="00C8153F">
              <w:rPr>
                <w:rFonts w:ascii="Courier New" w:hAnsi="Courier New" w:cs="Courier New"/>
                <w:color w:val="FF0000"/>
                <w:sz w:val="18"/>
                <w:szCs w:val="18"/>
                <w:highlight w:val="white"/>
              </w:rPr>
              <w:lastRenderedPageBreak/>
              <w:t>xmlns:ows</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http://www.opengis.net/ows</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xmlns:xlink</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http://www.w3.org/1999/xlink</w:t>
            </w:r>
            <w:r w:rsidRPr="00C8153F">
              <w:rPr>
                <w:rFonts w:ascii="Courier New" w:hAnsi="Courier New" w:cs="Courier New"/>
                <w:color w:val="0000FF"/>
                <w:sz w:val="18"/>
                <w:szCs w:val="18"/>
                <w:highlight w:val="white"/>
              </w:rPr>
              <w:t>"&gt;</w:t>
            </w:r>
          </w:p>
          <w:p w14:paraId="774F30D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341090FA"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t>. . .</w:t>
            </w:r>
          </w:p>
          <w:p w14:paraId="7A96929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7D81DD60"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t>. . .</w:t>
            </w:r>
          </w:p>
          <w:p w14:paraId="7A16B34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53E84099"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 xml:space="preserve">             &lt;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GetRecords</w:t>
            </w:r>
            <w:r w:rsidRPr="00C8153F">
              <w:rPr>
                <w:rFonts w:ascii="Courier New" w:hAnsi="Courier New" w:cs="Courier New"/>
                <w:color w:val="0000FF"/>
                <w:sz w:val="18"/>
                <w:szCs w:val="18"/>
                <w:highlight w:val="white"/>
              </w:rPr>
              <w:t>"&gt;</w:t>
            </w:r>
          </w:p>
          <w:p w14:paraId="1003020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5E71953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4676548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http://example4.com/gateway/services/Catalogue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4496321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510D3F4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044252B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p>
          <w:p w14:paraId="7F6C76AB"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7F117AC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5CA0EDE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FF0000"/>
                <w:sz w:val="18"/>
                <w:szCs w:val="18"/>
                <w:highlight w:val="white"/>
              </w:rPr>
              <w:t xml:space="preserve"> name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GetRecordById</w:t>
            </w:r>
            <w:r w:rsidRPr="00C8153F">
              <w:rPr>
                <w:rFonts w:ascii="Courier New" w:hAnsi="Courier New" w:cs="Courier New"/>
                <w:color w:val="0000FF"/>
                <w:sz w:val="18"/>
                <w:szCs w:val="18"/>
                <w:highlight w:val="white"/>
              </w:rPr>
              <w:t>"&gt;</w:t>
            </w:r>
          </w:p>
          <w:p w14:paraId="24D3924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639EB18F"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5A0EB50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ows:Post</w:t>
            </w:r>
            <w:r w:rsidRPr="00C8153F">
              <w:rPr>
                <w:rFonts w:ascii="Courier New" w:hAnsi="Courier New" w:cs="Courier New"/>
                <w:color w:val="FF0000"/>
                <w:sz w:val="18"/>
                <w:szCs w:val="18"/>
                <w:highlight w:val="white"/>
              </w:rPr>
              <w:t xml:space="preserve"> xlink:href</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http://example4.com/gateway/services/Catalogue</w:t>
            </w:r>
            <w:r w:rsidRPr="00C8153F">
              <w:rPr>
                <w:rFonts w:ascii="Courier New" w:hAnsi="Courier New" w:cs="Courier New"/>
                <w:color w:val="0000FF"/>
                <w:sz w:val="18"/>
                <w:szCs w:val="18"/>
                <w:highlight w:val="white"/>
              </w:rPr>
              <w:t>"</w:t>
            </w:r>
            <w:r w:rsidRPr="00C8153F">
              <w:rPr>
                <w:rFonts w:ascii="Courier New" w:hAnsi="Courier New" w:cs="Courier New"/>
                <w:color w:val="FF0000"/>
                <w:sz w:val="18"/>
                <w:szCs w:val="18"/>
                <w:highlight w:val="white"/>
              </w:rPr>
              <w:t xml:space="preserve"> xlink:type</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simple</w:t>
            </w:r>
            <w:r w:rsidRPr="00C8153F">
              <w:rPr>
                <w:rFonts w:ascii="Courier New" w:hAnsi="Courier New" w:cs="Courier New"/>
                <w:color w:val="0000FF"/>
                <w:sz w:val="18"/>
                <w:szCs w:val="18"/>
                <w:highlight w:val="white"/>
              </w:rPr>
              <w:t>"/&gt;</w:t>
            </w:r>
          </w:p>
          <w:p w14:paraId="0142E37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ows:HTTP</w:t>
            </w:r>
            <w:r w:rsidRPr="00C8153F">
              <w:rPr>
                <w:rFonts w:ascii="Courier New" w:hAnsi="Courier New" w:cs="Courier New"/>
                <w:color w:val="0000FF"/>
                <w:sz w:val="18"/>
                <w:szCs w:val="18"/>
                <w:highlight w:val="white"/>
              </w:rPr>
              <w:t>&gt;</w:t>
            </w:r>
          </w:p>
          <w:p w14:paraId="7E1C5E7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ows:DCP</w:t>
            </w:r>
            <w:r w:rsidRPr="00C8153F">
              <w:rPr>
                <w:rFonts w:ascii="Courier New" w:hAnsi="Courier New" w:cs="Courier New"/>
                <w:color w:val="0000FF"/>
                <w:sz w:val="18"/>
                <w:szCs w:val="18"/>
                <w:highlight w:val="white"/>
              </w:rPr>
              <w:t>&gt;</w:t>
            </w:r>
          </w:p>
          <w:p w14:paraId="2160AABD" w14:textId="77777777" w:rsidR="00F12873" w:rsidRPr="00C8153F" w:rsidRDefault="00F12873" w:rsidP="00833E0B">
            <w:pPr>
              <w:autoSpaceDE w:val="0"/>
              <w:autoSpaceDN w:val="0"/>
              <w:adjustRightInd w:val="0"/>
              <w:rPr>
                <w:rFonts w:ascii="Courier New" w:hAnsi="Courier New" w:cs="Courier New"/>
                <w:color w:val="000000"/>
                <w:sz w:val="18"/>
                <w:szCs w:val="18"/>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rPr>
              <w:t>. . .</w:t>
            </w:r>
          </w:p>
          <w:p w14:paraId="1482D9D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7AEB19D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ab/>
            </w:r>
            <w:r w:rsidRPr="00C8153F">
              <w:rPr>
                <w:rFonts w:ascii="Courier New" w:hAnsi="Courier New" w:cs="Courier New"/>
                <w:color w:val="000000"/>
                <w:sz w:val="18"/>
                <w:szCs w:val="18"/>
                <w:highlight w:val="white"/>
              </w:rPr>
              <w:tab/>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w:t>
            </w:r>
            <w:r w:rsidRPr="00C8153F">
              <w:rPr>
                <w:rFonts w:ascii="Courier New" w:hAnsi="Courier New" w:cs="Courier New"/>
                <w:color w:val="0000FF"/>
                <w:sz w:val="18"/>
                <w:szCs w:val="18"/>
                <w:highlight w:val="white"/>
              </w:rPr>
              <w:t>&gt;</w:t>
            </w:r>
          </w:p>
          <w:p w14:paraId="284C258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p>
          <w:p w14:paraId="0C496C3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 .</w:t>
            </w:r>
          </w:p>
          <w:p w14:paraId="7CBF0937" w14:textId="77777777" w:rsidR="00F12873" w:rsidRPr="00C8153F" w:rsidRDefault="00F12873" w:rsidP="00833E0B">
            <w:pPr>
              <w:autoSpaceDE w:val="0"/>
              <w:autoSpaceDN w:val="0"/>
              <w:adjustRightInd w:val="0"/>
              <w:rPr>
                <w:rFonts w:ascii="Courier New" w:hAnsi="Courier New" w:cs="Courier New"/>
                <w:color w:val="0000FF"/>
                <w:sz w:val="18"/>
                <w:szCs w:val="18"/>
                <w:highlight w:val="white"/>
              </w:rPr>
            </w:pPr>
          </w:p>
          <w:p w14:paraId="47D178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cwic:FederationMetadata</w:t>
            </w:r>
            <w:r w:rsidRPr="00C8153F">
              <w:rPr>
                <w:rFonts w:ascii="Courier New" w:hAnsi="Courier New" w:cs="Courier New"/>
                <w:color w:val="0000FF"/>
                <w:sz w:val="18"/>
                <w:szCs w:val="18"/>
                <w:highlight w:val="white"/>
              </w:rPr>
              <w:t>&gt;</w:t>
            </w:r>
          </w:p>
          <w:p w14:paraId="4A048672"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USGS</w:t>
            </w:r>
            <w:r w:rsidRPr="00C8153F">
              <w:rPr>
                <w:rFonts w:ascii="Courier New" w:hAnsi="Courier New" w:cs="Courier New"/>
                <w:color w:val="0000FF"/>
                <w:sz w:val="18"/>
                <w:szCs w:val="18"/>
                <w:highlight w:val="white"/>
              </w:rPr>
              <w:t>"&gt;</w:t>
            </w:r>
          </w:p>
          <w:p w14:paraId="2AA68F6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LANDSAT_ETM_PLUS</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Enhanced Thematic Mapper Plus (Landsat 7)</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52D7D036"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LANDSAT_MSS</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 xml:space="preserve">Landsat Multispectral Scanner (MSS) Imagery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3C5B7C23"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FF0000"/>
                <w:sz w:val="18"/>
                <w:szCs w:val="18"/>
                <w:highlight w:val="white"/>
              </w:rPr>
              <w:t xml:space="preserve"> entryId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LANDSAT_TM</w:t>
            </w:r>
            <w:r w:rsidRPr="00C8153F">
              <w:rPr>
                <w:rFonts w:ascii="Courier New" w:hAnsi="Courier New" w:cs="Courier New"/>
                <w:color w:val="0000FF"/>
                <w:sz w:val="18"/>
                <w:szCs w:val="18"/>
                <w:highlight w:val="white"/>
              </w:rPr>
              <w:t>"&gt;</w:t>
            </w:r>
            <w:r w:rsidRPr="00C8153F">
              <w:rPr>
                <w:rFonts w:ascii="Courier New" w:hAnsi="Courier New" w:cs="Courier New"/>
                <w:color w:val="000000"/>
                <w:sz w:val="18"/>
                <w:szCs w:val="18"/>
                <w:highlight w:val="white"/>
              </w:rPr>
              <w:t>Landsat Thematic Mapper Imagery</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cwic:granule</w:t>
            </w:r>
            <w:r w:rsidRPr="00C8153F">
              <w:rPr>
                <w:rFonts w:ascii="Courier New" w:hAnsi="Courier New" w:cs="Courier New"/>
                <w:color w:val="0000FF"/>
                <w:sz w:val="18"/>
                <w:szCs w:val="18"/>
                <w:highlight w:val="white"/>
              </w:rPr>
              <w:t>&gt;</w:t>
            </w:r>
          </w:p>
          <w:p w14:paraId="1CB6205C"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12043481"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INPE</w:t>
            </w:r>
            <w:r w:rsidRPr="00C8153F">
              <w:rPr>
                <w:rFonts w:ascii="Courier New" w:hAnsi="Courier New" w:cs="Courier New"/>
                <w:color w:val="0000FF"/>
                <w:sz w:val="18"/>
                <w:szCs w:val="18"/>
                <w:highlight w:val="white"/>
              </w:rPr>
              <w:t>"&gt;</w:t>
            </w:r>
          </w:p>
          <w:p w14:paraId="465EEC7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42A35705"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0F4E2BF8"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NOAA</w:t>
            </w:r>
            <w:r w:rsidRPr="00C8153F">
              <w:rPr>
                <w:rFonts w:ascii="Courier New" w:hAnsi="Courier New" w:cs="Courier New"/>
                <w:color w:val="0000FF"/>
                <w:sz w:val="18"/>
                <w:szCs w:val="18"/>
                <w:highlight w:val="white"/>
              </w:rPr>
              <w:t>"&gt;</w:t>
            </w:r>
          </w:p>
          <w:p w14:paraId="44F971B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308BF177"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lastRenderedPageBreak/>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03BB2B5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FF0000"/>
                <w:sz w:val="18"/>
                <w:szCs w:val="18"/>
                <w:highlight w:val="white"/>
              </w:rPr>
              <w:t xml:space="preserve"> id</w:t>
            </w:r>
            <w:r w:rsidRPr="00C8153F">
              <w:rPr>
                <w:rFonts w:ascii="Courier New" w:hAnsi="Courier New" w:cs="Courier New"/>
                <w:color w:val="0000FF"/>
                <w:sz w:val="18"/>
                <w:szCs w:val="18"/>
                <w:highlight w:val="white"/>
              </w:rPr>
              <w:t>="</w:t>
            </w:r>
            <w:r w:rsidRPr="00C8153F">
              <w:rPr>
                <w:rFonts w:ascii="Courier New" w:hAnsi="Courier New" w:cs="Courier New"/>
                <w:color w:val="000000"/>
                <w:sz w:val="18"/>
                <w:szCs w:val="18"/>
                <w:highlight w:val="white"/>
              </w:rPr>
              <w:t>NASA</w:t>
            </w:r>
            <w:r w:rsidRPr="00C8153F">
              <w:rPr>
                <w:rFonts w:ascii="Courier New" w:hAnsi="Courier New" w:cs="Courier New"/>
                <w:color w:val="0000FF"/>
                <w:sz w:val="18"/>
                <w:szCs w:val="18"/>
                <w:highlight w:val="white"/>
              </w:rPr>
              <w:t>"&gt;</w:t>
            </w:r>
          </w:p>
          <w:p w14:paraId="3E7B4D0D"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 ...</w:t>
            </w:r>
          </w:p>
          <w:p w14:paraId="1B47C364" w14:textId="77777777" w:rsidR="00F12873" w:rsidRPr="00C8153F" w:rsidRDefault="00F12873" w:rsidP="00833E0B">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xml:space="preserve">   </w:t>
            </w: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cwic:catalog</w:t>
            </w:r>
            <w:r w:rsidRPr="00C8153F">
              <w:rPr>
                <w:rFonts w:ascii="Courier New" w:hAnsi="Courier New" w:cs="Courier New"/>
                <w:color w:val="0000FF"/>
                <w:sz w:val="18"/>
                <w:szCs w:val="18"/>
                <w:highlight w:val="white"/>
              </w:rPr>
              <w:t>&gt;</w:t>
            </w:r>
          </w:p>
          <w:p w14:paraId="2B1F9ABD" w14:textId="77777777" w:rsidR="00F12873" w:rsidRPr="00C8153F" w:rsidRDefault="00F12873" w:rsidP="00C8153F">
            <w:pPr>
              <w:pStyle w:val="BodytextJustified"/>
              <w:spacing w:before="0"/>
              <w:rPr>
                <w:rFonts w:ascii="Courier New" w:hAnsi="Courier New" w:cs="Courier New"/>
                <w:color w:val="0000FF"/>
                <w:sz w:val="18"/>
                <w:szCs w:val="18"/>
                <w:lang w:val="en-US"/>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cwic:FederationMetadata</w:t>
            </w:r>
            <w:r w:rsidRPr="00C8153F">
              <w:rPr>
                <w:rFonts w:ascii="Courier New" w:hAnsi="Courier New" w:cs="Courier New"/>
                <w:color w:val="0000FF"/>
                <w:sz w:val="18"/>
                <w:szCs w:val="18"/>
                <w:highlight w:val="white"/>
                <w:lang w:val="en-US"/>
              </w:rPr>
              <w:t>&gt;</w:t>
            </w:r>
          </w:p>
          <w:p w14:paraId="767FFC1B" w14:textId="77777777" w:rsidR="00F12873" w:rsidRPr="00C8153F" w:rsidRDefault="00F12873" w:rsidP="00C8153F">
            <w:pPr>
              <w:pStyle w:val="BodytextJustified"/>
              <w:spacing w:before="0"/>
              <w:rPr>
                <w:rFonts w:ascii="Courier New" w:hAnsi="Courier New" w:cs="Courier New"/>
                <w:color w:val="0000FF"/>
                <w:sz w:val="18"/>
                <w:szCs w:val="18"/>
                <w:lang w:val="en-US"/>
              </w:rPr>
            </w:pPr>
            <w:r w:rsidRPr="00C8153F">
              <w:rPr>
                <w:rFonts w:ascii="Courier New" w:hAnsi="Courier New" w:cs="Courier New"/>
                <w:color w:val="0000FF"/>
                <w:sz w:val="18"/>
                <w:szCs w:val="18"/>
                <w:lang w:val="en-US"/>
              </w:rPr>
              <w:t>. . .</w:t>
            </w:r>
          </w:p>
          <w:p w14:paraId="26F78189" w14:textId="77777777" w:rsidR="00F12873" w:rsidRPr="00C8153F" w:rsidRDefault="00F12873" w:rsidP="00C8153F">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FF"/>
                <w:sz w:val="18"/>
                <w:szCs w:val="18"/>
                <w:highlight w:val="white"/>
              </w:rPr>
              <w:t>&lt;/</w:t>
            </w:r>
            <w:r w:rsidRPr="00C8153F">
              <w:rPr>
                <w:rFonts w:ascii="Courier New" w:hAnsi="Courier New" w:cs="Courier New"/>
                <w:color w:val="800000"/>
                <w:sz w:val="18"/>
                <w:szCs w:val="18"/>
                <w:highlight w:val="white"/>
              </w:rPr>
              <w:t>ows:OperationsMetadata</w:t>
            </w:r>
            <w:r w:rsidRPr="00C8153F">
              <w:rPr>
                <w:rFonts w:ascii="Courier New" w:hAnsi="Courier New" w:cs="Courier New"/>
                <w:color w:val="0000FF"/>
                <w:sz w:val="18"/>
                <w:szCs w:val="18"/>
                <w:highlight w:val="white"/>
              </w:rPr>
              <w:t>&gt;</w:t>
            </w:r>
          </w:p>
          <w:p w14:paraId="003123A3" w14:textId="77777777" w:rsidR="00F12873" w:rsidRPr="00C8153F" w:rsidRDefault="00F12873" w:rsidP="00C8153F">
            <w:pPr>
              <w:autoSpaceDE w:val="0"/>
              <w:autoSpaceDN w:val="0"/>
              <w:adjustRightInd w:val="0"/>
              <w:rPr>
                <w:rFonts w:ascii="Courier New" w:hAnsi="Courier New" w:cs="Courier New"/>
                <w:color w:val="000000"/>
                <w:sz w:val="18"/>
                <w:szCs w:val="18"/>
                <w:highlight w:val="white"/>
              </w:rPr>
            </w:pPr>
            <w:r w:rsidRPr="00C8153F">
              <w:rPr>
                <w:rFonts w:ascii="Courier New" w:hAnsi="Courier New" w:cs="Courier New"/>
                <w:color w:val="000000"/>
                <w:sz w:val="18"/>
                <w:szCs w:val="18"/>
                <w:highlight w:val="white"/>
              </w:rPr>
              <w:t>. . .</w:t>
            </w:r>
          </w:p>
          <w:p w14:paraId="0716F8BA" w14:textId="4431ACB3" w:rsidR="00F12873" w:rsidRPr="00C8153F" w:rsidRDefault="00F12873" w:rsidP="00C8153F">
            <w:pPr>
              <w:pStyle w:val="BodytextJustified"/>
              <w:spacing w:before="0"/>
              <w:rPr>
                <w:rFonts w:ascii="Courier New" w:hAnsi="Courier New" w:cs="Courier New"/>
                <w:sz w:val="18"/>
                <w:szCs w:val="18"/>
              </w:rPr>
            </w:pPr>
            <w:r w:rsidRPr="00C8153F">
              <w:rPr>
                <w:rFonts w:ascii="Courier New" w:hAnsi="Courier New" w:cs="Courier New"/>
                <w:color w:val="0000FF"/>
                <w:sz w:val="18"/>
                <w:szCs w:val="18"/>
                <w:highlight w:val="white"/>
                <w:lang w:val="en-US"/>
              </w:rPr>
              <w:t>&lt;/</w:t>
            </w:r>
            <w:r w:rsidRPr="00C8153F">
              <w:rPr>
                <w:rFonts w:ascii="Courier New" w:hAnsi="Courier New" w:cs="Courier New"/>
                <w:color w:val="800000"/>
                <w:sz w:val="18"/>
                <w:szCs w:val="18"/>
                <w:highlight w:val="white"/>
                <w:lang w:val="en-US"/>
              </w:rPr>
              <w:t>csw:Capabilities</w:t>
            </w:r>
            <w:r w:rsidRPr="00C8153F">
              <w:rPr>
                <w:rFonts w:ascii="Courier New" w:hAnsi="Courier New" w:cs="Courier New"/>
                <w:color w:val="0000FF"/>
                <w:sz w:val="18"/>
                <w:szCs w:val="18"/>
                <w:highlight w:val="white"/>
                <w:lang w:val="en-US"/>
              </w:rPr>
              <w:t>&gt;</w:t>
            </w:r>
          </w:p>
        </w:tc>
      </w:tr>
    </w:tbl>
    <w:p w14:paraId="0A351A43" w14:textId="77777777" w:rsidR="00F12873" w:rsidRDefault="00F12873" w:rsidP="00F12873">
      <w:pPr>
        <w:pStyle w:val="BodytextJustified"/>
      </w:pPr>
      <w:r>
        <w:lastRenderedPageBreak/>
        <w:t xml:space="preserve">The above Capabilities file defines the collections LANDSAT_ETM_PLUS, LANDSAT_MSS and LANDSAT_TM as valid FedEO {eo:parentIdentifier} values.  </w:t>
      </w:r>
    </w:p>
    <w:p w14:paraId="2436C6D0" w14:textId="6FE49755" w:rsidR="00F12873" w:rsidRDefault="00F12873" w:rsidP="00F12873">
      <w:pPr>
        <w:pStyle w:val="BodytextJustified"/>
      </w:pPr>
      <w:r>
        <w:t xml:space="preserve">The endpoint can be added to the FedEO Gateway by the </w:t>
      </w:r>
      <w:r w:rsidR="0065184E">
        <w:t>FedEO team</w:t>
      </w:r>
      <w:r>
        <w:t xml:space="preserve">. </w:t>
      </w:r>
    </w:p>
    <w:p w14:paraId="6475D61A" w14:textId="77777777" w:rsidR="00F12873" w:rsidRDefault="00F12873" w:rsidP="001D4C39">
      <w:pPr>
        <w:pStyle w:val="Heading4"/>
        <w:tabs>
          <w:tab w:val="num" w:pos="864"/>
          <w:tab w:val="num" w:pos="993"/>
        </w:tabs>
      </w:pPr>
      <w:bookmarkStart w:id="161" w:name="_Toc417919375"/>
      <w:r>
        <w:t>Custom HTTP-based API</w:t>
      </w:r>
      <w:bookmarkEnd w:id="161"/>
      <w:r>
        <w:t xml:space="preserve"> </w:t>
      </w:r>
    </w:p>
    <w:p w14:paraId="17A39AA9" w14:textId="460B09C2" w:rsidR="00F12873" w:rsidRPr="00324D35" w:rsidRDefault="00F12873" w:rsidP="00F12873">
      <w:pPr>
        <w:pStyle w:val="BodytextJustified"/>
      </w:pPr>
      <w:r>
        <w:t xml:space="preserve">Other API (over HTTP or HTTPS) can be considered on a case by case basis.  The data partner is free to propose response formats  (including Atom, RSS, RDF or custom XML) and can offer metadata in various formats (EOP O&amp;M, EO GML, ISO19139, Dublin Core, .CSV, RDF or custom XML) as long as they can be mapped on the </w:t>
      </w:r>
      <w:r w:rsidR="00DE7E1D">
        <w:t>internal model</w:t>
      </w:r>
      <w:r>
        <w:t>.</w:t>
      </w:r>
    </w:p>
    <w:p w14:paraId="05B5E8E3" w14:textId="774F06DD" w:rsidR="00DE7E1D" w:rsidRDefault="00DE7E1D">
      <w:pPr>
        <w:widowControl/>
        <w:jc w:val="left"/>
        <w:rPr>
          <w:lang w:val="en-GB"/>
        </w:rPr>
      </w:pPr>
      <w:r>
        <w:rPr>
          <w:lang w:val="en-GB"/>
        </w:rPr>
        <w:br w:type="page"/>
      </w:r>
    </w:p>
    <w:p w14:paraId="2DC73D81" w14:textId="77777777" w:rsidR="00F12873" w:rsidRPr="00F12873" w:rsidRDefault="00F12873" w:rsidP="00DC5ED8">
      <w:pPr>
        <w:rPr>
          <w:lang w:val="en-GB"/>
        </w:rPr>
      </w:pPr>
    </w:p>
    <w:p w14:paraId="033676B5" w14:textId="24DFEBB5" w:rsidR="00DC5ED8" w:rsidRDefault="00DC5ED8" w:rsidP="00DC5ED8">
      <w:pPr>
        <w:pStyle w:val="Heading2"/>
        <w:tabs>
          <w:tab w:val="num" w:pos="576"/>
        </w:tabs>
      </w:pPr>
      <w:bookmarkStart w:id="162" w:name="_Toc1749524"/>
      <w:bookmarkStart w:id="163" w:name="_Toc82692296"/>
      <w:r>
        <w:t>Collection Metadata Publication</w:t>
      </w:r>
      <w:bookmarkEnd w:id="162"/>
      <w:bookmarkEnd w:id="163"/>
    </w:p>
    <w:p w14:paraId="72D4261C" w14:textId="364D55F9" w:rsidR="00DC5ED8" w:rsidRDefault="002F21C0" w:rsidP="00DC5ED8">
      <w:r>
        <w:t>The publication of Data Partner collection metadata through FedEO can be used as an intermediate step to publish these metadata in the IDN.</w:t>
      </w:r>
      <w:r w:rsidR="003B652D">
        <w:t xml:space="preserve">  </w:t>
      </w:r>
      <w:r w:rsidR="00D45B4C">
        <w:t xml:space="preserve"> </w:t>
      </w:r>
    </w:p>
    <w:p w14:paraId="764C3AAD" w14:textId="65A24AC7" w:rsidR="00DC5ED8" w:rsidRDefault="002F1BEF" w:rsidP="00DC5ED8">
      <w:pPr>
        <w:pStyle w:val="Heading3"/>
        <w:tabs>
          <w:tab w:val="num" w:pos="851"/>
        </w:tabs>
      </w:pPr>
      <w:bookmarkStart w:id="164" w:name="_Toc1749525"/>
      <w:bookmarkStart w:id="165" w:name="_Ref6326039"/>
      <w:bookmarkStart w:id="166" w:name="_Toc82692297"/>
      <w:r>
        <w:t xml:space="preserve">UC 2.1 - </w:t>
      </w:r>
      <w:r w:rsidR="00DC5ED8">
        <w:t>O</w:t>
      </w:r>
      <w:r w:rsidR="001532EF">
        <w:t>nline Collection Metadata</w:t>
      </w:r>
      <w:bookmarkEnd w:id="164"/>
      <w:bookmarkEnd w:id="165"/>
      <w:bookmarkEnd w:id="166"/>
    </w:p>
    <w:p w14:paraId="522F2F34" w14:textId="77777777" w:rsidR="00F84C40" w:rsidRDefault="00F84C40" w:rsidP="00F84C40">
      <w:pPr>
        <w:pStyle w:val="Heading4"/>
      </w:pPr>
      <w:r>
        <w:t>Overview</w:t>
      </w:r>
    </w:p>
    <w:p w14:paraId="093EBF4A" w14:textId="77777777" w:rsidR="000E52B9" w:rsidRDefault="000E52B9" w:rsidP="000E52B9">
      <w:pPr>
        <w:pStyle w:val="BodytextJustified"/>
        <w:spacing w:before="120" w:after="120"/>
      </w:pPr>
      <w:r>
        <w:t>Data Providers may provide an online access to their collection metadata.  This allows the FedEO Gateway to access the Data Provider collection metadata and export the required DIF-10 encoding for publication of these metadata in IDN.</w:t>
      </w:r>
    </w:p>
    <w:p w14:paraId="6827A974" w14:textId="49EA0BF2" w:rsidR="00080020" w:rsidRDefault="0098490F" w:rsidP="00A7304C">
      <w:pPr>
        <w:pStyle w:val="BodytextJustified"/>
        <w:spacing w:before="120"/>
      </w:pPr>
      <w:r>
        <w:t>If the da</w:t>
      </w:r>
      <w:r w:rsidR="004559F4">
        <w:t>ta partner hosts collection</w:t>
      </w:r>
      <w:r>
        <w:t xml:space="preserve"> metadata online, then FedEO can host a </w:t>
      </w:r>
      <w:r w:rsidR="00B355A2">
        <w:t xml:space="preserve">mirror </w:t>
      </w:r>
      <w:r>
        <w:t>copy of these metadata in its FedEO Collection Catalog</w:t>
      </w:r>
      <w:r w:rsidR="00B355A2">
        <w:t xml:space="preserve"> and synchronise the content regularly with the master copy residing at the Data Partner</w:t>
      </w:r>
      <w:r>
        <w:t xml:space="preserve">.  </w:t>
      </w:r>
      <w:r w:rsidR="00C544E9">
        <w:t xml:space="preserve">The Data </w:t>
      </w:r>
      <w:r w:rsidR="00080020">
        <w:t>Partner can propose the protocol that FedEO should use to harvest the content of their Collection Catalog.  FedEO supports among other the following interfaces</w:t>
      </w:r>
      <w:r w:rsidR="00413856">
        <w:t xml:space="preserve"> for accessing backend Collection Catalogs</w:t>
      </w:r>
      <w:r w:rsidR="00080020">
        <w:t>:</w:t>
      </w:r>
    </w:p>
    <w:p w14:paraId="04A3FA1B" w14:textId="3280ED43" w:rsidR="00080020" w:rsidRDefault="00080020" w:rsidP="00813C66">
      <w:pPr>
        <w:pStyle w:val="BodytextJustified"/>
        <w:numPr>
          <w:ilvl w:val="0"/>
          <w:numId w:val="22"/>
        </w:numPr>
        <w:spacing w:before="120"/>
      </w:pPr>
      <w:r>
        <w:t>OpenSearch, e.g. OGC 10-032r8, OGC 13-026r8</w:t>
      </w:r>
    </w:p>
    <w:p w14:paraId="064AE305" w14:textId="619C8425" w:rsidR="00080020" w:rsidRDefault="00080020" w:rsidP="00813C66">
      <w:pPr>
        <w:pStyle w:val="BodytextJustified"/>
        <w:numPr>
          <w:ilvl w:val="0"/>
          <w:numId w:val="22"/>
        </w:numPr>
        <w:spacing w:before="120"/>
      </w:pPr>
      <w:r>
        <w:t xml:space="preserve">OGC 07-045 </w:t>
      </w:r>
      <w:r>
        <w:fldChar w:fldCharType="begin"/>
      </w:r>
      <w:r>
        <w:instrText xml:space="preserve"> REF _Ref377659656 \r \h </w:instrText>
      </w:r>
      <w:r>
        <w:fldChar w:fldCharType="separate"/>
      </w:r>
      <w:r w:rsidR="006F4CED">
        <w:t>[RD.21]</w:t>
      </w:r>
      <w:r>
        <w:fldChar w:fldCharType="end"/>
      </w:r>
      <w:r w:rsidR="001044A6">
        <w:t>.</w:t>
      </w:r>
    </w:p>
    <w:p w14:paraId="7BF6E6F1" w14:textId="59DF6808" w:rsidR="00080020" w:rsidRDefault="00080020" w:rsidP="00813C66">
      <w:pPr>
        <w:pStyle w:val="BodytextJustified"/>
        <w:numPr>
          <w:ilvl w:val="0"/>
          <w:numId w:val="22"/>
        </w:numPr>
        <w:spacing w:before="120"/>
      </w:pPr>
      <w:r>
        <w:t xml:space="preserve">OGC 13-084r2 </w:t>
      </w:r>
      <w:r>
        <w:fldChar w:fldCharType="begin"/>
      </w:r>
      <w:r>
        <w:instrText xml:space="preserve"> REF _Ref374461513 \r \h </w:instrText>
      </w:r>
      <w:r>
        <w:fldChar w:fldCharType="separate"/>
      </w:r>
      <w:r w:rsidR="006F4CED">
        <w:t>[RD.10]</w:t>
      </w:r>
      <w:r>
        <w:fldChar w:fldCharType="end"/>
      </w:r>
      <w:r>
        <w:t>.</w:t>
      </w:r>
    </w:p>
    <w:p w14:paraId="75C069CE" w14:textId="106BCDB8" w:rsidR="001044A6" w:rsidRDefault="001044A6" w:rsidP="00813C66">
      <w:pPr>
        <w:pStyle w:val="BodytextJustified"/>
        <w:numPr>
          <w:ilvl w:val="0"/>
          <w:numId w:val="22"/>
        </w:numPr>
        <w:spacing w:before="120"/>
      </w:pPr>
      <w:r>
        <w:t>Custom API (over HTTP).</w:t>
      </w:r>
    </w:p>
    <w:p w14:paraId="16C084C5" w14:textId="01F74375" w:rsidR="00226E39" w:rsidRDefault="00226E39" w:rsidP="00A7304C">
      <w:pPr>
        <w:pStyle w:val="BodytextJustified"/>
        <w:spacing w:before="120"/>
      </w:pPr>
      <w:r>
        <w:t xml:space="preserve">The original harvested collection metadata </w:t>
      </w:r>
      <w:r w:rsidR="008E2AB7">
        <w:t>undergo</w:t>
      </w:r>
      <w:r>
        <w:t xml:space="preserve"> two transformations</w:t>
      </w:r>
      <w:r w:rsidR="00B355A2">
        <w:t xml:space="preserve"> when being ingested in FedEO</w:t>
      </w:r>
      <w:r>
        <w:t>:</w:t>
      </w:r>
    </w:p>
    <w:p w14:paraId="1C46E115" w14:textId="70B339B5" w:rsidR="008E2AB7" w:rsidRDefault="006D62A7" w:rsidP="00813C66">
      <w:pPr>
        <w:pStyle w:val="BodytextJustified"/>
        <w:numPr>
          <w:ilvl w:val="0"/>
          <w:numId w:val="23"/>
        </w:numPr>
        <w:spacing w:before="120"/>
      </w:pPr>
      <w:r>
        <w:t xml:space="preserve">(1) </w:t>
      </w:r>
      <w:r w:rsidR="004354E0">
        <w:t>If sufficient metadata elements are provided then FedEO will generate an ISO19139(-2) metadata file for the collections or perform a s</w:t>
      </w:r>
      <w:r w:rsidR="00226E39">
        <w:t xml:space="preserve">yntactical conversion to </w:t>
      </w:r>
      <w:r w:rsidR="008E2AB7">
        <w:t>the internal ISO metadata format used by FedEO.</w:t>
      </w:r>
      <w:r w:rsidR="00E90CDC">
        <w:t xml:space="preserve">  This allows to offer a harmonised metadata model to external search clients.</w:t>
      </w:r>
    </w:p>
    <w:p w14:paraId="572C86DB" w14:textId="26B9CCA4" w:rsidR="00226E39" w:rsidRDefault="006D62A7" w:rsidP="00813C66">
      <w:pPr>
        <w:pStyle w:val="BodytextJustified"/>
        <w:numPr>
          <w:ilvl w:val="0"/>
          <w:numId w:val="23"/>
        </w:numPr>
        <w:spacing w:before="120"/>
      </w:pPr>
      <w:r>
        <w:t xml:space="preserve">(2) </w:t>
      </w:r>
      <w:r w:rsidR="008E2AB7">
        <w:t xml:space="preserve">Addition of information necessary to </w:t>
      </w:r>
      <w:r w:rsidR="004354E0">
        <w:t>be able to re</w:t>
      </w:r>
      <w:r w:rsidR="008E2AB7">
        <w:t xml:space="preserve">publish the metadata as DIF-10, mainly insertion of controlled vocabulary elements from GCMD for science keywords, platforms, instruments, organisation names and topic categories. </w:t>
      </w:r>
      <w:r w:rsidR="00226E39">
        <w:t xml:space="preserve"> </w:t>
      </w:r>
    </w:p>
    <w:p w14:paraId="5A279481" w14:textId="212A87CC" w:rsidR="004354E0" w:rsidRDefault="004354E0" w:rsidP="004354E0">
      <w:pPr>
        <w:pStyle w:val="BodytextJustified"/>
      </w:pPr>
      <w:r>
        <w:t xml:space="preserve">If Start Date and End Date information for the collections is available, it will be used by FedEO to enrich the Granule search OSDD for this collections with constraints for the time:start and time:end queryables using the Parameter extension </w:t>
      </w:r>
      <w:r>
        <w:fldChar w:fldCharType="begin"/>
      </w:r>
      <w:r>
        <w:instrText xml:space="preserve"> REF _Ref286080001 \r \h </w:instrText>
      </w:r>
      <w:r>
        <w:fldChar w:fldCharType="separate"/>
      </w:r>
      <w:r w:rsidR="006F4CED">
        <w:t>[AD.18]</w:t>
      </w:r>
      <w:r>
        <w:fldChar w:fldCharType="end"/>
      </w:r>
      <w:r>
        <w:t xml:space="preserve"> as shown below.</w:t>
      </w:r>
    </w:p>
    <w:p w14:paraId="3B78FF37" w14:textId="32B266D3" w:rsidR="004354E0" w:rsidRDefault="004354E0" w:rsidP="004354E0">
      <w:pPr>
        <w:pStyle w:val="StyleCaptionCentered"/>
        <w:spacing w:after="120"/>
        <w:jc w:val="left"/>
      </w:pPr>
      <w:bookmarkStart w:id="167" w:name="_Toc417919390"/>
      <w:r w:rsidRPr="00966F4F">
        <w:t xml:space="preserve">Example </w:t>
      </w:r>
      <w:r w:rsidRPr="00966F4F">
        <w:fldChar w:fldCharType="begin"/>
      </w:r>
      <w:r w:rsidRPr="00966F4F">
        <w:instrText xml:space="preserve"> SEQ Assumption \* ARABIC </w:instrText>
      </w:r>
      <w:r w:rsidRPr="00966F4F">
        <w:fldChar w:fldCharType="separate"/>
      </w:r>
      <w:r w:rsidR="006F4CED">
        <w:rPr>
          <w:noProof/>
        </w:rPr>
        <w:t>6</w:t>
      </w:r>
      <w:r w:rsidRPr="00966F4F">
        <w:fldChar w:fldCharType="end"/>
      </w:r>
      <w:r w:rsidRPr="00966F4F">
        <w:t>:</w:t>
      </w:r>
      <w:r>
        <w:t xml:space="preserve"> Inclusion of time:start and time:end constraints in generated OSDD</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354E0" w14:paraId="1082AF4D" w14:textId="77777777" w:rsidTr="00E8387B">
        <w:tc>
          <w:tcPr>
            <w:tcW w:w="9883" w:type="dxa"/>
          </w:tcPr>
          <w:p w14:paraId="2BE3BF77" w14:textId="77777777" w:rsidR="004354E0" w:rsidRPr="0021452C" w:rsidRDefault="004354E0" w:rsidP="00E8387B">
            <w:pPr>
              <w:pStyle w:val="RequirementText"/>
              <w:rPr>
                <w:rFonts w:ascii="Courier New" w:hAnsi="Courier New" w:cs="Courier New"/>
                <w:sz w:val="18"/>
                <w:szCs w:val="18"/>
              </w:rPr>
            </w:pPr>
            <w:r w:rsidRPr="0021452C">
              <w:rPr>
                <w:rFonts w:ascii="Courier New" w:hAnsi="Courier New" w:cs="Courier New"/>
                <w:sz w:val="18"/>
                <w:szCs w:val="18"/>
              </w:rPr>
              <w:t>&lt;param:Parameter name="startDate" value="{time:start}"</w:t>
            </w:r>
          </w:p>
          <w:p w14:paraId="5B3513F1"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rPr>
              <w:lastRenderedPageBreak/>
              <w:t xml:space="preserve">     </w:t>
            </w:r>
            <w:r w:rsidRPr="0021452C">
              <w:rPr>
                <w:rFonts w:ascii="Courier New" w:hAnsi="Courier New" w:cs="Courier New"/>
                <w:sz w:val="18"/>
                <w:szCs w:val="18"/>
                <w:lang w:val="en-US"/>
              </w:rPr>
              <w:t>minimum="0"</w:t>
            </w:r>
          </w:p>
          <w:p w14:paraId="1E4AEAFB"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lang w:val="en-US"/>
              </w:rPr>
              <w:t xml:space="preserve">     minInclusive="2009-01-01T00:00:00Z"</w:t>
            </w:r>
          </w:p>
          <w:p w14:paraId="239E7B06" w14:textId="0319F8D5" w:rsidR="004354E0" w:rsidRPr="0021452C" w:rsidRDefault="004354E0" w:rsidP="0021452C">
            <w:pPr>
              <w:pStyle w:val="RequirementText"/>
              <w:rPr>
                <w:sz w:val="18"/>
                <w:szCs w:val="18"/>
              </w:rPr>
            </w:pPr>
            <w:r w:rsidRPr="0021452C">
              <w:rPr>
                <w:rFonts w:ascii="Courier New" w:hAnsi="Courier New" w:cs="Courier New"/>
                <w:sz w:val="18"/>
                <w:szCs w:val="18"/>
              </w:rPr>
              <w:t xml:space="preserve"> /&gt;</w:t>
            </w:r>
          </w:p>
          <w:p w14:paraId="11E2559F" w14:textId="77777777" w:rsidR="004354E0" w:rsidRPr="0021452C" w:rsidRDefault="004354E0" w:rsidP="00E8387B">
            <w:pPr>
              <w:pStyle w:val="RequirementText"/>
              <w:rPr>
                <w:rFonts w:ascii="Courier New" w:hAnsi="Courier New" w:cs="Courier New"/>
                <w:sz w:val="18"/>
                <w:szCs w:val="18"/>
              </w:rPr>
            </w:pPr>
            <w:r w:rsidRPr="0021452C">
              <w:rPr>
                <w:rFonts w:ascii="Courier New" w:hAnsi="Courier New" w:cs="Courier New"/>
                <w:sz w:val="18"/>
                <w:szCs w:val="18"/>
              </w:rPr>
              <w:t>&lt;param:Parameter name="endDate" value="{time:end}"</w:t>
            </w:r>
          </w:p>
          <w:p w14:paraId="32FB7055"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rPr>
              <w:t xml:space="preserve">     </w:t>
            </w:r>
            <w:r w:rsidRPr="0021452C">
              <w:rPr>
                <w:rFonts w:ascii="Courier New" w:hAnsi="Courier New" w:cs="Courier New"/>
                <w:sz w:val="18"/>
                <w:szCs w:val="18"/>
                <w:lang w:val="en-US"/>
              </w:rPr>
              <w:t>minimum="0"</w:t>
            </w:r>
          </w:p>
          <w:p w14:paraId="73112FDD" w14:textId="77777777" w:rsidR="004354E0" w:rsidRPr="0021452C" w:rsidRDefault="004354E0" w:rsidP="00E8387B">
            <w:pPr>
              <w:pStyle w:val="RequirementText"/>
              <w:rPr>
                <w:rFonts w:ascii="Courier New" w:hAnsi="Courier New" w:cs="Courier New"/>
                <w:sz w:val="18"/>
                <w:szCs w:val="18"/>
                <w:lang w:val="en-US"/>
              </w:rPr>
            </w:pPr>
            <w:r w:rsidRPr="0021452C">
              <w:rPr>
                <w:rFonts w:ascii="Courier New" w:hAnsi="Courier New" w:cs="Courier New"/>
                <w:sz w:val="18"/>
                <w:szCs w:val="18"/>
                <w:lang w:val="en-US"/>
              </w:rPr>
              <w:t xml:space="preserve">     maxInclusive="2011-01-01T00:00:00Z"</w:t>
            </w:r>
          </w:p>
          <w:p w14:paraId="68FEC2C3" w14:textId="7B385EFA" w:rsidR="004354E0" w:rsidRPr="009E0EC3" w:rsidRDefault="004354E0" w:rsidP="009E0EC3">
            <w:pPr>
              <w:pStyle w:val="RequirementText"/>
              <w:rPr>
                <w:sz w:val="18"/>
                <w:szCs w:val="18"/>
              </w:rPr>
            </w:pPr>
            <w:r w:rsidRPr="0021452C">
              <w:rPr>
                <w:rFonts w:ascii="Courier New" w:hAnsi="Courier New" w:cs="Courier New"/>
                <w:sz w:val="18"/>
                <w:szCs w:val="18"/>
              </w:rPr>
              <w:t xml:space="preserve"> /&gt;</w:t>
            </w:r>
          </w:p>
        </w:tc>
      </w:tr>
    </w:tbl>
    <w:p w14:paraId="71FBAE3B" w14:textId="77777777" w:rsidR="0098490F" w:rsidRDefault="0098490F" w:rsidP="00DC5ED8"/>
    <w:p w14:paraId="5F580D42" w14:textId="3F05C80D" w:rsidR="0098490F" w:rsidRDefault="004354E0" w:rsidP="00D57DF3">
      <w:pPr>
        <w:pStyle w:val="BodytextJustified"/>
        <w:spacing w:before="0" w:after="120"/>
      </w:pPr>
      <w:r>
        <w:t>During operations, FedEO will retrieve regularly the collection metadata from the Data Partner for FedEO to remain synchronised with the actual Data Partner Catalog content.</w:t>
      </w:r>
    </w:p>
    <w:p w14:paraId="7CF08711" w14:textId="7B47CC26" w:rsidR="00D57DF3" w:rsidRDefault="00D57DF3" w:rsidP="00D57DF3">
      <w:pPr>
        <w:pStyle w:val="BodytextJustified"/>
        <w:spacing w:before="0" w:after="120"/>
      </w:pPr>
      <w:r>
        <w:t>To allow for systematic synchronisation of collection metadata and export to IDN, the original collection metadata shall contain keywords that FedEO can extract and map to:</w:t>
      </w:r>
    </w:p>
    <w:p w14:paraId="0CDC5223" w14:textId="7E21E24A" w:rsidR="00D57DF3" w:rsidRDefault="00AD2B97" w:rsidP="00813C66">
      <w:pPr>
        <w:pStyle w:val="BodytextJustified"/>
        <w:numPr>
          <w:ilvl w:val="0"/>
          <w:numId w:val="25"/>
        </w:numPr>
        <w:spacing w:before="0" w:after="120"/>
      </w:pPr>
      <w:r>
        <w:t>GCMD p</w:t>
      </w:r>
      <w:r w:rsidR="00D57DF3">
        <w:t>latform names</w:t>
      </w:r>
    </w:p>
    <w:p w14:paraId="6B6A0EA3" w14:textId="2D703CAC" w:rsidR="00D57DF3" w:rsidRDefault="00AD2B97" w:rsidP="00813C66">
      <w:pPr>
        <w:pStyle w:val="BodytextJustified"/>
        <w:numPr>
          <w:ilvl w:val="0"/>
          <w:numId w:val="25"/>
        </w:numPr>
        <w:spacing w:before="0" w:after="120"/>
      </w:pPr>
      <w:r>
        <w:t>GCMD i</w:t>
      </w:r>
      <w:r w:rsidR="00D57DF3">
        <w:t>nstrument names</w:t>
      </w:r>
    </w:p>
    <w:p w14:paraId="1AA98FC1" w14:textId="79D1EB82" w:rsidR="00D57DF3" w:rsidRDefault="00D57DF3" w:rsidP="00813C66">
      <w:pPr>
        <w:pStyle w:val="BodytextJustified"/>
        <w:numPr>
          <w:ilvl w:val="0"/>
          <w:numId w:val="25"/>
        </w:numPr>
        <w:spacing w:before="0" w:after="120"/>
      </w:pPr>
      <w:r>
        <w:t>GCMD science keywords</w:t>
      </w:r>
    </w:p>
    <w:p w14:paraId="74F33BDF" w14:textId="5EA6DB18" w:rsidR="00AD2B97" w:rsidRDefault="00C07A91" w:rsidP="00121A23">
      <w:pPr>
        <w:pStyle w:val="BodytextJustified"/>
      </w:pPr>
      <w:r>
        <w:t xml:space="preserve">For “platform” names, </w:t>
      </w:r>
      <w:r w:rsidR="00F24295">
        <w:t>FedEO</w:t>
      </w:r>
      <w:r>
        <w:t xml:space="preserve"> accepts the names used in the EO Web Thesauri (</w:t>
      </w:r>
      <w:r w:rsidR="00B866A6" w:rsidRPr="00B866A6">
        <w:t>https://thesauri.spacebel.be/thesaurus/en/page/?uri=https://earth.esa.int/concepts/concept_scheme/platforms</w:t>
      </w:r>
      <w:r w:rsidR="00B866A6" w:rsidRPr="00B866A6" w:rsidDel="00B866A6">
        <w:t xml:space="preserve"> </w:t>
      </w:r>
      <w:r>
        <w:t>) or the names used in the GCMD platform thesaurus</w:t>
      </w:r>
      <w:r w:rsidR="0073765F">
        <w:t xml:space="preserve">: </w:t>
      </w:r>
      <w:r w:rsidR="00EB0D24" w:rsidRPr="00EB0D24">
        <w:t>https://gcmd.earthdata.nasa.gov/kms/concepts/concept_scheme/platforms/?format=csv</w:t>
      </w:r>
    </w:p>
    <w:p w14:paraId="5ABAC96D" w14:textId="77777777" w:rsidR="005E3FCF" w:rsidRDefault="005E3FCF" w:rsidP="00D57DF3">
      <w:pPr>
        <w:pStyle w:val="BodytextJustified"/>
        <w:spacing w:before="0"/>
      </w:pPr>
    </w:p>
    <w:p w14:paraId="1498A52F" w14:textId="795D29B6" w:rsidR="004354E0" w:rsidRDefault="005E3FCF" w:rsidP="00C8153F">
      <w:pPr>
        <w:pStyle w:val="BodytextJustified"/>
        <w:spacing w:before="0"/>
      </w:pPr>
      <w:r w:rsidRPr="005E3FCF">
        <w:t xml:space="preserve">Not all platforms in this GCMD file are eligible.  Only platforms in the “category” (column 1) called “Earth Observation Satellites” shall be considered.  Column 3 “short_name” contains the labels to be </w:t>
      </w:r>
      <w:r w:rsidR="00D507AD">
        <w:t>us</w:t>
      </w:r>
      <w:r w:rsidRPr="005E3FCF">
        <w:t>ed.  Concepts with an empty third column, e.g. “METOP” or “FireBIRD” shall be ignored as they only contain a “Series_Entity” (column 2) and not a “Short_Name” (column 3).  These correspond to SKOS concept which have “skos:narrower” links and are thus not “leafs” in the GCMD SKOS representation.</w:t>
      </w:r>
    </w:p>
    <w:p w14:paraId="560A9113" w14:textId="1F20E957" w:rsidR="00CF4550" w:rsidRDefault="00CF4550" w:rsidP="00355A02">
      <w:pPr>
        <w:pStyle w:val="BodytextJustified"/>
      </w:pPr>
      <w:r>
        <w:t>For “instrument” names, FedEO accepts the names used in the EO Web Thesauri (</w:t>
      </w:r>
      <w:r w:rsidR="00B866A6" w:rsidRPr="00B866A6">
        <w:t>https://thesauri.spacebel.be/thesaurus/en/page/?uri=https://earth.esa.int/concepts/concept_scheme/instruments</w:t>
      </w:r>
      <w:r>
        <w:t xml:space="preserve">) or the names used in the GCMD instrument thesaurus </w:t>
      </w:r>
      <w:r w:rsidR="00355A02" w:rsidRPr="00355A02">
        <w:t>https://gcmd.earthdata.nasa.gov/kms/concepts/concept_scheme/instruments/?format=cs</w:t>
      </w:r>
      <w:r w:rsidR="00355A02">
        <w:t>v</w:t>
      </w:r>
      <w:r>
        <w:t>.</w:t>
      </w:r>
    </w:p>
    <w:p w14:paraId="46923A07" w14:textId="570EBF11" w:rsidR="005E3FCF" w:rsidRDefault="005E3FCF" w:rsidP="005E3FCF">
      <w:pPr>
        <w:pStyle w:val="BodytextJustified"/>
      </w:pPr>
      <w:r>
        <w:t xml:space="preserve">Not all instruments in this GCMD file are eligible.  </w:t>
      </w:r>
    </w:p>
    <w:p w14:paraId="4AF2BCB7" w14:textId="1B0F9026" w:rsidR="005E3FCF" w:rsidRDefault="005E3FCF" w:rsidP="005E3FCF">
      <w:pPr>
        <w:pStyle w:val="BodytextJustified"/>
        <w:spacing w:before="0"/>
      </w:pPr>
      <w:r>
        <w:t xml:space="preserve">Only </w:t>
      </w:r>
      <w:r w:rsidR="005D22E8">
        <w:t>instrument</w:t>
      </w:r>
      <w:r>
        <w:t>s in the “category” (column 1) called “Earth Remote Sensing Instruments” shall be considered.  Column 5 “short_name” contains the labels to be compared.  Concepts with an empty column 5 shall be ignored as they correspond to SKOS concept which have “skos:narrower” links and are thus not “leafs” in the GCMD SKOS representation.</w:t>
      </w:r>
    </w:p>
    <w:p w14:paraId="3CA08C17" w14:textId="7B7162B3" w:rsidR="009E0EC3" w:rsidRDefault="009E0EC3" w:rsidP="00B0650B">
      <w:pPr>
        <w:pStyle w:val="BodytextJustified"/>
        <w:spacing w:before="120"/>
      </w:pPr>
      <w:r>
        <w:lastRenderedPageBreak/>
        <w:t>As an additional constraint, the metadata shall for each “platform keyword” contain at least one “instrument keyword” for an instrument</w:t>
      </w:r>
      <w:r w:rsidR="00104FF7">
        <w:t xml:space="preserve"> which is hosted by the platform.  The EO Web thesauri is used by the FedEO software to verify the platform/instrument “hosts” relation and will be extended by the FedEO team if additional platforms and/or instruments are to be included to cover your metadata content.  </w:t>
      </w:r>
    </w:p>
    <w:p w14:paraId="4F0C28E9" w14:textId="607CCE58" w:rsidR="00CF4550" w:rsidRDefault="00CF4550" w:rsidP="00121A23">
      <w:pPr>
        <w:pStyle w:val="BodytextJustified"/>
      </w:pPr>
      <w:r>
        <w:t>For “</w:t>
      </w:r>
      <w:r w:rsidR="005E3FCF">
        <w:t>science keyword</w:t>
      </w:r>
      <w:r>
        <w:t>” names, FedEO accepts the names used in the GCMD science keyword thesaurus</w:t>
      </w:r>
      <w:r w:rsidR="00355A02">
        <w:t xml:space="preserve"> h</w:t>
      </w:r>
      <w:r w:rsidR="00355A02" w:rsidRPr="00355A02">
        <w:t>ttps://gcmd.earthdata.nasa.gov/kms/concepts/concept_scheme/sciencekeywords/?format=csv</w:t>
      </w:r>
      <w:r>
        <w:t>.</w:t>
      </w:r>
    </w:p>
    <w:p w14:paraId="1215C507" w14:textId="6BC4DD65" w:rsidR="00BB168D" w:rsidRDefault="00D507AD" w:rsidP="00D507AD">
      <w:pPr>
        <w:pStyle w:val="BodytextJustified"/>
      </w:pPr>
      <w:r>
        <w:t>Not all science keywords in this</w:t>
      </w:r>
      <w:r w:rsidR="002E39F2">
        <w:t xml:space="preserve"> GCMD file are eligible:  O</w:t>
      </w:r>
      <w:r w:rsidR="00BB168D">
        <w:t>nly the following columns contain “valid” keywords which shall be used:</w:t>
      </w:r>
    </w:p>
    <w:p w14:paraId="659245BA" w14:textId="4D02F7F3" w:rsidR="00BB168D" w:rsidRDefault="00BB168D" w:rsidP="00813C66">
      <w:pPr>
        <w:pStyle w:val="BodytextJustified"/>
        <w:numPr>
          <w:ilvl w:val="1"/>
          <w:numId w:val="26"/>
        </w:numPr>
        <w:spacing w:before="120"/>
      </w:pPr>
      <w:r>
        <w:t>Term,</w:t>
      </w:r>
    </w:p>
    <w:p w14:paraId="3789DA4C" w14:textId="05EEF096" w:rsidR="00BB168D" w:rsidRDefault="00BB168D" w:rsidP="00813C66">
      <w:pPr>
        <w:pStyle w:val="BodytextJustified"/>
        <w:numPr>
          <w:ilvl w:val="1"/>
          <w:numId w:val="26"/>
        </w:numPr>
        <w:spacing w:before="120"/>
      </w:pPr>
      <w:r>
        <w:t>Variable_Level_1,</w:t>
      </w:r>
    </w:p>
    <w:p w14:paraId="3E886B67" w14:textId="3A904CA9" w:rsidR="00BB168D" w:rsidRDefault="00BB168D" w:rsidP="00813C66">
      <w:pPr>
        <w:pStyle w:val="BodytextJustified"/>
        <w:numPr>
          <w:ilvl w:val="1"/>
          <w:numId w:val="26"/>
        </w:numPr>
        <w:spacing w:before="120"/>
      </w:pPr>
      <w:r>
        <w:t>Variable_Level_2,</w:t>
      </w:r>
    </w:p>
    <w:p w14:paraId="128D2770" w14:textId="4CD9C2A4" w:rsidR="00BB168D" w:rsidRDefault="00BB168D" w:rsidP="00813C66">
      <w:pPr>
        <w:pStyle w:val="BodytextJustified"/>
        <w:numPr>
          <w:ilvl w:val="1"/>
          <w:numId w:val="26"/>
        </w:numPr>
        <w:spacing w:before="120"/>
      </w:pPr>
      <w:r>
        <w:t>Variable_Level_3,</w:t>
      </w:r>
    </w:p>
    <w:p w14:paraId="5E2A6D85" w14:textId="6361590A" w:rsidR="00D507AD" w:rsidRDefault="007F1FBE" w:rsidP="00813C66">
      <w:pPr>
        <w:pStyle w:val="BodytextJustified"/>
        <w:numPr>
          <w:ilvl w:val="1"/>
          <w:numId w:val="26"/>
        </w:numPr>
        <w:spacing w:before="120"/>
      </w:pPr>
      <w:r>
        <w:t>Detailed_Variable.</w:t>
      </w:r>
      <w:r w:rsidR="00D507AD">
        <w:t xml:space="preserve">  </w:t>
      </w:r>
    </w:p>
    <w:p w14:paraId="5CC1979E" w14:textId="31CD9D91" w:rsidR="007269EF" w:rsidRDefault="00BE39CD" w:rsidP="00C8153F">
      <w:pPr>
        <w:pStyle w:val="BodytextJustified"/>
        <w:spacing w:before="120"/>
      </w:pPr>
      <w:r>
        <w:t>If the original metadata format is ISO19139(-2), keywords appearing in two different ways will be extracted and analysed by FedEO.</w:t>
      </w:r>
      <w:r w:rsidR="00920C35">
        <w:t xml:space="preserve">  How to include keywords without anchors is explained in example 2.2 of the INSPIRE Technical Guidance </w:t>
      </w:r>
      <w:r w:rsidR="00920C35">
        <w:fldChar w:fldCharType="begin"/>
      </w:r>
      <w:r w:rsidR="00920C35">
        <w:instrText xml:space="preserve"> REF _Ref410738141 \r \h </w:instrText>
      </w:r>
      <w:r w:rsidR="00697951">
        <w:instrText xml:space="preserve"> \* MERGEFORMAT </w:instrText>
      </w:r>
      <w:r w:rsidR="00920C35">
        <w:fldChar w:fldCharType="separate"/>
      </w:r>
      <w:r w:rsidR="006F4CED">
        <w:t>[RD.19]</w:t>
      </w:r>
      <w:r w:rsidR="00920C35">
        <w:fldChar w:fldCharType="end"/>
      </w:r>
      <w:r w:rsidR="00920C35">
        <w:t>.  A similar example is included below.</w:t>
      </w:r>
    </w:p>
    <w:p w14:paraId="2B67B0EC" w14:textId="1126E522" w:rsidR="007269EF" w:rsidRDefault="007269EF" w:rsidP="007269EF">
      <w:pPr>
        <w:pStyle w:val="StyleCaptionCentered"/>
        <w:spacing w:after="120"/>
        <w:jc w:val="left"/>
      </w:pPr>
      <w:r w:rsidRPr="00966F4F">
        <w:t xml:space="preserve">Example </w:t>
      </w:r>
      <w:r w:rsidRPr="00966F4F">
        <w:fldChar w:fldCharType="begin"/>
      </w:r>
      <w:r w:rsidRPr="00966F4F">
        <w:instrText xml:space="preserve"> SEQ Assumption \* ARABIC </w:instrText>
      </w:r>
      <w:r w:rsidRPr="00966F4F">
        <w:fldChar w:fldCharType="separate"/>
      </w:r>
      <w:r w:rsidR="006F4CED">
        <w:rPr>
          <w:noProof/>
        </w:rPr>
        <w:t>7</w:t>
      </w:r>
      <w:r w:rsidRPr="00966F4F">
        <w:fldChar w:fldCharType="end"/>
      </w:r>
      <w:r w:rsidRPr="00966F4F">
        <w:t>:</w:t>
      </w:r>
      <w:r>
        <w:t xml:space="preserve"> Alternative 1 - keyword without anchor</w:t>
      </w:r>
    </w:p>
    <w:p w14:paraId="5193F9A5" w14:textId="4A54740A" w:rsidR="007269EF" w:rsidRPr="007269EF" w:rsidRDefault="007269EF" w:rsidP="007269EF">
      <w:pPr>
        <w:pStyle w:val="XMLListing"/>
        <w:rPr>
          <w:highlight w:val="white"/>
        </w:rPr>
      </w:pPr>
      <w:r w:rsidRPr="007269EF">
        <w:rPr>
          <w:highlight w:val="white"/>
        </w:rPr>
        <w:t>&lt;gmd:keyword&gt;</w:t>
      </w:r>
    </w:p>
    <w:p w14:paraId="34DD07F5" w14:textId="77777777" w:rsidR="007269EF" w:rsidRPr="007269EF" w:rsidRDefault="007269EF" w:rsidP="007269EF">
      <w:pPr>
        <w:pStyle w:val="XMLListing"/>
        <w:rPr>
          <w:highlight w:val="white"/>
        </w:rPr>
      </w:pPr>
      <w:r w:rsidRPr="007269EF">
        <w:rPr>
          <w:highlight w:val="white"/>
        </w:rPr>
        <w:t xml:space="preserve">       &lt;gco:CharacterString&gt;</w:t>
      </w:r>
      <w:r w:rsidRPr="007269EF">
        <w:t>TerraSAR-X&lt;/</w:t>
      </w:r>
      <w:r w:rsidRPr="007269EF">
        <w:rPr>
          <w:highlight w:val="white"/>
        </w:rPr>
        <w:t>gco:CharacterString&gt;</w:t>
      </w:r>
    </w:p>
    <w:p w14:paraId="1E8713C1" w14:textId="24F486FD" w:rsidR="007269EF" w:rsidRPr="007269EF" w:rsidRDefault="007269EF" w:rsidP="007269EF">
      <w:pPr>
        <w:pStyle w:val="XMLListing"/>
        <w:rPr>
          <w:highlight w:val="white"/>
        </w:rPr>
      </w:pPr>
      <w:r w:rsidRPr="007269EF">
        <w:rPr>
          <w:highlight w:val="white"/>
        </w:rPr>
        <w:t>&lt;/gmd:keyword&gt;</w:t>
      </w:r>
    </w:p>
    <w:p w14:paraId="134D6EC8" w14:textId="56323D62" w:rsidR="00123D0B" w:rsidRDefault="00123D0B" w:rsidP="00697951">
      <w:pPr>
        <w:pStyle w:val="BodytextJustified"/>
        <w:spacing w:before="120"/>
      </w:pPr>
      <w:r>
        <w:t xml:space="preserve">Keywords appearing without anchor will be processed as explained earlier in this section, i.e. compared with GCMD and ESA thesauri information, and is possible, automatically mapped on these. </w:t>
      </w:r>
    </w:p>
    <w:p w14:paraId="43AC76BE" w14:textId="1CA8567A" w:rsidR="009448DB" w:rsidRDefault="009448DB" w:rsidP="00697951">
      <w:pPr>
        <w:pStyle w:val="BodytextJustified"/>
        <w:spacing w:before="120"/>
      </w:pPr>
      <w:r>
        <w:t xml:space="preserve">How to include keywords with anchors is explained in </w:t>
      </w:r>
      <w:r w:rsidR="00920C35">
        <w:t>example 2.3 of</w:t>
      </w:r>
      <w:r>
        <w:t xml:space="preserve"> the INSPIRE Technical Guidance </w:t>
      </w:r>
      <w:r>
        <w:fldChar w:fldCharType="begin"/>
      </w:r>
      <w:r>
        <w:instrText xml:space="preserve"> REF _Ref410738141 \r \h </w:instrText>
      </w:r>
      <w:r w:rsidR="00697951">
        <w:instrText xml:space="preserve"> \* MERGEFORMAT </w:instrText>
      </w:r>
      <w:r>
        <w:fldChar w:fldCharType="separate"/>
      </w:r>
      <w:r w:rsidR="006F4CED">
        <w:t>[RD.19]</w:t>
      </w:r>
      <w:r>
        <w:fldChar w:fldCharType="end"/>
      </w:r>
      <w:r w:rsidR="00F77C4B">
        <w:t xml:space="preserve"> and corresponds to the Technical Guidance Recommendation C.8</w:t>
      </w:r>
      <w:r>
        <w:t>.  A similar example is included below.</w:t>
      </w:r>
    </w:p>
    <w:p w14:paraId="154834CA" w14:textId="575BC415" w:rsidR="00B95C1E" w:rsidRDefault="00BE39CD" w:rsidP="00BE39CD">
      <w:pPr>
        <w:pStyle w:val="StyleCaptionCentered"/>
        <w:spacing w:after="120"/>
        <w:jc w:val="left"/>
      </w:pPr>
      <w:r w:rsidRPr="00966F4F">
        <w:t xml:space="preserve">Example </w:t>
      </w:r>
      <w:r w:rsidRPr="00966F4F">
        <w:fldChar w:fldCharType="begin"/>
      </w:r>
      <w:r w:rsidRPr="00966F4F">
        <w:instrText xml:space="preserve"> SEQ Assumption \* ARABIC </w:instrText>
      </w:r>
      <w:r w:rsidRPr="00966F4F">
        <w:fldChar w:fldCharType="separate"/>
      </w:r>
      <w:r w:rsidR="006F4CED">
        <w:rPr>
          <w:noProof/>
        </w:rPr>
        <w:t>8</w:t>
      </w:r>
      <w:r w:rsidRPr="00966F4F">
        <w:fldChar w:fldCharType="end"/>
      </w:r>
      <w:r w:rsidRPr="00966F4F">
        <w:t>:</w:t>
      </w:r>
      <w:r>
        <w:t xml:space="preserve"> Alternative 2 - keyword with anchor</w:t>
      </w:r>
    </w:p>
    <w:p w14:paraId="07A277BE" w14:textId="0A21B61F" w:rsidR="002C101F" w:rsidRPr="005D22E8" w:rsidRDefault="002C101F" w:rsidP="002C101F">
      <w:pPr>
        <w:pStyle w:val="XMLListing"/>
        <w:rPr>
          <w:highlight w:val="white"/>
          <w:lang w:val="fr-BE"/>
        </w:rPr>
      </w:pPr>
      <w:r w:rsidRPr="005D22E8">
        <w:rPr>
          <w:color w:val="0000FF"/>
          <w:highlight w:val="white"/>
          <w:lang w:val="fr-BE"/>
        </w:rPr>
        <w:t>&lt;</w:t>
      </w:r>
      <w:r w:rsidRPr="005D22E8">
        <w:rPr>
          <w:color w:val="800000"/>
          <w:highlight w:val="white"/>
          <w:lang w:val="fr-BE"/>
        </w:rPr>
        <w:t>gmd:keyword</w:t>
      </w:r>
      <w:r w:rsidRPr="005D22E8">
        <w:rPr>
          <w:color w:val="0000FF"/>
          <w:highlight w:val="white"/>
          <w:lang w:val="fr-BE"/>
        </w:rPr>
        <w:t>&gt;</w:t>
      </w:r>
    </w:p>
    <w:p w14:paraId="7ED877D4" w14:textId="37D54559" w:rsidR="002C101F" w:rsidRPr="002C101F" w:rsidRDefault="00C8153F" w:rsidP="002C101F">
      <w:pPr>
        <w:pStyle w:val="XMLListing"/>
        <w:rPr>
          <w:highlight w:val="white"/>
          <w:lang w:val="fr-BE"/>
        </w:rPr>
      </w:pPr>
      <w:r>
        <w:rPr>
          <w:highlight w:val="white"/>
          <w:lang w:val="fr-BE"/>
        </w:rPr>
        <w:tab/>
      </w:r>
      <w:r>
        <w:rPr>
          <w:highlight w:val="white"/>
          <w:lang w:val="fr-BE"/>
        </w:rPr>
        <w:tab/>
      </w:r>
      <w:r w:rsidR="002C101F" w:rsidRPr="002C101F">
        <w:rPr>
          <w:color w:val="0000FF"/>
          <w:highlight w:val="white"/>
          <w:lang w:val="fr-BE"/>
        </w:rPr>
        <w:t>&lt;</w:t>
      </w:r>
      <w:r w:rsidR="002C101F" w:rsidRPr="002C101F">
        <w:rPr>
          <w:color w:val="800000"/>
          <w:highlight w:val="white"/>
          <w:lang w:val="fr-BE"/>
        </w:rPr>
        <w:t>gmx:Anchor</w:t>
      </w:r>
      <w:r w:rsidR="002C101F" w:rsidRPr="002C101F">
        <w:rPr>
          <w:color w:val="FF0000"/>
          <w:highlight w:val="white"/>
          <w:lang w:val="fr-BE"/>
        </w:rPr>
        <w:t xml:space="preserve"> xlink:href</w:t>
      </w:r>
      <w:r w:rsidR="002C101F" w:rsidRPr="002C101F">
        <w:rPr>
          <w:color w:val="0000FF"/>
          <w:highlight w:val="white"/>
          <w:lang w:val="fr-BE"/>
        </w:rPr>
        <w:t>="</w:t>
      </w:r>
      <w:r w:rsidR="002C101F" w:rsidRPr="002C101F">
        <w:rPr>
          <w:highlight w:val="white"/>
          <w:lang w:val="fr-BE"/>
        </w:rPr>
        <w:t>http://vocab-test.ceda.ac.uk/collection/cci/platformProg/plat_envisat_prog</w:t>
      </w:r>
      <w:r w:rsidR="002C101F" w:rsidRPr="002C101F">
        <w:rPr>
          <w:color w:val="0000FF"/>
          <w:highlight w:val="white"/>
          <w:lang w:val="fr-BE"/>
        </w:rPr>
        <w:t>"&gt;</w:t>
      </w:r>
      <w:r w:rsidR="002C101F" w:rsidRPr="002C101F">
        <w:rPr>
          <w:highlight w:val="white"/>
          <w:lang w:val="fr-BE"/>
        </w:rPr>
        <w:t>Environmental Satellite</w:t>
      </w:r>
      <w:r w:rsidR="002C101F" w:rsidRPr="002C101F">
        <w:rPr>
          <w:color w:val="0000FF"/>
          <w:highlight w:val="white"/>
          <w:lang w:val="fr-BE"/>
        </w:rPr>
        <w:t>&lt;/</w:t>
      </w:r>
      <w:r w:rsidR="002C101F" w:rsidRPr="002C101F">
        <w:rPr>
          <w:color w:val="800000"/>
          <w:highlight w:val="white"/>
          <w:lang w:val="fr-BE"/>
        </w:rPr>
        <w:t>gmx:Anchor</w:t>
      </w:r>
      <w:r w:rsidR="002C101F" w:rsidRPr="002C101F">
        <w:rPr>
          <w:color w:val="0000FF"/>
          <w:highlight w:val="white"/>
          <w:lang w:val="fr-BE"/>
        </w:rPr>
        <w:t>&gt;</w:t>
      </w:r>
    </w:p>
    <w:p w14:paraId="34606E77" w14:textId="777CCF18" w:rsidR="00BE39CD" w:rsidRDefault="002C101F" w:rsidP="002C101F">
      <w:pPr>
        <w:pStyle w:val="XMLListing"/>
        <w:rPr>
          <w:highlight w:val="white"/>
        </w:rPr>
      </w:pPr>
      <w:r>
        <w:rPr>
          <w:color w:val="0000FF"/>
          <w:highlight w:val="white"/>
        </w:rPr>
        <w:t>&lt;/</w:t>
      </w:r>
      <w:r>
        <w:rPr>
          <w:color w:val="800000"/>
          <w:highlight w:val="white"/>
        </w:rPr>
        <w:t>gmd:keyword</w:t>
      </w:r>
      <w:r>
        <w:rPr>
          <w:color w:val="0000FF"/>
          <w:highlight w:val="white"/>
        </w:rPr>
        <w:t>&gt;</w:t>
      </w:r>
    </w:p>
    <w:p w14:paraId="4645F06B" w14:textId="77777777" w:rsidR="00BE39CD" w:rsidRDefault="00BE39CD" w:rsidP="00DC5ED8">
      <w:pPr>
        <w:rPr>
          <w:lang w:val="en-GB"/>
        </w:rPr>
      </w:pPr>
    </w:p>
    <w:p w14:paraId="39513EDC" w14:textId="6BC8EF3E" w:rsidR="00294A83" w:rsidRDefault="00897D1E" w:rsidP="00DC5ED8">
      <w:pPr>
        <w:rPr>
          <w:lang w:val="en-GB"/>
        </w:rPr>
      </w:pPr>
      <w:r>
        <w:rPr>
          <w:lang w:val="en-GB"/>
        </w:rPr>
        <w:t xml:space="preserve">If keywords are encoded with anchors, then the anchor will be used to map to a corresponding GCMD </w:t>
      </w:r>
      <w:r>
        <w:rPr>
          <w:lang w:val="en-GB"/>
        </w:rPr>
        <w:lastRenderedPageBreak/>
        <w:t>platform/instrument or science keyword and when no match is found, the label will be compared in the same way as a keyword without anchor (i.e. alternative 1).</w:t>
      </w:r>
    </w:p>
    <w:p w14:paraId="04252080" w14:textId="77777777" w:rsidR="00BE39CD" w:rsidRPr="00CF4550" w:rsidRDefault="00BE39CD" w:rsidP="00DC5ED8">
      <w:pPr>
        <w:rPr>
          <w:lang w:val="en-GB"/>
        </w:rPr>
      </w:pPr>
    </w:p>
    <w:p w14:paraId="2702B880" w14:textId="77777777" w:rsidR="005A5485" w:rsidRDefault="005A5485" w:rsidP="005A5485">
      <w:pPr>
        <w:pStyle w:val="Heading4"/>
      </w:pPr>
      <w:r>
        <w:t>Summary</w:t>
      </w:r>
    </w:p>
    <w:p w14:paraId="020BCFBC" w14:textId="77777777" w:rsidR="00BC1A83" w:rsidRDefault="00BC1A83" w:rsidP="00BC1A83"/>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5"/>
        <w:gridCol w:w="6553"/>
      </w:tblGrid>
      <w:tr w:rsidR="00BC1A83" w:rsidRPr="002658AE" w14:paraId="4E97C335" w14:textId="77777777" w:rsidTr="00E8387B">
        <w:tc>
          <w:tcPr>
            <w:tcW w:w="8732" w:type="dxa"/>
            <w:gridSpan w:val="2"/>
            <w:shd w:val="clear" w:color="auto" w:fill="4F81BD"/>
          </w:tcPr>
          <w:p w14:paraId="1A2D1553" w14:textId="77777777" w:rsidR="00BC1A83" w:rsidRPr="00226501" w:rsidRDefault="00BC1A83" w:rsidP="00E8387B">
            <w:pPr>
              <w:rPr>
                <w:b/>
                <w:color w:val="FFFFFF"/>
              </w:rPr>
            </w:pPr>
            <w:r w:rsidRPr="00226501">
              <w:rPr>
                <w:b/>
                <w:color w:val="FFFFFF"/>
              </w:rPr>
              <w:t>Use Case Overview</w:t>
            </w:r>
          </w:p>
        </w:tc>
      </w:tr>
      <w:tr w:rsidR="00BC1A83" w:rsidRPr="002658AE" w14:paraId="0D3BE354" w14:textId="77777777" w:rsidTr="00E8387B">
        <w:tc>
          <w:tcPr>
            <w:tcW w:w="1995" w:type="dxa"/>
          </w:tcPr>
          <w:p w14:paraId="2F289F9F" w14:textId="77777777" w:rsidR="00BC1A83" w:rsidRPr="00226501" w:rsidRDefault="00BC1A83" w:rsidP="00E8387B">
            <w:pPr>
              <w:jc w:val="left"/>
              <w:rPr>
                <w:sz w:val="18"/>
                <w:szCs w:val="18"/>
              </w:rPr>
            </w:pPr>
            <w:r w:rsidRPr="00226501">
              <w:rPr>
                <w:sz w:val="18"/>
                <w:szCs w:val="18"/>
              </w:rPr>
              <w:t>Title</w:t>
            </w:r>
          </w:p>
        </w:tc>
        <w:tc>
          <w:tcPr>
            <w:tcW w:w="6737" w:type="dxa"/>
          </w:tcPr>
          <w:p w14:paraId="448068A9" w14:textId="6D3B81FB" w:rsidR="00BC1A83" w:rsidRPr="00226501" w:rsidRDefault="006D0EEE" w:rsidP="00E8387B">
            <w:pPr>
              <w:rPr>
                <w:sz w:val="18"/>
                <w:szCs w:val="18"/>
              </w:rPr>
            </w:pPr>
            <w:r>
              <w:rPr>
                <w:sz w:val="18"/>
                <w:szCs w:val="18"/>
              </w:rPr>
              <w:t>UC2.1 - Online Collection Metadata</w:t>
            </w:r>
          </w:p>
        </w:tc>
      </w:tr>
      <w:tr w:rsidR="00BC1A83" w:rsidRPr="002658AE" w14:paraId="4C25054F" w14:textId="77777777" w:rsidTr="00E8387B">
        <w:tc>
          <w:tcPr>
            <w:tcW w:w="1995" w:type="dxa"/>
          </w:tcPr>
          <w:p w14:paraId="4D8CCF61" w14:textId="77777777" w:rsidR="00BC1A83" w:rsidRPr="00226501" w:rsidRDefault="00BC1A83" w:rsidP="00E8387B">
            <w:pPr>
              <w:jc w:val="left"/>
              <w:rPr>
                <w:sz w:val="18"/>
                <w:szCs w:val="18"/>
              </w:rPr>
            </w:pPr>
            <w:r w:rsidRPr="00226501">
              <w:rPr>
                <w:sz w:val="18"/>
                <w:szCs w:val="18"/>
              </w:rPr>
              <w:t>Description</w:t>
            </w:r>
          </w:p>
        </w:tc>
        <w:tc>
          <w:tcPr>
            <w:tcW w:w="6737" w:type="dxa"/>
          </w:tcPr>
          <w:p w14:paraId="2DFC891E" w14:textId="7D4EEC07" w:rsidR="00BC1A83" w:rsidRPr="00226501" w:rsidRDefault="00BC1A83" w:rsidP="00E8387B">
            <w:pPr>
              <w:rPr>
                <w:sz w:val="18"/>
                <w:szCs w:val="18"/>
              </w:rPr>
            </w:pPr>
            <w:r w:rsidRPr="00226501">
              <w:rPr>
                <w:sz w:val="18"/>
                <w:szCs w:val="18"/>
              </w:rPr>
              <w:t xml:space="preserve">This use case describes steps for </w:t>
            </w:r>
            <w:r>
              <w:rPr>
                <w:sz w:val="18"/>
                <w:szCs w:val="18"/>
              </w:rPr>
              <w:t>connecting Data Partner assets to FedEO via an online Collection metadata access</w:t>
            </w:r>
            <w:r w:rsidRPr="00226501">
              <w:rPr>
                <w:sz w:val="18"/>
                <w:szCs w:val="18"/>
              </w:rPr>
              <w:t>.</w:t>
            </w:r>
          </w:p>
        </w:tc>
      </w:tr>
      <w:tr w:rsidR="00BC1A83" w:rsidRPr="002658AE" w14:paraId="7DBB5630" w14:textId="77777777" w:rsidTr="00E8387B">
        <w:tc>
          <w:tcPr>
            <w:tcW w:w="1995" w:type="dxa"/>
          </w:tcPr>
          <w:p w14:paraId="4349977E" w14:textId="77777777" w:rsidR="00BC1A83" w:rsidRPr="00226501" w:rsidRDefault="00BC1A83" w:rsidP="00E8387B">
            <w:pPr>
              <w:jc w:val="left"/>
              <w:rPr>
                <w:sz w:val="18"/>
                <w:szCs w:val="18"/>
              </w:rPr>
            </w:pPr>
            <w:r w:rsidRPr="00226501">
              <w:rPr>
                <w:sz w:val="18"/>
                <w:szCs w:val="18"/>
              </w:rPr>
              <w:t>Actors</w:t>
            </w:r>
          </w:p>
        </w:tc>
        <w:tc>
          <w:tcPr>
            <w:tcW w:w="6737" w:type="dxa"/>
          </w:tcPr>
          <w:p w14:paraId="65A463F4" w14:textId="77777777" w:rsidR="00BC1A83" w:rsidRDefault="006D0EEE" w:rsidP="00E8387B">
            <w:pPr>
              <w:rPr>
                <w:sz w:val="18"/>
                <w:szCs w:val="18"/>
              </w:rPr>
            </w:pPr>
            <w:r>
              <w:rPr>
                <w:sz w:val="18"/>
                <w:szCs w:val="18"/>
              </w:rPr>
              <w:t>Data Provider</w:t>
            </w:r>
          </w:p>
          <w:p w14:paraId="5BFA0634" w14:textId="77777777" w:rsidR="006D0EEE" w:rsidRDefault="006D0EEE" w:rsidP="00E8387B">
            <w:pPr>
              <w:rPr>
                <w:sz w:val="18"/>
                <w:szCs w:val="18"/>
              </w:rPr>
            </w:pPr>
            <w:r>
              <w:rPr>
                <w:sz w:val="18"/>
                <w:szCs w:val="18"/>
              </w:rPr>
              <w:t>FedEO Gateway</w:t>
            </w:r>
          </w:p>
          <w:p w14:paraId="794596E9" w14:textId="4E1E2F2B" w:rsidR="006D0EEE" w:rsidRPr="00226501" w:rsidRDefault="006D0EEE" w:rsidP="00E8387B">
            <w:pPr>
              <w:rPr>
                <w:sz w:val="18"/>
                <w:szCs w:val="18"/>
              </w:rPr>
            </w:pPr>
            <w:r>
              <w:rPr>
                <w:sz w:val="18"/>
                <w:szCs w:val="18"/>
              </w:rPr>
              <w:t>IDN</w:t>
            </w:r>
          </w:p>
        </w:tc>
      </w:tr>
      <w:tr w:rsidR="00BC1A83" w:rsidRPr="002658AE" w14:paraId="72F08100" w14:textId="77777777" w:rsidTr="00E8387B">
        <w:tc>
          <w:tcPr>
            <w:tcW w:w="1995" w:type="dxa"/>
          </w:tcPr>
          <w:p w14:paraId="16E65EDC" w14:textId="21CCEFF4" w:rsidR="00BC1A83" w:rsidRPr="00226501" w:rsidRDefault="00BC1A83" w:rsidP="00E8387B">
            <w:pPr>
              <w:jc w:val="left"/>
              <w:rPr>
                <w:sz w:val="18"/>
                <w:szCs w:val="18"/>
              </w:rPr>
            </w:pPr>
            <w:r w:rsidRPr="00226501">
              <w:rPr>
                <w:sz w:val="18"/>
                <w:szCs w:val="18"/>
              </w:rPr>
              <w:t>Initial Status and Preconditions</w:t>
            </w:r>
          </w:p>
        </w:tc>
        <w:tc>
          <w:tcPr>
            <w:tcW w:w="6737" w:type="dxa"/>
          </w:tcPr>
          <w:p w14:paraId="1ED1D54C" w14:textId="46BA6601" w:rsidR="00BC1A83" w:rsidRPr="00226501" w:rsidRDefault="00BC1A83" w:rsidP="001B6FC4">
            <w:pPr>
              <w:keepNext/>
              <w:rPr>
                <w:sz w:val="18"/>
                <w:szCs w:val="18"/>
              </w:rPr>
            </w:pPr>
            <w:r>
              <w:rPr>
                <w:sz w:val="18"/>
                <w:szCs w:val="18"/>
              </w:rPr>
              <w:t xml:space="preserve">Data Provider has </w:t>
            </w:r>
            <w:r w:rsidR="001B6FC4">
              <w:rPr>
                <w:sz w:val="18"/>
                <w:szCs w:val="18"/>
              </w:rPr>
              <w:t>an accessible</w:t>
            </w:r>
            <w:r>
              <w:rPr>
                <w:sz w:val="18"/>
                <w:szCs w:val="18"/>
              </w:rPr>
              <w:t xml:space="preserve"> Collection Catalog with collection metadata in a structured format</w:t>
            </w:r>
            <w:r w:rsidRPr="00226501">
              <w:rPr>
                <w:sz w:val="18"/>
                <w:szCs w:val="18"/>
              </w:rPr>
              <w:t>.</w:t>
            </w:r>
          </w:p>
        </w:tc>
      </w:tr>
      <w:tr w:rsidR="00BC1A83" w:rsidRPr="002658AE" w14:paraId="1AFFF9BC" w14:textId="77777777" w:rsidTr="00E8387B">
        <w:tc>
          <w:tcPr>
            <w:tcW w:w="1995" w:type="dxa"/>
          </w:tcPr>
          <w:p w14:paraId="7E2BDA1D" w14:textId="7704620E" w:rsidR="00BC1A83" w:rsidRPr="00226501" w:rsidRDefault="006D0EEE" w:rsidP="00E8387B">
            <w:pPr>
              <w:jc w:val="left"/>
              <w:rPr>
                <w:sz w:val="18"/>
                <w:szCs w:val="18"/>
              </w:rPr>
            </w:pPr>
            <w:r>
              <w:rPr>
                <w:sz w:val="18"/>
                <w:szCs w:val="18"/>
              </w:rPr>
              <w:t>Postcondition</w:t>
            </w:r>
          </w:p>
        </w:tc>
        <w:tc>
          <w:tcPr>
            <w:tcW w:w="6737" w:type="dxa"/>
          </w:tcPr>
          <w:p w14:paraId="740885EC" w14:textId="1D3E730A" w:rsidR="00BC1A83" w:rsidRDefault="006D0EEE" w:rsidP="00813C66">
            <w:pPr>
              <w:pStyle w:val="ListParagraph"/>
              <w:keepNext/>
              <w:numPr>
                <w:ilvl w:val="0"/>
                <w:numId w:val="22"/>
              </w:numPr>
              <w:rPr>
                <w:sz w:val="18"/>
                <w:szCs w:val="18"/>
              </w:rPr>
            </w:pPr>
            <w:r w:rsidRPr="006D0EEE">
              <w:rPr>
                <w:sz w:val="18"/>
                <w:szCs w:val="18"/>
              </w:rPr>
              <w:t>Data Provider collection metadata discoverable through FedEO</w:t>
            </w:r>
            <w:r>
              <w:rPr>
                <w:sz w:val="18"/>
                <w:szCs w:val="18"/>
              </w:rPr>
              <w:t>.</w:t>
            </w:r>
          </w:p>
          <w:p w14:paraId="52E74FB1" w14:textId="5337C2F1" w:rsidR="006D0EEE" w:rsidRPr="006D0EEE" w:rsidRDefault="006D0EEE" w:rsidP="00813C66">
            <w:pPr>
              <w:pStyle w:val="ListParagraph"/>
              <w:keepNext/>
              <w:numPr>
                <w:ilvl w:val="0"/>
                <w:numId w:val="22"/>
              </w:numPr>
              <w:rPr>
                <w:sz w:val="18"/>
                <w:szCs w:val="18"/>
              </w:rPr>
            </w:pPr>
            <w:r>
              <w:rPr>
                <w:sz w:val="18"/>
                <w:szCs w:val="18"/>
              </w:rPr>
              <w:t>Data Provider collection metadata available in DIF-10 format for ingestion by IDN.</w:t>
            </w:r>
          </w:p>
          <w:p w14:paraId="735B9214" w14:textId="415EFC79" w:rsidR="006D0EEE" w:rsidRDefault="006D0EEE" w:rsidP="00BC1A83">
            <w:pPr>
              <w:keepNext/>
              <w:rPr>
                <w:sz w:val="18"/>
                <w:szCs w:val="18"/>
              </w:rPr>
            </w:pPr>
          </w:p>
        </w:tc>
      </w:tr>
    </w:tbl>
    <w:p w14:paraId="0F91C647" w14:textId="10799073" w:rsidR="00BC1A83" w:rsidRDefault="00BC1A83" w:rsidP="00BC1A83">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6F4CED">
        <w:rPr>
          <w:noProof/>
        </w:rPr>
        <w:t>3</w:t>
      </w:r>
      <w:r>
        <w:rPr>
          <w:noProof/>
        </w:rPr>
        <w:fldChar w:fldCharType="end"/>
      </w:r>
      <w:r>
        <w:rPr>
          <w:rFonts w:hint="eastAsia"/>
        </w:rPr>
        <w:t xml:space="preserve"> </w:t>
      </w:r>
      <w:r>
        <w:t xml:space="preserve">Use Case: Publish Collection Metadata provided as Online Collection Metadata </w:t>
      </w:r>
    </w:p>
    <w:p w14:paraId="5633052D" w14:textId="537C6A05" w:rsidR="00CB1477" w:rsidRPr="00BE7F68" w:rsidRDefault="00CB1477" w:rsidP="00CB1477">
      <w:pPr>
        <w:adjustRightInd w:val="0"/>
        <w:spacing w:after="120"/>
        <w:rPr>
          <w:sz w:val="24"/>
        </w:rPr>
      </w:pPr>
      <w:r w:rsidRPr="00BE7F68">
        <w:rPr>
          <w:sz w:val="24"/>
        </w:rPr>
        <w:t>The following steps describe</w:t>
      </w:r>
      <w:r w:rsidR="005F4DCB">
        <w:rPr>
          <w:sz w:val="24"/>
        </w:rPr>
        <w:t xml:space="preserve"> this use case:</w:t>
      </w:r>
      <w:r w:rsidRPr="00BE7F68">
        <w:rPr>
          <w:sz w:val="24"/>
        </w:rPr>
        <w:t xml:space="preserve"> </w:t>
      </w:r>
    </w:p>
    <w:p w14:paraId="7E5A7911" w14:textId="07041D57" w:rsidR="00CB1477" w:rsidRDefault="00CB1477" w:rsidP="00CB1477">
      <w:pPr>
        <w:pStyle w:val="BodytextJustified"/>
        <w:spacing w:before="0" w:after="120"/>
      </w:pPr>
      <w:r w:rsidRPr="006955A1">
        <w:rPr>
          <w:b/>
        </w:rPr>
        <w:t>Step 1</w:t>
      </w:r>
      <w:r>
        <w:t xml:space="preserve">: The Data Partner provides on-line access to his collection catalog via a standard protocol (See Section </w:t>
      </w:r>
      <w:r>
        <w:fldChar w:fldCharType="begin"/>
      </w:r>
      <w:r>
        <w:instrText xml:space="preserve"> REF _Ref410395418 \r \h </w:instrText>
      </w:r>
      <w:r>
        <w:fldChar w:fldCharType="separate"/>
      </w:r>
      <w:r w:rsidR="006F4CED">
        <w:t>5.1.4</w:t>
      </w:r>
      <w:r>
        <w:fldChar w:fldCharType="end"/>
      </w:r>
      <w:r>
        <w:t>) or a custom HTTP-based interface.</w:t>
      </w:r>
    </w:p>
    <w:p w14:paraId="6FE38CB1" w14:textId="77777777" w:rsidR="00CB1477" w:rsidRDefault="00CB1477" w:rsidP="00CB1477">
      <w:pPr>
        <w:pStyle w:val="BodytextJustified"/>
        <w:spacing w:before="0" w:after="120"/>
      </w:pPr>
      <w:r w:rsidRPr="006463DF">
        <w:rPr>
          <w:b/>
        </w:rPr>
        <w:t>Step 2</w:t>
      </w:r>
      <w:r>
        <w:t>: The Data Partner s</w:t>
      </w:r>
      <w:r w:rsidRPr="006463DF">
        <w:t>end</w:t>
      </w:r>
      <w:r>
        <w:t>s</w:t>
      </w:r>
      <w:r w:rsidRPr="006463DF">
        <w:t xml:space="preserve"> endpoint </w:t>
      </w:r>
      <w:r>
        <w:t xml:space="preserve">information </w:t>
      </w:r>
      <w:r w:rsidRPr="006463DF">
        <w:t xml:space="preserve">to </w:t>
      </w:r>
      <w:r>
        <w:t xml:space="preserve">the </w:t>
      </w:r>
      <w:r w:rsidRPr="006463DF">
        <w:t>ESA FedEO team for integration</w:t>
      </w:r>
      <w:r>
        <w:t>.</w:t>
      </w:r>
    </w:p>
    <w:p w14:paraId="5BCB6D9E" w14:textId="03EC4771" w:rsidR="00CB1477" w:rsidRPr="00CB1477" w:rsidRDefault="00CB1477" w:rsidP="00CB1477">
      <w:pPr>
        <w:pStyle w:val="BodytextJustified"/>
        <w:spacing w:before="0" w:after="120"/>
      </w:pPr>
      <w:r w:rsidRPr="00CB1477">
        <w:rPr>
          <w:b/>
        </w:rPr>
        <w:t>Step 3</w:t>
      </w:r>
      <w:r w:rsidRPr="00CB1477">
        <w:t xml:space="preserve">: </w:t>
      </w:r>
      <w:r w:rsidR="00E76BCC">
        <w:t xml:space="preserve">The </w:t>
      </w:r>
      <w:r w:rsidRPr="00CB1477">
        <w:t xml:space="preserve">FedEO team provides </w:t>
      </w:r>
      <w:r w:rsidR="00E76BCC">
        <w:t xml:space="preserve">the FedEO OpenSearch </w:t>
      </w:r>
      <w:r w:rsidRPr="00CB1477">
        <w:t>test endpoint to the Data Partner for verification and feedback.</w:t>
      </w:r>
    </w:p>
    <w:p w14:paraId="3A90A4D8" w14:textId="36B8A383" w:rsidR="00165E2D" w:rsidRDefault="00CB1477" w:rsidP="00165E2D">
      <w:pPr>
        <w:pStyle w:val="BodytextJustified"/>
        <w:spacing w:before="0" w:after="120"/>
        <w:ind w:left="418"/>
      </w:pPr>
      <w:r w:rsidRPr="00CB1477">
        <w:t>After integrating the Data Partner Collection catalog in the FedEO test environment for systematic, the FedEO support team will provide feedback to the Data Partner.  A list of findings, issues to be resolved or to improve integration will be provided as well.</w:t>
      </w:r>
    </w:p>
    <w:p w14:paraId="5A10C9D5" w14:textId="2CF01E08" w:rsidR="00165E2D" w:rsidRPr="00CB1477" w:rsidRDefault="00165E2D" w:rsidP="00165E2D">
      <w:pPr>
        <w:pStyle w:val="BodytextJustified"/>
        <w:spacing w:before="0" w:after="120"/>
      </w:pPr>
      <w:r w:rsidRPr="00CB1477">
        <w:rPr>
          <w:b/>
        </w:rPr>
        <w:t xml:space="preserve">Step </w:t>
      </w:r>
      <w:r w:rsidR="00B04841">
        <w:rPr>
          <w:b/>
        </w:rPr>
        <w:t>4</w:t>
      </w:r>
      <w:r w:rsidRPr="00CB1477">
        <w:t xml:space="preserve">: </w:t>
      </w:r>
      <w:r>
        <w:t xml:space="preserve">FedEO team provides to the Data Partner access to the test data assets page accessible at </w:t>
      </w:r>
      <w:hyperlink r:id="rId26" w:history="1">
        <w:r w:rsidR="0033670A" w:rsidRPr="0033670A">
          <w:rPr>
            <w:rStyle w:val="Hyperlink"/>
          </w:rPr>
          <w:t>https://geo.spacebel.be/opensearch/asset/index.html</w:t>
        </w:r>
      </w:hyperlink>
      <w:r w:rsidR="005F4DCB">
        <w:t xml:space="preserve"> (See</w:t>
      </w:r>
      <w:r w:rsidR="001A66E9">
        <w:t xml:space="preserve"> </w:t>
      </w:r>
      <w:r w:rsidR="001A66E9">
        <w:fldChar w:fldCharType="begin"/>
      </w:r>
      <w:r w:rsidR="001A66E9">
        <w:instrText xml:space="preserve"> REF _Ref6323432 \h </w:instrText>
      </w:r>
      <w:r w:rsidR="001A66E9">
        <w:fldChar w:fldCharType="separate"/>
      </w:r>
      <w:r w:rsidR="006F4CED" w:rsidRPr="005F4DCB">
        <w:rPr>
          <w:b/>
          <w:i/>
          <w:sz w:val="24"/>
        </w:rPr>
        <w:t xml:space="preserve">Figure </w:t>
      </w:r>
      <w:r w:rsidR="006F4CED">
        <w:rPr>
          <w:b/>
          <w:i/>
          <w:noProof/>
          <w:sz w:val="24"/>
        </w:rPr>
        <w:t>3</w:t>
      </w:r>
      <w:r w:rsidR="001A66E9">
        <w:fldChar w:fldCharType="end"/>
      </w:r>
      <w:r w:rsidR="005F4DCB">
        <w:t>)</w:t>
      </w:r>
      <w:r>
        <w:t>.  It provides the following reports:</w:t>
      </w:r>
    </w:p>
    <w:p w14:paraId="69256129" w14:textId="0EA41D7F" w:rsidR="00CB1477" w:rsidRDefault="001F7C96" w:rsidP="00CB1477">
      <w:pPr>
        <w:pStyle w:val="BodytextJustified"/>
        <w:spacing w:before="0" w:after="120"/>
        <w:ind w:left="418"/>
      </w:pPr>
      <w:r>
        <w:t xml:space="preserve">A </w:t>
      </w:r>
      <w:r w:rsidRPr="001F7C96">
        <w:rPr>
          <w:b/>
          <w:i/>
        </w:rPr>
        <w:t xml:space="preserve">metadata </w:t>
      </w:r>
      <w:r w:rsidR="00CB1477" w:rsidRPr="001F7C96">
        <w:rPr>
          <w:b/>
          <w:i/>
        </w:rPr>
        <w:t>ingestion report</w:t>
      </w:r>
      <w:r w:rsidR="00CB1477" w:rsidRPr="00CB1477">
        <w:t xml:space="preserve"> </w:t>
      </w:r>
      <w:r w:rsidR="006D0EEE">
        <w:t>is</w:t>
      </w:r>
      <w:r w:rsidR="00CB1477" w:rsidRPr="00CB1477">
        <w:t xml:space="preserve"> provided to the Data Partner identifying which metadata records contain insufficient information to allow for DIF-10 export</w:t>
      </w:r>
      <w:r w:rsidR="00042A2F">
        <w:t xml:space="preserve"> and which keywords appearing in the metadata could not be mapped to the reference thesauri</w:t>
      </w:r>
      <w:r w:rsidR="00CB1477" w:rsidRPr="00CB1477">
        <w:t>.</w:t>
      </w:r>
      <w:r w:rsidR="000E7301">
        <w:t xml:space="preserve">  </w:t>
      </w:r>
      <w:r w:rsidR="0087578E">
        <w:t xml:space="preserve">See also section </w:t>
      </w:r>
      <w:r w:rsidR="0087578E">
        <w:fldChar w:fldCharType="begin"/>
      </w:r>
      <w:r w:rsidR="0087578E">
        <w:instrText xml:space="preserve"> REF _Ref6320564 \r \h </w:instrText>
      </w:r>
      <w:r w:rsidR="0087578E">
        <w:fldChar w:fldCharType="separate"/>
      </w:r>
      <w:r w:rsidR="006F4CED">
        <w:t>7.1</w:t>
      </w:r>
      <w:r w:rsidR="0087578E">
        <w:fldChar w:fldCharType="end"/>
      </w:r>
      <w:r w:rsidR="0087578E">
        <w:t>.</w:t>
      </w:r>
    </w:p>
    <w:p w14:paraId="4937D74D" w14:textId="7A06C64B" w:rsidR="006272D6" w:rsidRDefault="006272D6" w:rsidP="00CB1477">
      <w:pPr>
        <w:pStyle w:val="BodytextJustified"/>
        <w:spacing w:before="0" w:after="120"/>
        <w:ind w:left="418"/>
      </w:pPr>
      <w:r>
        <w:t xml:space="preserve">A </w:t>
      </w:r>
      <w:r w:rsidR="0087578E" w:rsidRPr="0096215D">
        <w:rPr>
          <w:b/>
          <w:i/>
        </w:rPr>
        <w:t xml:space="preserve">DIF-10 metadata validation report </w:t>
      </w:r>
      <w:r w:rsidR="0087578E">
        <w:t>is provided showing the result of the NASA DIF-10 validation</w:t>
      </w:r>
      <w:r w:rsidR="000B10CC">
        <w:rPr>
          <w:rStyle w:val="FootnoteReference"/>
        </w:rPr>
        <w:footnoteReference w:id="7"/>
      </w:r>
      <w:r w:rsidR="0087578E">
        <w:t xml:space="preserve"> of the auto-generated DIF-10 files.  See also section </w:t>
      </w:r>
      <w:r w:rsidR="0087578E">
        <w:fldChar w:fldCharType="begin"/>
      </w:r>
      <w:r w:rsidR="0087578E">
        <w:instrText xml:space="preserve"> REF _Ref6320522 \r \h </w:instrText>
      </w:r>
      <w:r w:rsidR="0087578E">
        <w:fldChar w:fldCharType="separate"/>
      </w:r>
      <w:r w:rsidR="006F4CED">
        <w:t>7.2</w:t>
      </w:r>
      <w:r w:rsidR="0087578E">
        <w:fldChar w:fldCharType="end"/>
      </w:r>
      <w:r w:rsidR="0087578E">
        <w:t>.</w:t>
      </w:r>
    </w:p>
    <w:p w14:paraId="64A34228" w14:textId="77777777" w:rsidR="00E910B0" w:rsidRDefault="00E910B0" w:rsidP="00CB1477">
      <w:pPr>
        <w:pStyle w:val="BodytextJustified"/>
        <w:spacing w:before="0" w:after="120"/>
        <w:ind w:left="418"/>
      </w:pPr>
    </w:p>
    <w:p w14:paraId="6777613C" w14:textId="77777777" w:rsidR="00E910B0" w:rsidRDefault="00E910B0" w:rsidP="00E910B0">
      <w:pPr>
        <w:pStyle w:val="BodytextJustified"/>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pPr>
      <w:r>
        <w:rPr>
          <w:noProof/>
          <w:lang w:val="en-US"/>
        </w:rPr>
        <w:drawing>
          <wp:inline distT="0" distB="0" distL="0" distR="0" wp14:anchorId="6EBDFE3A" wp14:editId="09CEFBEC">
            <wp:extent cx="5731510" cy="4250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4250690"/>
                    </a:xfrm>
                    <a:prstGeom prst="rect">
                      <a:avLst/>
                    </a:prstGeom>
                  </pic:spPr>
                </pic:pic>
              </a:graphicData>
            </a:graphic>
          </wp:inline>
        </w:drawing>
      </w:r>
    </w:p>
    <w:p w14:paraId="69DA1755" w14:textId="7D767E7C" w:rsidR="00E910B0" w:rsidRPr="00C923D8" w:rsidRDefault="005F4DCB" w:rsidP="00E910B0">
      <w:pPr>
        <w:adjustRightInd w:val="0"/>
        <w:spacing w:after="120"/>
        <w:jc w:val="center"/>
        <w:rPr>
          <w:b/>
          <w:i/>
          <w:sz w:val="24"/>
        </w:rPr>
      </w:pPr>
      <w:bookmarkStart w:id="168" w:name="_Ref6323432"/>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6F4CED">
        <w:rPr>
          <w:b/>
          <w:i/>
          <w:noProof/>
          <w:sz w:val="24"/>
        </w:rPr>
        <w:t>3</w:t>
      </w:r>
      <w:r w:rsidRPr="005F4DCB">
        <w:rPr>
          <w:b/>
          <w:i/>
          <w:sz w:val="24"/>
        </w:rPr>
        <w:fldChar w:fldCharType="end"/>
      </w:r>
      <w:bookmarkEnd w:id="168"/>
      <w:r w:rsidRPr="005F4DCB">
        <w:rPr>
          <w:b/>
          <w:i/>
          <w:sz w:val="24"/>
        </w:rPr>
        <w:t xml:space="preserve">: </w:t>
      </w:r>
      <w:r w:rsidR="00E910B0">
        <w:rPr>
          <w:b/>
          <w:i/>
          <w:sz w:val="24"/>
        </w:rPr>
        <w:t>FedEO Assets Summary Page</w:t>
      </w:r>
    </w:p>
    <w:p w14:paraId="1986C91D" w14:textId="1E7EFA37" w:rsidR="00165E2D" w:rsidRDefault="00165E2D" w:rsidP="00165E2D">
      <w:pPr>
        <w:pStyle w:val="BodytextJustified"/>
        <w:spacing w:before="0" w:after="120"/>
      </w:pPr>
      <w:r w:rsidRPr="00CB1477">
        <w:rPr>
          <w:b/>
        </w:rPr>
        <w:t xml:space="preserve">Step </w:t>
      </w:r>
      <w:r>
        <w:rPr>
          <w:b/>
        </w:rPr>
        <w:t>5</w:t>
      </w:r>
      <w:r w:rsidRPr="00CB1477">
        <w:t xml:space="preserve">: </w:t>
      </w:r>
      <w:r>
        <w:t>Data Partner makes adjustments to his collection metadata based on findings reported in the reports provided in STEP 4</w:t>
      </w:r>
      <w:r w:rsidR="00B04841">
        <w:t xml:space="preserve"> and STEP4/STEP5 are repeated until the reports are satisfactory</w:t>
      </w:r>
      <w:r w:rsidRPr="00CB1477">
        <w:t>.</w:t>
      </w:r>
    </w:p>
    <w:p w14:paraId="7AD57BF7" w14:textId="655F14E4" w:rsidR="00CB1477" w:rsidRDefault="00CB1477" w:rsidP="00CB1477">
      <w:pPr>
        <w:pStyle w:val="BodytextJustified"/>
        <w:spacing w:before="0" w:after="120"/>
      </w:pPr>
      <w:r w:rsidRPr="00CB1477">
        <w:rPr>
          <w:b/>
        </w:rPr>
        <w:t xml:space="preserve">Step </w:t>
      </w:r>
      <w:r w:rsidR="00165E2D">
        <w:rPr>
          <w:b/>
        </w:rPr>
        <w:t>6</w:t>
      </w:r>
      <w:r w:rsidRPr="00CB1477">
        <w:t>: FedEO team includes the Partner Collection Catalog endpoint in the operational FedEO configuration for systematic periodical harvesting.</w:t>
      </w:r>
    </w:p>
    <w:p w14:paraId="6BD15B78" w14:textId="12BCE7BC" w:rsidR="00CB1477" w:rsidRDefault="00E67F40" w:rsidP="00CB1477">
      <w:pPr>
        <w:pStyle w:val="BodytextJustified"/>
        <w:spacing w:before="0" w:after="120"/>
      </w:pPr>
      <w:r w:rsidRPr="00CB1477">
        <w:rPr>
          <w:b/>
        </w:rPr>
        <w:t xml:space="preserve">Step </w:t>
      </w:r>
      <w:r w:rsidR="00165E2D" w:rsidRPr="00B04841">
        <w:rPr>
          <w:b/>
        </w:rPr>
        <w:t>7</w:t>
      </w:r>
      <w:r w:rsidRPr="00CB1477">
        <w:t xml:space="preserve">: </w:t>
      </w:r>
      <w:r>
        <w:t xml:space="preserve">Data Partners can </w:t>
      </w:r>
      <w:r w:rsidR="00165E2D">
        <w:t>monitor</w:t>
      </w:r>
      <w:r>
        <w:t xml:space="preserve"> the status of their collection metadata in FedEO via the data assets page</w:t>
      </w:r>
      <w:r w:rsidR="00430CA4">
        <w:t xml:space="preserve"> accessible from </w:t>
      </w:r>
      <w:hyperlink r:id="rId28" w:history="1">
        <w:r w:rsidR="0055185D" w:rsidRPr="0055185D">
          <w:rPr>
            <w:rStyle w:val="Hyperlink"/>
          </w:rPr>
          <w:t>https://ceos.org/ourwork/workinggroups/wgiss/connected-data-assets/</w:t>
        </w:r>
      </w:hyperlink>
      <w:r>
        <w:t>.</w:t>
      </w:r>
    </w:p>
    <w:p w14:paraId="5FB2B6D9" w14:textId="77777777" w:rsidR="007B5096" w:rsidRDefault="007B5096" w:rsidP="00CB1477">
      <w:pPr>
        <w:pStyle w:val="BodytextJustified"/>
        <w:spacing w:before="0" w:after="120"/>
      </w:pPr>
    </w:p>
    <w:p w14:paraId="6CB9D981" w14:textId="77777777" w:rsidR="00430CA4" w:rsidRDefault="00430CA4" w:rsidP="00CB1477">
      <w:pPr>
        <w:pStyle w:val="BodytextJustified"/>
        <w:spacing w:before="0" w:after="120"/>
      </w:pPr>
    </w:p>
    <w:p w14:paraId="59AEEFBF" w14:textId="77777777" w:rsidR="00CB1477" w:rsidRDefault="00CB1477" w:rsidP="00CB1477">
      <w:pPr>
        <w:pStyle w:val="BodytextJustified"/>
        <w:spacing w:before="0" w:after="120"/>
      </w:pPr>
    </w:p>
    <w:p w14:paraId="1F1DD2F7" w14:textId="77777777" w:rsidR="00CB1477" w:rsidRPr="00203976" w:rsidRDefault="00CB1477" w:rsidP="00203976">
      <w:pPr>
        <w:rPr>
          <w:lang w:val="en-GB"/>
        </w:rPr>
      </w:pPr>
    </w:p>
    <w:p w14:paraId="191A74E2" w14:textId="77777777" w:rsidR="005A5485" w:rsidRDefault="005A5485" w:rsidP="00DC5ED8"/>
    <w:p w14:paraId="5DEF12B7" w14:textId="2579E9D9" w:rsidR="00DC5ED8" w:rsidRDefault="002F1BEF" w:rsidP="00DC5ED8">
      <w:pPr>
        <w:pStyle w:val="Heading3"/>
        <w:tabs>
          <w:tab w:val="num" w:pos="851"/>
        </w:tabs>
      </w:pPr>
      <w:bookmarkStart w:id="169" w:name="_Toc1749526"/>
      <w:bookmarkStart w:id="170" w:name="_Toc82692298"/>
      <w:r>
        <w:lastRenderedPageBreak/>
        <w:t xml:space="preserve">UC 2.2 - </w:t>
      </w:r>
      <w:r w:rsidR="00DC5ED8">
        <w:t>Of</w:t>
      </w:r>
      <w:r w:rsidR="001532EF">
        <w:t>fline Collection Metadata</w:t>
      </w:r>
      <w:bookmarkEnd w:id="169"/>
      <w:bookmarkEnd w:id="170"/>
    </w:p>
    <w:p w14:paraId="71A7FC9E" w14:textId="77777777" w:rsidR="00F84C40" w:rsidRDefault="00F84C40" w:rsidP="00F84C40">
      <w:pPr>
        <w:pStyle w:val="Heading4"/>
      </w:pPr>
      <w:r>
        <w:t>Overview</w:t>
      </w:r>
    </w:p>
    <w:p w14:paraId="4E3CF4DD" w14:textId="367205A9" w:rsidR="00803784" w:rsidRDefault="00803784" w:rsidP="00803784">
      <w:pPr>
        <w:pStyle w:val="BodytextJustified"/>
        <w:spacing w:before="120" w:after="120"/>
      </w:pPr>
      <w:r>
        <w:t>Data Providers may provide collection metadata off-line to the FedEO team.  FedEO can host the collection metadata on behalf of the Data Provider and allow using the FedEO Gateway to provide an online access to the collection metadata.  In addition, it allows exporting the required DIF-10 encoding for publication of the metadata in IDN.</w:t>
      </w:r>
    </w:p>
    <w:p w14:paraId="21508C78" w14:textId="2B670FAE" w:rsidR="00460F4E" w:rsidRDefault="00460F4E" w:rsidP="00460F4E">
      <w:pPr>
        <w:pStyle w:val="BodytextJustified"/>
        <w:spacing w:before="120"/>
      </w:pPr>
      <w:r>
        <w:t>If the data partner does not host his collection metadata online, then FedEO can host these metadata in its FedEO Collection Catalog on behalf of the Data Provider.</w:t>
      </w:r>
    </w:p>
    <w:p w14:paraId="2BD15D0E" w14:textId="56232ACF" w:rsidR="00460F4E" w:rsidRDefault="00460F4E" w:rsidP="00460F4E">
      <w:pPr>
        <w:pStyle w:val="BodytextJustified"/>
        <w:spacing w:before="120"/>
      </w:pPr>
      <w:r>
        <w:t>The set of metadata can be provided offline to the FedEO team (e.g. ISO metadata files in a .ZIP archive, by email).  These metadata will then undergo similar enhancements as explained in UC 2.1 before they are published in the FedEO Collection Catalog</w:t>
      </w:r>
      <w:r w:rsidR="00B030AF">
        <w:t xml:space="preserve"> and IDN</w:t>
      </w:r>
      <w:r>
        <w:t>.</w:t>
      </w:r>
    </w:p>
    <w:p w14:paraId="5AE74D8D" w14:textId="5F804341" w:rsidR="00460F4E" w:rsidRDefault="00460F4E" w:rsidP="00460F4E">
      <w:pPr>
        <w:pStyle w:val="BodytextJustified"/>
        <w:spacing w:before="120"/>
      </w:pPr>
      <w:r>
        <w:t>Alternatively, the FedEO team can provide an Excel spreadsheet template that can be used by the Data Provider to capture the main characteristics of the collections.  The filled spreadsheets can be sent to the FedEO team and will be converted into ISO19139-2 metadata for ingestion in the FedEO Collection Catalog.</w:t>
      </w:r>
    </w:p>
    <w:p w14:paraId="0804201C" w14:textId="413EC486" w:rsidR="00460F4E" w:rsidRPr="00460F4E" w:rsidRDefault="000F4E36" w:rsidP="00803784">
      <w:pPr>
        <w:pStyle w:val="BodytextJustified"/>
        <w:spacing w:before="120"/>
      </w:pPr>
      <w:r>
        <w:t>Please contact the FedEO team f</w:t>
      </w:r>
      <w:r w:rsidR="0065261F">
        <w:t>or further information if you wis</w:t>
      </w:r>
      <w:r>
        <w:t>h that FedEO hosts the collection metadata on your behalf and subsequently makes these available through IDN.</w:t>
      </w:r>
    </w:p>
    <w:p w14:paraId="1D34B9DE" w14:textId="212983D1" w:rsidR="005A5485" w:rsidRDefault="005A5485" w:rsidP="005A5485">
      <w:pPr>
        <w:pStyle w:val="Heading4"/>
      </w:pPr>
      <w:r>
        <w:t>Summary</w:t>
      </w:r>
    </w:p>
    <w:p w14:paraId="09BA1A4A" w14:textId="77777777" w:rsidR="001532EF" w:rsidRDefault="001532EF" w:rsidP="001532EF"/>
    <w:tbl>
      <w:tblPr>
        <w:tblW w:w="4724"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1965"/>
        <w:gridCol w:w="6553"/>
      </w:tblGrid>
      <w:tr w:rsidR="001532EF" w:rsidRPr="002658AE" w14:paraId="5430CF2B" w14:textId="77777777" w:rsidTr="00E8387B">
        <w:tc>
          <w:tcPr>
            <w:tcW w:w="8732" w:type="dxa"/>
            <w:gridSpan w:val="2"/>
            <w:shd w:val="clear" w:color="auto" w:fill="4F81BD"/>
          </w:tcPr>
          <w:p w14:paraId="6802F2FD" w14:textId="77777777" w:rsidR="001532EF" w:rsidRPr="00226501" w:rsidRDefault="001532EF" w:rsidP="00E8387B">
            <w:pPr>
              <w:rPr>
                <w:b/>
                <w:color w:val="FFFFFF"/>
              </w:rPr>
            </w:pPr>
            <w:r w:rsidRPr="00226501">
              <w:rPr>
                <w:b/>
                <w:color w:val="FFFFFF"/>
              </w:rPr>
              <w:t>Use Case Overview</w:t>
            </w:r>
          </w:p>
        </w:tc>
      </w:tr>
      <w:tr w:rsidR="001532EF" w:rsidRPr="002658AE" w14:paraId="77125ADB" w14:textId="77777777" w:rsidTr="00E8387B">
        <w:tc>
          <w:tcPr>
            <w:tcW w:w="1995" w:type="dxa"/>
          </w:tcPr>
          <w:p w14:paraId="6F8876BD" w14:textId="77777777" w:rsidR="001532EF" w:rsidRPr="00226501" w:rsidRDefault="001532EF" w:rsidP="00E8387B">
            <w:pPr>
              <w:jc w:val="left"/>
              <w:rPr>
                <w:sz w:val="18"/>
                <w:szCs w:val="18"/>
              </w:rPr>
            </w:pPr>
            <w:r w:rsidRPr="00226501">
              <w:rPr>
                <w:sz w:val="18"/>
                <w:szCs w:val="18"/>
              </w:rPr>
              <w:t>Title</w:t>
            </w:r>
          </w:p>
        </w:tc>
        <w:tc>
          <w:tcPr>
            <w:tcW w:w="6737" w:type="dxa"/>
          </w:tcPr>
          <w:p w14:paraId="614033DC" w14:textId="76F76FD1" w:rsidR="001532EF" w:rsidRPr="00226501" w:rsidRDefault="00C44C8B" w:rsidP="00E8387B">
            <w:pPr>
              <w:rPr>
                <w:sz w:val="18"/>
                <w:szCs w:val="18"/>
              </w:rPr>
            </w:pPr>
            <w:r>
              <w:rPr>
                <w:sz w:val="18"/>
                <w:szCs w:val="18"/>
              </w:rPr>
              <w:t>UC2.2 - Offline Collection Metadata</w:t>
            </w:r>
          </w:p>
        </w:tc>
      </w:tr>
      <w:tr w:rsidR="001532EF" w:rsidRPr="002658AE" w14:paraId="27F8D4D4" w14:textId="77777777" w:rsidTr="00E8387B">
        <w:tc>
          <w:tcPr>
            <w:tcW w:w="1995" w:type="dxa"/>
          </w:tcPr>
          <w:p w14:paraId="16347EE5" w14:textId="77777777" w:rsidR="001532EF" w:rsidRPr="00226501" w:rsidRDefault="001532EF" w:rsidP="00E8387B">
            <w:pPr>
              <w:jc w:val="left"/>
              <w:rPr>
                <w:sz w:val="18"/>
                <w:szCs w:val="18"/>
              </w:rPr>
            </w:pPr>
            <w:r w:rsidRPr="00226501">
              <w:rPr>
                <w:sz w:val="18"/>
                <w:szCs w:val="18"/>
              </w:rPr>
              <w:t>Description</w:t>
            </w:r>
          </w:p>
        </w:tc>
        <w:tc>
          <w:tcPr>
            <w:tcW w:w="6737" w:type="dxa"/>
          </w:tcPr>
          <w:p w14:paraId="76F4CA11" w14:textId="487C44F9" w:rsidR="001532EF" w:rsidRPr="00226501" w:rsidRDefault="001532EF" w:rsidP="00E8387B">
            <w:pPr>
              <w:rPr>
                <w:sz w:val="18"/>
                <w:szCs w:val="18"/>
              </w:rPr>
            </w:pPr>
            <w:r w:rsidRPr="00226501">
              <w:rPr>
                <w:sz w:val="18"/>
                <w:szCs w:val="18"/>
              </w:rPr>
              <w:t xml:space="preserve">This use case describes steps for </w:t>
            </w:r>
            <w:r>
              <w:rPr>
                <w:sz w:val="18"/>
                <w:szCs w:val="18"/>
              </w:rPr>
              <w:t>connecting Data P</w:t>
            </w:r>
            <w:r w:rsidR="00C44C8B">
              <w:rPr>
                <w:sz w:val="18"/>
                <w:szCs w:val="18"/>
              </w:rPr>
              <w:t>artner assets to FedEO via provision of off</w:t>
            </w:r>
            <w:r>
              <w:rPr>
                <w:sz w:val="18"/>
                <w:szCs w:val="18"/>
              </w:rPr>
              <w:t xml:space="preserve">line </w:t>
            </w:r>
            <w:r w:rsidR="00C44C8B">
              <w:rPr>
                <w:sz w:val="18"/>
                <w:szCs w:val="18"/>
              </w:rPr>
              <w:t>Collection metadata</w:t>
            </w:r>
            <w:r w:rsidRPr="00226501">
              <w:rPr>
                <w:sz w:val="18"/>
                <w:szCs w:val="18"/>
              </w:rPr>
              <w:t>.</w:t>
            </w:r>
          </w:p>
        </w:tc>
      </w:tr>
      <w:tr w:rsidR="001532EF" w:rsidRPr="002658AE" w14:paraId="161EAA23" w14:textId="77777777" w:rsidTr="00E8387B">
        <w:tc>
          <w:tcPr>
            <w:tcW w:w="1995" w:type="dxa"/>
          </w:tcPr>
          <w:p w14:paraId="10099D2A" w14:textId="77777777" w:rsidR="001532EF" w:rsidRPr="00226501" w:rsidRDefault="001532EF" w:rsidP="00E8387B">
            <w:pPr>
              <w:jc w:val="left"/>
              <w:rPr>
                <w:sz w:val="18"/>
                <w:szCs w:val="18"/>
              </w:rPr>
            </w:pPr>
            <w:r w:rsidRPr="00226501">
              <w:rPr>
                <w:sz w:val="18"/>
                <w:szCs w:val="18"/>
              </w:rPr>
              <w:t>Actors</w:t>
            </w:r>
          </w:p>
        </w:tc>
        <w:tc>
          <w:tcPr>
            <w:tcW w:w="6737" w:type="dxa"/>
          </w:tcPr>
          <w:p w14:paraId="5D6C496A" w14:textId="77777777" w:rsidR="00C44C8B" w:rsidRDefault="00C44C8B" w:rsidP="00C44C8B">
            <w:pPr>
              <w:rPr>
                <w:sz w:val="18"/>
                <w:szCs w:val="18"/>
              </w:rPr>
            </w:pPr>
            <w:r>
              <w:rPr>
                <w:sz w:val="18"/>
                <w:szCs w:val="18"/>
              </w:rPr>
              <w:t>Data Provider</w:t>
            </w:r>
          </w:p>
          <w:p w14:paraId="1E49549B" w14:textId="77777777" w:rsidR="00C44C8B" w:rsidRDefault="00C44C8B" w:rsidP="00C44C8B">
            <w:pPr>
              <w:rPr>
                <w:sz w:val="18"/>
                <w:szCs w:val="18"/>
              </w:rPr>
            </w:pPr>
            <w:r>
              <w:rPr>
                <w:sz w:val="18"/>
                <w:szCs w:val="18"/>
              </w:rPr>
              <w:t>FedEO Gateway</w:t>
            </w:r>
          </w:p>
          <w:p w14:paraId="5BDF070F" w14:textId="7E3F83C3" w:rsidR="001532EF" w:rsidRPr="00226501" w:rsidRDefault="00C44C8B" w:rsidP="00C44C8B">
            <w:pPr>
              <w:rPr>
                <w:sz w:val="18"/>
                <w:szCs w:val="18"/>
              </w:rPr>
            </w:pPr>
            <w:r>
              <w:rPr>
                <w:sz w:val="18"/>
                <w:szCs w:val="18"/>
              </w:rPr>
              <w:t>IDN</w:t>
            </w:r>
          </w:p>
        </w:tc>
      </w:tr>
      <w:tr w:rsidR="001532EF" w:rsidRPr="002658AE" w14:paraId="175EB0DD" w14:textId="77777777" w:rsidTr="00E8387B">
        <w:tc>
          <w:tcPr>
            <w:tcW w:w="1995" w:type="dxa"/>
          </w:tcPr>
          <w:p w14:paraId="3171B278" w14:textId="77777777" w:rsidR="001532EF" w:rsidRPr="00226501" w:rsidRDefault="001532EF" w:rsidP="00E8387B">
            <w:pPr>
              <w:jc w:val="left"/>
              <w:rPr>
                <w:sz w:val="18"/>
                <w:szCs w:val="18"/>
              </w:rPr>
            </w:pPr>
            <w:r w:rsidRPr="00226501">
              <w:rPr>
                <w:sz w:val="18"/>
                <w:szCs w:val="18"/>
              </w:rPr>
              <w:t>Initial Status and Preconditions</w:t>
            </w:r>
          </w:p>
        </w:tc>
        <w:tc>
          <w:tcPr>
            <w:tcW w:w="6737" w:type="dxa"/>
          </w:tcPr>
          <w:p w14:paraId="71D87072" w14:textId="4230EBCA" w:rsidR="001532EF" w:rsidRPr="00226501" w:rsidRDefault="001532EF" w:rsidP="00C44C8B">
            <w:pPr>
              <w:keepNext/>
              <w:rPr>
                <w:sz w:val="18"/>
                <w:szCs w:val="18"/>
              </w:rPr>
            </w:pPr>
            <w:r>
              <w:rPr>
                <w:sz w:val="18"/>
                <w:szCs w:val="18"/>
              </w:rPr>
              <w:t xml:space="preserve">Data Provider has </w:t>
            </w:r>
            <w:r w:rsidR="00C44C8B">
              <w:rPr>
                <w:sz w:val="18"/>
                <w:szCs w:val="18"/>
              </w:rPr>
              <w:t>collection</w:t>
            </w:r>
            <w:r>
              <w:rPr>
                <w:sz w:val="18"/>
                <w:szCs w:val="18"/>
              </w:rPr>
              <w:t xml:space="preserve"> metadata </w:t>
            </w:r>
            <w:r w:rsidR="00C44C8B">
              <w:rPr>
                <w:sz w:val="18"/>
                <w:szCs w:val="18"/>
              </w:rPr>
              <w:t xml:space="preserve">as a set of metadata files </w:t>
            </w:r>
            <w:r>
              <w:rPr>
                <w:sz w:val="18"/>
                <w:szCs w:val="18"/>
              </w:rPr>
              <w:t>in a structured format</w:t>
            </w:r>
            <w:r w:rsidRPr="00226501">
              <w:rPr>
                <w:sz w:val="18"/>
                <w:szCs w:val="18"/>
              </w:rPr>
              <w:t>.</w:t>
            </w:r>
          </w:p>
        </w:tc>
      </w:tr>
      <w:tr w:rsidR="00C44C8B" w:rsidRPr="002658AE" w14:paraId="660542CD" w14:textId="77777777" w:rsidTr="00E8387B">
        <w:tc>
          <w:tcPr>
            <w:tcW w:w="1995" w:type="dxa"/>
          </w:tcPr>
          <w:p w14:paraId="6D773B88" w14:textId="72E0B0CD" w:rsidR="00C44C8B" w:rsidRPr="00226501" w:rsidRDefault="00C44C8B" w:rsidP="00E8387B">
            <w:pPr>
              <w:jc w:val="left"/>
              <w:rPr>
                <w:sz w:val="18"/>
                <w:szCs w:val="18"/>
              </w:rPr>
            </w:pPr>
            <w:r>
              <w:rPr>
                <w:sz w:val="18"/>
                <w:szCs w:val="18"/>
              </w:rPr>
              <w:t>Postcondition</w:t>
            </w:r>
          </w:p>
        </w:tc>
        <w:tc>
          <w:tcPr>
            <w:tcW w:w="6737" w:type="dxa"/>
          </w:tcPr>
          <w:p w14:paraId="7E5B2A99" w14:textId="77777777" w:rsidR="00C44C8B" w:rsidRDefault="00C44C8B" w:rsidP="00813C66">
            <w:pPr>
              <w:pStyle w:val="ListParagraph"/>
              <w:keepNext/>
              <w:numPr>
                <w:ilvl w:val="0"/>
                <w:numId w:val="22"/>
              </w:numPr>
              <w:rPr>
                <w:sz w:val="18"/>
                <w:szCs w:val="18"/>
              </w:rPr>
            </w:pPr>
            <w:r w:rsidRPr="006D0EEE">
              <w:rPr>
                <w:sz w:val="18"/>
                <w:szCs w:val="18"/>
              </w:rPr>
              <w:t>Data Provider collection metadata discoverable through FedEO</w:t>
            </w:r>
            <w:r>
              <w:rPr>
                <w:sz w:val="18"/>
                <w:szCs w:val="18"/>
              </w:rPr>
              <w:t>.</w:t>
            </w:r>
          </w:p>
          <w:p w14:paraId="1233BDCE" w14:textId="095BCEB7" w:rsidR="00C44C8B" w:rsidRPr="00C44C8B" w:rsidRDefault="00C44C8B" w:rsidP="00813C66">
            <w:pPr>
              <w:pStyle w:val="ListParagraph"/>
              <w:keepNext/>
              <w:numPr>
                <w:ilvl w:val="0"/>
                <w:numId w:val="22"/>
              </w:numPr>
              <w:rPr>
                <w:sz w:val="18"/>
                <w:szCs w:val="18"/>
              </w:rPr>
            </w:pPr>
            <w:r>
              <w:rPr>
                <w:sz w:val="18"/>
                <w:szCs w:val="18"/>
              </w:rPr>
              <w:t>Data Provider collection metadata available in DIF-10 format for ingestion by IDN.</w:t>
            </w:r>
          </w:p>
        </w:tc>
      </w:tr>
    </w:tbl>
    <w:p w14:paraId="26B3D40C" w14:textId="474843E6" w:rsidR="001532EF" w:rsidRDefault="001532EF" w:rsidP="001532EF">
      <w:pPr>
        <w:pStyle w:val="WRCaption"/>
        <w:spacing w:after="120"/>
      </w:pPr>
      <w:r>
        <w:t xml:space="preserve">Table </w:t>
      </w:r>
      <w:r>
        <w:rPr>
          <w:noProof/>
        </w:rPr>
        <w:fldChar w:fldCharType="begin"/>
      </w:r>
      <w:r>
        <w:rPr>
          <w:noProof/>
        </w:rPr>
        <w:instrText xml:space="preserve"> SEQ Table \* ARABIC </w:instrText>
      </w:r>
      <w:r>
        <w:rPr>
          <w:noProof/>
        </w:rPr>
        <w:fldChar w:fldCharType="separate"/>
      </w:r>
      <w:r w:rsidR="006F4CED">
        <w:rPr>
          <w:noProof/>
        </w:rPr>
        <w:t>4</w:t>
      </w:r>
      <w:r>
        <w:rPr>
          <w:noProof/>
        </w:rPr>
        <w:fldChar w:fldCharType="end"/>
      </w:r>
      <w:r>
        <w:rPr>
          <w:rFonts w:hint="eastAsia"/>
        </w:rPr>
        <w:t xml:space="preserve"> </w:t>
      </w:r>
      <w:r>
        <w:t xml:space="preserve">Use Case: Publish Collection Metadata </w:t>
      </w:r>
      <w:r w:rsidR="002C3BF2">
        <w:t>provided as</w:t>
      </w:r>
      <w:r>
        <w:t xml:space="preserve"> Offline Collection Metadata </w:t>
      </w:r>
    </w:p>
    <w:p w14:paraId="498C217F" w14:textId="77777777" w:rsidR="00461F8F" w:rsidRDefault="001532EF" w:rsidP="001532EF">
      <w:pPr>
        <w:adjustRightInd w:val="0"/>
        <w:spacing w:after="120"/>
        <w:rPr>
          <w:sz w:val="24"/>
        </w:rPr>
      </w:pPr>
      <w:r w:rsidRPr="00BE7F68">
        <w:rPr>
          <w:sz w:val="24"/>
        </w:rPr>
        <w:t>The followi</w:t>
      </w:r>
      <w:r w:rsidR="00461F8F">
        <w:rPr>
          <w:sz w:val="24"/>
        </w:rPr>
        <w:t>ng steps describe this use case:</w:t>
      </w:r>
    </w:p>
    <w:p w14:paraId="018A85C6" w14:textId="31CC1B2E" w:rsidR="00461F8F" w:rsidRDefault="00461F8F" w:rsidP="00461F8F">
      <w:pPr>
        <w:pStyle w:val="BodytextJustified"/>
        <w:spacing w:before="0" w:after="120"/>
      </w:pPr>
      <w:r w:rsidRPr="006955A1">
        <w:rPr>
          <w:b/>
        </w:rPr>
        <w:t>Step 1</w:t>
      </w:r>
      <w:r>
        <w:t xml:space="preserve">: The Data Partner provides </w:t>
      </w:r>
      <w:r w:rsidR="00DD202D">
        <w:t>collection</w:t>
      </w:r>
      <w:r>
        <w:t xml:space="preserve"> metadata to the FedEO team offline as a set of metadata files or </w:t>
      </w:r>
      <w:r w:rsidR="00DD202D">
        <w:t>populated Excel collection templates</w:t>
      </w:r>
      <w:r>
        <w:t xml:space="preserve">. </w:t>
      </w:r>
    </w:p>
    <w:p w14:paraId="3A3ABCD8" w14:textId="1F502013" w:rsidR="00461F8F" w:rsidRDefault="00461F8F" w:rsidP="00461F8F">
      <w:pPr>
        <w:pStyle w:val="BodytextJustified"/>
        <w:spacing w:before="0" w:after="120"/>
      </w:pPr>
      <w:r w:rsidRPr="006463DF">
        <w:rPr>
          <w:b/>
        </w:rPr>
        <w:lastRenderedPageBreak/>
        <w:t>Step 2</w:t>
      </w:r>
      <w:r>
        <w:t xml:space="preserve">: The </w:t>
      </w:r>
      <w:r w:rsidRPr="006463DF">
        <w:t xml:space="preserve">ESA FedEO team </w:t>
      </w:r>
      <w:r>
        <w:t xml:space="preserve">will ingest the </w:t>
      </w:r>
      <w:r w:rsidR="00DD202D">
        <w:t>collection</w:t>
      </w:r>
      <w:r>
        <w:t xml:space="preserve"> metadata in the local FedEO </w:t>
      </w:r>
      <w:r w:rsidR="00DD202D">
        <w:t>Collection</w:t>
      </w:r>
      <w:r>
        <w:t xml:space="preserve"> catalog, possibly after conversion.</w:t>
      </w:r>
    </w:p>
    <w:p w14:paraId="7A6B81FC" w14:textId="77777777" w:rsidR="00461F8F" w:rsidRDefault="00461F8F" w:rsidP="00461F8F">
      <w:pPr>
        <w:pStyle w:val="BodytextJustified"/>
        <w:spacing w:before="0" w:after="120"/>
      </w:pPr>
      <w:r w:rsidRPr="006463DF">
        <w:rPr>
          <w:b/>
        </w:rPr>
        <w:t xml:space="preserve">Step </w:t>
      </w:r>
      <w:r>
        <w:rPr>
          <w:b/>
        </w:rPr>
        <w:t>3</w:t>
      </w:r>
      <w:r>
        <w:t>: The FedEO team provides the FedEO OpenSearch test endpoint to the Data Partner for verification and feedback.</w:t>
      </w:r>
    </w:p>
    <w:p w14:paraId="1A7D7C37" w14:textId="62196892" w:rsidR="00E76BCC" w:rsidRDefault="00461F8F" w:rsidP="00E76BCC">
      <w:pPr>
        <w:pStyle w:val="BodytextJustified"/>
        <w:spacing w:before="0" w:after="120"/>
        <w:ind w:left="418"/>
      </w:pPr>
      <w:r>
        <w:t>After publishing the Data Partner metadata in the FedEO test environment, the FedEO support team will make available the OpenSearch endpoint to the Data Partner for verification and feedback.  A list of findings, issues to be resolved or to improve integration will be provided as well.</w:t>
      </w:r>
    </w:p>
    <w:p w14:paraId="7A5B5C24" w14:textId="741E23AC" w:rsidR="00E76BCC" w:rsidRPr="00CB1477" w:rsidRDefault="00E76BCC" w:rsidP="00E76BCC">
      <w:pPr>
        <w:pStyle w:val="BodytextJustified"/>
        <w:spacing w:before="0" w:after="120"/>
      </w:pPr>
      <w:r w:rsidRPr="00CB1477">
        <w:rPr>
          <w:b/>
        </w:rPr>
        <w:t xml:space="preserve">Step </w:t>
      </w:r>
      <w:r>
        <w:rPr>
          <w:b/>
        </w:rPr>
        <w:t>4</w:t>
      </w:r>
      <w:r w:rsidRPr="00CB1477">
        <w:t xml:space="preserve">: </w:t>
      </w:r>
      <w:r>
        <w:t xml:space="preserve">FedEO team provides to the Data Partner access to the test data assets page accessible at </w:t>
      </w:r>
      <w:hyperlink r:id="rId29" w:history="1">
        <w:r w:rsidR="0055185D" w:rsidRPr="0055185D">
          <w:rPr>
            <w:rStyle w:val="Hyperlink"/>
          </w:rPr>
          <w:t>https://geo.spacebel.be/opensearch/asset/index.html</w:t>
        </w:r>
      </w:hyperlink>
      <w:r>
        <w:t xml:space="preserve"> (See </w:t>
      </w:r>
      <w:r>
        <w:fldChar w:fldCharType="begin"/>
      </w:r>
      <w:r>
        <w:instrText xml:space="preserve"> REF _Ref6323432 \h </w:instrText>
      </w:r>
      <w:r>
        <w:fldChar w:fldCharType="separate"/>
      </w:r>
      <w:r w:rsidR="006F4CED" w:rsidRPr="005F4DCB">
        <w:rPr>
          <w:b/>
          <w:i/>
          <w:sz w:val="24"/>
        </w:rPr>
        <w:t xml:space="preserve">Figure </w:t>
      </w:r>
      <w:r w:rsidR="006F4CED">
        <w:rPr>
          <w:b/>
          <w:i/>
          <w:noProof/>
          <w:sz w:val="24"/>
        </w:rPr>
        <w:t>3</w:t>
      </w:r>
      <w:r>
        <w:fldChar w:fldCharType="end"/>
      </w:r>
      <w:r>
        <w:t>).  It provides the following reports:</w:t>
      </w:r>
    </w:p>
    <w:p w14:paraId="1DEAC453" w14:textId="7B069E39" w:rsidR="00E76BCC" w:rsidRDefault="00E76BCC" w:rsidP="00E76BCC">
      <w:pPr>
        <w:pStyle w:val="BodytextJustified"/>
        <w:spacing w:before="0" w:after="120"/>
        <w:ind w:left="418"/>
      </w:pPr>
      <w:r>
        <w:t xml:space="preserve">A </w:t>
      </w:r>
      <w:r w:rsidRPr="001F7C96">
        <w:rPr>
          <w:b/>
          <w:i/>
        </w:rPr>
        <w:t>metadata ingestion report</w:t>
      </w:r>
      <w:r w:rsidRPr="00CB1477">
        <w:t xml:space="preserve"> </w:t>
      </w:r>
      <w:r>
        <w:t>is</w:t>
      </w:r>
      <w:r w:rsidRPr="00CB1477">
        <w:t xml:space="preserve"> provided to the Data Partner identifying which metadata records contain insufficient information to allow for DIF-10 export</w:t>
      </w:r>
      <w:r>
        <w:t xml:space="preserve"> and which keywords appearing in the metadata could not be mapped to the reference thesauri</w:t>
      </w:r>
      <w:r w:rsidRPr="00CB1477">
        <w:t>.</w:t>
      </w:r>
      <w:r>
        <w:t xml:space="preserve">  See also section </w:t>
      </w:r>
      <w:r>
        <w:fldChar w:fldCharType="begin"/>
      </w:r>
      <w:r>
        <w:instrText xml:space="preserve"> REF _Ref6320564 \r \h </w:instrText>
      </w:r>
      <w:r>
        <w:fldChar w:fldCharType="separate"/>
      </w:r>
      <w:r w:rsidR="006F4CED">
        <w:t>7.1</w:t>
      </w:r>
      <w:r>
        <w:fldChar w:fldCharType="end"/>
      </w:r>
      <w:r>
        <w:t>.</w:t>
      </w:r>
    </w:p>
    <w:p w14:paraId="527A5647" w14:textId="00401904" w:rsidR="00E76BCC" w:rsidRDefault="00E76BCC" w:rsidP="00E76BCC">
      <w:pPr>
        <w:pStyle w:val="BodytextJustified"/>
        <w:spacing w:before="0" w:after="120"/>
        <w:ind w:left="418"/>
      </w:pPr>
      <w:r>
        <w:t xml:space="preserve">A </w:t>
      </w:r>
      <w:r w:rsidRPr="0096215D">
        <w:rPr>
          <w:b/>
          <w:i/>
        </w:rPr>
        <w:t xml:space="preserve">DIF-10 metadata validation report </w:t>
      </w:r>
      <w:r>
        <w:t>is provided showing the result of the NASA DIF-10 validation</w:t>
      </w:r>
      <w:r w:rsidR="000B10CC">
        <w:rPr>
          <w:rStyle w:val="FootnoteReference"/>
        </w:rPr>
        <w:footnoteReference w:id="8"/>
      </w:r>
      <w:r>
        <w:t xml:space="preserve"> of the auto-generated DIF-10 files.  See also section </w:t>
      </w:r>
      <w:r>
        <w:fldChar w:fldCharType="begin"/>
      </w:r>
      <w:r>
        <w:instrText xml:space="preserve"> REF _Ref6320522 \r \h </w:instrText>
      </w:r>
      <w:r>
        <w:fldChar w:fldCharType="separate"/>
      </w:r>
      <w:r w:rsidR="006F4CED">
        <w:t>7.2</w:t>
      </w:r>
      <w:r>
        <w:fldChar w:fldCharType="end"/>
      </w:r>
      <w:r>
        <w:t>.</w:t>
      </w:r>
    </w:p>
    <w:p w14:paraId="5B130C5E" w14:textId="76C444D6" w:rsidR="00E76BCC" w:rsidRDefault="00E76BCC" w:rsidP="00E76BCC">
      <w:pPr>
        <w:pStyle w:val="BodytextJustified"/>
        <w:spacing w:before="0" w:after="120"/>
      </w:pPr>
      <w:r w:rsidRPr="00CB1477">
        <w:rPr>
          <w:b/>
        </w:rPr>
        <w:t xml:space="preserve">Step </w:t>
      </w:r>
      <w:r>
        <w:rPr>
          <w:b/>
        </w:rPr>
        <w:t>5</w:t>
      </w:r>
      <w:r w:rsidRPr="00CB1477">
        <w:t xml:space="preserve">: </w:t>
      </w:r>
      <w:r>
        <w:t>Data Partner makes adjustments to his collection metadata based on findings reported in the reports provided in STEP 4 and provides a set of updated metadata files STEP1 to STEP5 are repeated until the ingestion and validation reports are satisfactory</w:t>
      </w:r>
      <w:r w:rsidRPr="00CB1477">
        <w:t>.</w:t>
      </w:r>
    </w:p>
    <w:p w14:paraId="3E0FBB81" w14:textId="4C27E430" w:rsidR="00461F8F" w:rsidRDefault="00461F8F" w:rsidP="00461F8F">
      <w:pPr>
        <w:pStyle w:val="BodytextJustified"/>
        <w:spacing w:before="0" w:after="120"/>
      </w:pPr>
      <w:r w:rsidRPr="006463DF">
        <w:rPr>
          <w:b/>
        </w:rPr>
        <w:t xml:space="preserve">Step </w:t>
      </w:r>
      <w:r w:rsidR="00E76BCC">
        <w:rPr>
          <w:b/>
        </w:rPr>
        <w:t>6</w:t>
      </w:r>
      <w:r>
        <w:t xml:space="preserve">: FedEO team publishes the Data Partner </w:t>
      </w:r>
      <w:r w:rsidR="00DD202D">
        <w:t>collection</w:t>
      </w:r>
      <w:r>
        <w:t xml:space="preserve"> metadata through the operational FedEO endpoint.</w:t>
      </w:r>
    </w:p>
    <w:p w14:paraId="4FC6EE64" w14:textId="77777777" w:rsidR="00DC5ED8" w:rsidRPr="00DC5ED8" w:rsidRDefault="00DC5ED8" w:rsidP="00DC5ED8"/>
    <w:p w14:paraId="6955F090" w14:textId="6DA2AAC1" w:rsidR="00972855" w:rsidRPr="0086402E" w:rsidRDefault="00BD704F" w:rsidP="00862D5F">
      <w:pPr>
        <w:pStyle w:val="Heading3"/>
        <w:tabs>
          <w:tab w:val="num" w:pos="851"/>
        </w:tabs>
      </w:pPr>
      <w:bookmarkStart w:id="171" w:name="_Toc417919351"/>
      <w:bookmarkStart w:id="172" w:name="_Toc1749527"/>
      <w:bookmarkStart w:id="173" w:name="_Toc82692299"/>
      <w:r>
        <w:t xml:space="preserve">Supported </w:t>
      </w:r>
      <w:r w:rsidR="0005038F">
        <w:t>Collection</w:t>
      </w:r>
      <w:r w:rsidR="00972855">
        <w:t xml:space="preserve"> Metadata</w:t>
      </w:r>
      <w:bookmarkEnd w:id="171"/>
      <w:r>
        <w:t xml:space="preserve"> Formats</w:t>
      </w:r>
      <w:bookmarkEnd w:id="172"/>
      <w:bookmarkEnd w:id="173"/>
    </w:p>
    <w:p w14:paraId="20FAA0C7" w14:textId="5F00F95E" w:rsidR="00972855" w:rsidRDefault="00972855" w:rsidP="00F12873">
      <w:pPr>
        <w:pStyle w:val="BodytextJustified"/>
        <w:spacing w:before="0" w:after="120"/>
      </w:pPr>
      <w:r>
        <w:t xml:space="preserve">FedEO can cope with various types of </w:t>
      </w:r>
      <w:r w:rsidR="0005038F">
        <w:t>collection</w:t>
      </w:r>
      <w:r>
        <w:t xml:space="preserve"> metadata made available by Data Providers either online or offline.  The preferred format for </w:t>
      </w:r>
      <w:r w:rsidR="0005038F">
        <w:t xml:space="preserve">collections </w:t>
      </w:r>
      <w:r>
        <w:t xml:space="preserve">metadata is OGC 11-035r1 </w:t>
      </w:r>
      <w:r>
        <w:fldChar w:fldCharType="begin"/>
      </w:r>
      <w:r>
        <w:instrText xml:space="preserve"> REF _Ref410392877 \r \h </w:instrText>
      </w:r>
      <w:r>
        <w:fldChar w:fldCharType="separate"/>
      </w:r>
      <w:r w:rsidR="006F4CED">
        <w:t>[RD.11]</w:t>
      </w:r>
      <w:r>
        <w:fldChar w:fldCharType="end"/>
      </w:r>
      <w:r>
        <w:t xml:space="preserve">.  It is a profile of ISO19139:2007 </w:t>
      </w:r>
      <w:r>
        <w:fldChar w:fldCharType="begin"/>
      </w:r>
      <w:r>
        <w:instrText xml:space="preserve"> REF _Ref180908565 \r \h </w:instrText>
      </w:r>
      <w:r>
        <w:fldChar w:fldCharType="separate"/>
      </w:r>
      <w:r w:rsidR="006F4CED">
        <w:t>[AD.11]</w:t>
      </w:r>
      <w:r>
        <w:fldChar w:fldCharType="end"/>
      </w:r>
      <w:r>
        <w:t xml:space="preserve"> enriched with specific elements from the gmi namespace ISO19139-2:2012 </w:t>
      </w:r>
      <w:r>
        <w:fldChar w:fldCharType="begin"/>
      </w:r>
      <w:r>
        <w:instrText xml:space="preserve"> REF _Ref410744335 \r \h </w:instrText>
      </w:r>
      <w:r>
        <w:fldChar w:fldCharType="separate"/>
      </w:r>
      <w:r w:rsidR="006F4CED">
        <w:t>[AD.12]</w:t>
      </w:r>
      <w:r>
        <w:fldChar w:fldCharType="end"/>
      </w:r>
      <w:r>
        <w:t>.</w:t>
      </w:r>
    </w:p>
    <w:p w14:paraId="49F6AB50" w14:textId="3070F657" w:rsidR="00972855" w:rsidRDefault="00972855" w:rsidP="00F12873">
      <w:pPr>
        <w:pStyle w:val="BodytextJustified"/>
        <w:spacing w:before="0" w:after="120"/>
      </w:pPr>
      <w:r>
        <w:t xml:space="preserve">Examples are available online: e.g. all </w:t>
      </w:r>
      <w:r w:rsidR="0005038F">
        <w:t>collections</w:t>
      </w:r>
      <w:r>
        <w:t xml:space="preserve"> returned by </w:t>
      </w:r>
      <w:hyperlink r:id="rId30" w:history="1">
        <w:r w:rsidR="0055185D" w:rsidRPr="0055185D">
          <w:rPr>
            <w:rStyle w:val="Hyperlink"/>
          </w:rPr>
          <w:t>https://fedeo.ceos.org/opensearch/request/?parentIdentifier=EOP:ESA:FEDEO:COLLECTIONS</w:t>
        </w:r>
      </w:hyperlink>
      <w:r>
        <w:t xml:space="preserve"> are described using OGC 10-035r1.  </w:t>
      </w:r>
    </w:p>
    <w:p w14:paraId="1716FEAC" w14:textId="77777777" w:rsidR="00972855" w:rsidRDefault="00972855" w:rsidP="00F12873">
      <w:pPr>
        <w:pStyle w:val="BodytextJustified"/>
        <w:spacing w:before="0" w:after="120"/>
      </w:pPr>
      <w:r>
        <w:t>FedEO will convert the custom metadata to OGC 11-035r1 compliant metadata if sufficient metadata elements are available.</w:t>
      </w:r>
    </w:p>
    <w:p w14:paraId="6834C175" w14:textId="7244ECFD" w:rsidR="00972855" w:rsidRDefault="00972855" w:rsidP="00F12873">
      <w:pPr>
        <w:pStyle w:val="BodytextJustified"/>
        <w:spacing w:before="0" w:after="120"/>
      </w:pPr>
      <w:r>
        <w:t xml:space="preserve">FedEO support staff can make available sample </w:t>
      </w:r>
      <w:r w:rsidR="0005038F">
        <w:t>collections</w:t>
      </w:r>
      <w:r>
        <w:t xml:space="preserve"> XML records for data partners to complete and return or prepare the metadata using information provided by Data Partners.</w:t>
      </w:r>
    </w:p>
    <w:p w14:paraId="4AEE8F74" w14:textId="77777777" w:rsidR="00972855" w:rsidRDefault="00972855" w:rsidP="00F12873">
      <w:pPr>
        <w:pStyle w:val="BodytextJustified"/>
        <w:spacing w:before="0" w:after="120"/>
      </w:pPr>
      <w:r>
        <w:lastRenderedPageBreak/>
        <w:t>The following options are available for data partners:</w:t>
      </w:r>
    </w:p>
    <w:p w14:paraId="3D0228D6" w14:textId="5E2D4CB5" w:rsidR="00972855" w:rsidRDefault="00972855" w:rsidP="00813C66">
      <w:pPr>
        <w:pStyle w:val="BodytextJustified"/>
        <w:numPr>
          <w:ilvl w:val="0"/>
          <w:numId w:val="15"/>
        </w:numPr>
        <w:spacing w:before="0" w:after="120"/>
      </w:pPr>
      <w:r>
        <w:t xml:space="preserve">Provide </w:t>
      </w:r>
      <w:r w:rsidR="0005038F">
        <w:t>collections</w:t>
      </w:r>
      <w:r>
        <w:t xml:space="preserve"> metadata online using one of the supported Protocol Connectors (See section </w:t>
      </w:r>
      <w:r>
        <w:fldChar w:fldCharType="begin"/>
      </w:r>
      <w:r>
        <w:instrText xml:space="preserve"> REF _Ref410395418 \r \h </w:instrText>
      </w:r>
      <w:r>
        <w:fldChar w:fldCharType="separate"/>
      </w:r>
      <w:r w:rsidR="006F4CED">
        <w:t>5.1.4</w:t>
      </w:r>
      <w:r>
        <w:fldChar w:fldCharType="end"/>
      </w:r>
      <w:r>
        <w:t>).</w:t>
      </w:r>
    </w:p>
    <w:p w14:paraId="16E56F77" w14:textId="4C8A8864" w:rsidR="00972855" w:rsidRDefault="00C6291B" w:rsidP="00813C66">
      <w:pPr>
        <w:pStyle w:val="BodytextJustified"/>
        <w:numPr>
          <w:ilvl w:val="0"/>
          <w:numId w:val="15"/>
        </w:numPr>
        <w:spacing w:before="0" w:after="120"/>
      </w:pPr>
      <w:r>
        <w:t>Provide collection metadata files (e.g. ISO19139)</w:t>
      </w:r>
      <w:r w:rsidR="00972855">
        <w:t xml:space="preserve"> offline.  FedEO will then host the </w:t>
      </w:r>
      <w:r w:rsidR="0005038F">
        <w:t>collections</w:t>
      </w:r>
      <w:r w:rsidR="00972855">
        <w:t xml:space="preserve"> metadata on behalf of the data partner.</w:t>
      </w:r>
    </w:p>
    <w:p w14:paraId="2A5B8DE1" w14:textId="77777777" w:rsidR="00972855" w:rsidRDefault="00972855" w:rsidP="00F12873">
      <w:pPr>
        <w:pStyle w:val="BodytextJustified"/>
        <w:spacing w:before="0" w:after="120"/>
      </w:pPr>
      <w:r>
        <w:t>The following metadata elements are of particular importance:</w:t>
      </w:r>
    </w:p>
    <w:p w14:paraId="155EAA83" w14:textId="06D55611" w:rsidR="00972855" w:rsidRDefault="00BF61C8" w:rsidP="00813C66">
      <w:pPr>
        <w:pStyle w:val="BodytextJustified"/>
        <w:numPr>
          <w:ilvl w:val="0"/>
          <w:numId w:val="15"/>
        </w:numPr>
        <w:spacing w:before="0" w:after="120"/>
      </w:pPr>
      <w:r>
        <w:t xml:space="preserve">The unique </w:t>
      </w:r>
      <w:r w:rsidR="00972855">
        <w:t xml:space="preserve">identifier </w:t>
      </w:r>
      <w:r w:rsidR="00C6291B">
        <w:t>for</w:t>
      </w:r>
      <w:r w:rsidR="00972855">
        <w:t xml:space="preserve"> the </w:t>
      </w:r>
      <w:r w:rsidR="00C6291B">
        <w:t>collection</w:t>
      </w:r>
      <w:r w:rsidR="00972855">
        <w:t xml:space="preserve">.  This identifier is returned by FedEO in </w:t>
      </w:r>
      <w:r w:rsidR="0005038F">
        <w:t>collections</w:t>
      </w:r>
      <w:r w:rsidR="00972855">
        <w:t xml:space="preserve"> </w:t>
      </w:r>
      <w:r w:rsidR="00C6291B">
        <w:t>OpenSearch</w:t>
      </w:r>
      <w:r w:rsidR="00972855">
        <w:t xml:space="preserve"> responses as the &lt;dc:identifier&gt; element and is to be used in subsequent </w:t>
      </w:r>
      <w:r w:rsidR="0005038F">
        <w:t>granule</w:t>
      </w:r>
      <w:r w:rsidR="00972855">
        <w:t xml:space="preserve"> searches as {eo:parentIdentifier} search parameter.</w:t>
      </w:r>
    </w:p>
    <w:p w14:paraId="6BC018C9" w14:textId="4324C87C" w:rsidR="00972855" w:rsidRDefault="00972855" w:rsidP="00813C66">
      <w:pPr>
        <w:pStyle w:val="BodytextJustified"/>
        <w:numPr>
          <w:ilvl w:val="0"/>
          <w:numId w:val="15"/>
        </w:numPr>
        <w:spacing w:before="0" w:after="120"/>
      </w:pPr>
      <w:r>
        <w:t xml:space="preserve">The temporal extent of the </w:t>
      </w:r>
      <w:r w:rsidR="008411F2">
        <w:t>collection</w:t>
      </w:r>
      <w:r>
        <w:t xml:space="preserve">.  This information is used by FedEO to return the &lt;dc:date&gt; element in the Atom search response. It is typically used by clients to constrain the search period for which </w:t>
      </w:r>
      <w:r w:rsidR="0005038F">
        <w:t>granule</w:t>
      </w:r>
      <w:r>
        <w:t>s may exist.</w:t>
      </w:r>
    </w:p>
    <w:p w14:paraId="4383D5E0" w14:textId="1852B283" w:rsidR="00972855" w:rsidRDefault="00972855" w:rsidP="00813C66">
      <w:pPr>
        <w:pStyle w:val="BodytextJustified"/>
        <w:numPr>
          <w:ilvl w:val="0"/>
          <w:numId w:val="15"/>
        </w:numPr>
        <w:spacing w:before="0" w:after="120"/>
      </w:pPr>
      <w:r>
        <w:t xml:space="preserve">The geographical extent of the </w:t>
      </w:r>
      <w:r w:rsidR="008411F2">
        <w:t>collection</w:t>
      </w:r>
      <w:r>
        <w:t>.</w:t>
      </w:r>
    </w:p>
    <w:p w14:paraId="18380EB9" w14:textId="042D3BF4" w:rsidR="00C6291B" w:rsidRDefault="00C6291B" w:rsidP="00813C66">
      <w:pPr>
        <w:pStyle w:val="BodytextJustified"/>
        <w:numPr>
          <w:ilvl w:val="0"/>
          <w:numId w:val="15"/>
        </w:numPr>
        <w:spacing w:before="0" w:after="120"/>
      </w:pPr>
      <w:r>
        <w:t>Abstract describing the collection.</w:t>
      </w:r>
    </w:p>
    <w:p w14:paraId="33B0B9C8" w14:textId="3565EBEF" w:rsidR="00972855" w:rsidRDefault="00972855" w:rsidP="00355A02">
      <w:pPr>
        <w:pStyle w:val="BodytextJustified"/>
        <w:numPr>
          <w:ilvl w:val="0"/>
          <w:numId w:val="15"/>
        </w:numPr>
        <w:spacing w:before="0" w:after="120"/>
      </w:pPr>
      <w:r>
        <w:t>The satellite (platform) name. Ideally, provide the GCMD</w:t>
      </w:r>
      <w:r>
        <w:rPr>
          <w:rStyle w:val="FootnoteReference"/>
        </w:rPr>
        <w:footnoteReference w:id="9"/>
      </w:r>
      <w:r>
        <w:t xml:space="preserve"> URI for the platform as </w:t>
      </w:r>
      <w:r w:rsidR="00C6291B">
        <w:t xml:space="preserve">explained in section </w:t>
      </w:r>
      <w:r w:rsidR="00C6291B">
        <w:fldChar w:fldCharType="begin"/>
      </w:r>
      <w:r w:rsidR="00C6291B">
        <w:instrText xml:space="preserve"> REF _Ref6326039 \r \h  \* MERGEFORMAT </w:instrText>
      </w:r>
      <w:r w:rsidR="00C6291B">
        <w:fldChar w:fldCharType="separate"/>
      </w:r>
      <w:r w:rsidR="006F4CED">
        <w:t>5.2.1</w:t>
      </w:r>
      <w:r w:rsidR="00C6291B">
        <w:fldChar w:fldCharType="end"/>
      </w:r>
      <w:r>
        <w:t>.  For example “Sentinel-1</w:t>
      </w:r>
      <w:r w:rsidR="00EA7688">
        <w:t>A</w:t>
      </w:r>
      <w:r>
        <w:t>” corresponds to</w:t>
      </w:r>
      <w:r w:rsidR="00355A02">
        <w:rPr>
          <w:rFonts w:ascii="Times New Roman" w:hAnsi="Times New Roman"/>
          <w:color w:val="000000"/>
          <w:sz w:val="24"/>
          <w:highlight w:val="white"/>
          <w:lang w:val="en-US"/>
        </w:rPr>
        <w:t xml:space="preserve"> </w:t>
      </w:r>
      <w:r w:rsidR="00355A02" w:rsidRPr="00355A02">
        <w:rPr>
          <w:rFonts w:ascii="Times New Roman" w:hAnsi="Times New Roman"/>
          <w:color w:val="000000"/>
          <w:sz w:val="24"/>
          <w:lang w:val="en-US"/>
        </w:rPr>
        <w:t>https://gcmd.earthdata.nasa.gov/kms/concept</w:t>
      </w:r>
      <w:r w:rsidRPr="00355A02">
        <w:rPr>
          <w:rFonts w:ascii="Times New Roman" w:hAnsi="Times New Roman"/>
          <w:color w:val="000000"/>
          <w:sz w:val="24"/>
          <w:highlight w:val="white"/>
          <w:lang w:val="en-US"/>
        </w:rPr>
        <w:t>/c7279e54-f7c1-4ee7-a957-719d6021a3f6</w:t>
      </w:r>
      <w:r>
        <w:t>.</w:t>
      </w:r>
    </w:p>
    <w:p w14:paraId="1DD40B78" w14:textId="22190060" w:rsidR="00972855" w:rsidRDefault="00972855" w:rsidP="00355A02">
      <w:pPr>
        <w:pStyle w:val="BodytextJustified"/>
        <w:numPr>
          <w:ilvl w:val="0"/>
          <w:numId w:val="15"/>
        </w:numPr>
        <w:spacing w:before="0" w:after="120"/>
      </w:pPr>
      <w:r>
        <w:t>The instrument name.  Ideally, provide the GCM</w:t>
      </w:r>
      <w:r w:rsidR="00C6291B">
        <w:t xml:space="preserve">D URI for the instrument as explained in section </w:t>
      </w:r>
      <w:r w:rsidR="00C6291B">
        <w:fldChar w:fldCharType="begin"/>
      </w:r>
      <w:r w:rsidR="00C6291B">
        <w:instrText xml:space="preserve"> REF _Ref6326039 \r \h  \* MERGEFORMAT </w:instrText>
      </w:r>
      <w:r w:rsidR="00C6291B">
        <w:fldChar w:fldCharType="separate"/>
      </w:r>
      <w:r w:rsidR="006F4CED">
        <w:t>5.2.1</w:t>
      </w:r>
      <w:r w:rsidR="00C6291B">
        <w:fldChar w:fldCharType="end"/>
      </w:r>
      <w:r w:rsidR="00C6291B">
        <w:t>.</w:t>
      </w:r>
      <w:r>
        <w:t xml:space="preserve">  For example “ASAR” corresponds to </w:t>
      </w:r>
      <w:r w:rsidR="00355A02" w:rsidRPr="00355A02">
        <w:rPr>
          <w:rFonts w:ascii="Times New Roman" w:hAnsi="Times New Roman"/>
          <w:color w:val="000000"/>
          <w:sz w:val="24"/>
          <w:lang w:val="en-US"/>
        </w:rPr>
        <w:t>https://gcmd.earthdata.nasa.gov/kms/concept</w:t>
      </w:r>
      <w:r w:rsidRPr="00355A02">
        <w:rPr>
          <w:rFonts w:ascii="Times New Roman" w:hAnsi="Times New Roman"/>
          <w:color w:val="000000"/>
          <w:sz w:val="24"/>
          <w:highlight w:val="white"/>
          <w:lang w:val="en-US"/>
        </w:rPr>
        <w:t>/912c3308-23bc-4e12-b7fb-9d82e9fc5fe9</w:t>
      </w:r>
      <w:r>
        <w:t xml:space="preserve">. </w:t>
      </w:r>
    </w:p>
    <w:p w14:paraId="41537350" w14:textId="34302078" w:rsidR="00C6291B" w:rsidRDefault="00C6291B" w:rsidP="0006676E">
      <w:pPr>
        <w:pStyle w:val="BodytextJustified"/>
        <w:numPr>
          <w:ilvl w:val="0"/>
          <w:numId w:val="15"/>
        </w:numPr>
        <w:spacing w:before="0" w:after="120"/>
      </w:pPr>
      <w:r>
        <w:t xml:space="preserve">Scientific keywords:  Provide GCMD science keywords from </w:t>
      </w:r>
      <w:r w:rsidR="00355A02">
        <w:t>h</w:t>
      </w:r>
      <w:r w:rsidR="00355A02" w:rsidRPr="00355A02">
        <w:t>ttps://gcmd.earthdata.nasa.gov/kms/concepts/concept_scheme/sciencekeywords/?format=csv</w:t>
      </w:r>
      <w:r w:rsidR="00355A02" w:rsidDel="00355A02">
        <w:t xml:space="preserve"> </w:t>
      </w:r>
      <w:r>
        <w:t xml:space="preserve">as explained in section </w:t>
      </w:r>
      <w:r>
        <w:fldChar w:fldCharType="begin"/>
      </w:r>
      <w:r>
        <w:instrText xml:space="preserve"> REF _Ref6326039 \r \h  \* MERGEFORMAT </w:instrText>
      </w:r>
      <w:r>
        <w:fldChar w:fldCharType="separate"/>
      </w:r>
      <w:r w:rsidR="006F4CED">
        <w:t>5.2.1</w:t>
      </w:r>
      <w:r>
        <w:fldChar w:fldCharType="end"/>
      </w:r>
      <w:r>
        <w:t>.</w:t>
      </w:r>
    </w:p>
    <w:p w14:paraId="78301DFC" w14:textId="3560CAA6" w:rsidR="009B7490" w:rsidRDefault="009B7490" w:rsidP="009B7490">
      <w:pPr>
        <w:pStyle w:val="BodytextJustified"/>
        <w:spacing w:before="0" w:after="120"/>
        <w:ind w:left="360"/>
      </w:pPr>
      <w:r>
        <w:t>The “Metadata ingestion” report generated by the ingestion software will provide indications about missing metadata elements which are required to auto-generate DIF-10 metadata for publication in IDN.</w:t>
      </w:r>
    </w:p>
    <w:p w14:paraId="05C8B0F9" w14:textId="77777777" w:rsidR="00972855" w:rsidRDefault="00972855" w:rsidP="00972855">
      <w:pPr>
        <w:pStyle w:val="BodytextJustified"/>
      </w:pPr>
    </w:p>
    <w:p w14:paraId="3362B4D5" w14:textId="77777777" w:rsidR="00972855" w:rsidRDefault="00972855" w:rsidP="00972855">
      <w:pPr>
        <w:pStyle w:val="BodytextJustified"/>
      </w:pPr>
    </w:p>
    <w:p w14:paraId="40D0832D" w14:textId="77777777" w:rsidR="00972855" w:rsidRDefault="00972855" w:rsidP="00972855">
      <w:pPr>
        <w:pStyle w:val="BodytextJustified"/>
      </w:pPr>
    </w:p>
    <w:p w14:paraId="5AC34198" w14:textId="77777777" w:rsidR="00D9777A" w:rsidRDefault="00972855" w:rsidP="00D9777A">
      <w:pPr>
        <w:pStyle w:val="Heading1"/>
        <w:widowControl/>
        <w:tabs>
          <w:tab w:val="num" w:pos="432"/>
        </w:tabs>
        <w:suppressAutoHyphens/>
        <w:spacing w:before="480" w:after="0" w:line="276" w:lineRule="auto"/>
        <w:jc w:val="left"/>
        <w:rPr>
          <w:rFonts w:eastAsia="Times New Roman"/>
        </w:rPr>
      </w:pPr>
      <w:r>
        <w:br w:type="page"/>
      </w:r>
      <w:bookmarkStart w:id="174" w:name="_Toc482096502"/>
      <w:bookmarkStart w:id="175" w:name="_Toc1749528"/>
      <w:bookmarkStart w:id="176" w:name="_Toc82692300"/>
      <w:r w:rsidR="00D9777A">
        <w:rPr>
          <w:rFonts w:eastAsia="Times New Roman"/>
        </w:rPr>
        <w:lastRenderedPageBreak/>
        <w:t>Common Partner Guidelines</w:t>
      </w:r>
      <w:bookmarkEnd w:id="174"/>
      <w:bookmarkEnd w:id="175"/>
      <w:bookmarkEnd w:id="176"/>
    </w:p>
    <w:p w14:paraId="0FB85058" w14:textId="77777777" w:rsidR="00D9777A" w:rsidRDefault="00D9777A" w:rsidP="00D9777A"/>
    <w:p w14:paraId="2CEEF791" w14:textId="77777777" w:rsidR="00D9777A" w:rsidRPr="007F3CED" w:rsidRDefault="00D9777A" w:rsidP="00D9777A">
      <w:r w:rsidRPr="00460442">
        <w:t>These guidelines apply to both FedEO and CWIC Data Partner and are therefore “common” guidelines.</w:t>
      </w:r>
    </w:p>
    <w:p w14:paraId="669C46F9" w14:textId="77777777" w:rsidR="00D9777A" w:rsidRDefault="00D9777A" w:rsidP="00D9777A">
      <w:pPr>
        <w:pStyle w:val="Heading2"/>
        <w:widowControl/>
        <w:tabs>
          <w:tab w:val="num" w:pos="576"/>
        </w:tabs>
        <w:suppressAutoHyphens/>
        <w:spacing w:before="200" w:after="0" w:line="276" w:lineRule="auto"/>
        <w:jc w:val="left"/>
      </w:pPr>
      <w:bookmarkStart w:id="177" w:name="_Toc482096503"/>
      <w:bookmarkStart w:id="178" w:name="_Toc1749529"/>
      <w:bookmarkStart w:id="179" w:name="_Toc82692301"/>
      <w:r>
        <w:rPr>
          <w:rFonts w:eastAsia="Times New Roman"/>
        </w:rPr>
        <w:t>Metadata &amp; Semantic Mapping</w:t>
      </w:r>
      <w:bookmarkEnd w:id="177"/>
      <w:bookmarkEnd w:id="178"/>
      <w:bookmarkEnd w:id="179"/>
    </w:p>
    <w:p w14:paraId="145B9B5F" w14:textId="77777777" w:rsidR="00D9777A" w:rsidRDefault="00D9777A" w:rsidP="00D9777A">
      <w:pPr>
        <w:pStyle w:val="Heading3"/>
      </w:pPr>
      <w:bookmarkStart w:id="180" w:name="_Toc482096504"/>
      <w:bookmarkStart w:id="181" w:name="_Toc1749530"/>
      <w:bookmarkStart w:id="182" w:name="_Toc82692302"/>
      <w:r>
        <w:t xml:space="preserve">HTTP/HTTPS </w:t>
      </w:r>
      <w:r w:rsidRPr="000E25AA">
        <w:t>access</w:t>
      </w:r>
      <w:bookmarkEnd w:id="180"/>
      <w:bookmarkEnd w:id="181"/>
      <w:bookmarkEnd w:id="182"/>
    </w:p>
    <w:p w14:paraId="196447FB" w14:textId="77777777" w:rsidR="00D9777A" w:rsidRPr="0095644B" w:rsidRDefault="00D9777A" w:rsidP="00D9777A">
      <w:pPr>
        <w:rPr>
          <w:sz w:val="24"/>
        </w:rPr>
      </w:pPr>
      <w:r>
        <w:rPr>
          <w:sz w:val="24"/>
        </w:rPr>
        <w:t>Although Granule Gateways such as FedEO and CWIC</w:t>
      </w:r>
      <w:r w:rsidRPr="00E8515B">
        <w:rPr>
          <w:sz w:val="24"/>
        </w:rPr>
        <w:t xml:space="preserve"> will attempt to use any mechanism available for connecting to Data Partners’ data management systems in order to access the available inventory search, there are a few specifics which make the process simpler and more robust.</w:t>
      </w:r>
    </w:p>
    <w:p w14:paraId="372A3210" w14:textId="77777777" w:rsidR="00D9777A" w:rsidRPr="0095644B" w:rsidRDefault="00D9777A" w:rsidP="00D9777A">
      <w:pPr>
        <w:rPr>
          <w:sz w:val="24"/>
        </w:rPr>
      </w:pPr>
      <w:r w:rsidRPr="00E8515B">
        <w:rPr>
          <w:sz w:val="24"/>
        </w:rPr>
        <w:t xml:space="preserve">The use of HTTP/HTTPS for accessing the inventory search engine is strongly preferred.  This is widely used already, as web browsers are nearly universal and provide an effective user interface for both human and automated access. </w:t>
      </w:r>
    </w:p>
    <w:p w14:paraId="68CF6D65" w14:textId="77777777" w:rsidR="00D9777A" w:rsidRPr="0095644B" w:rsidRDefault="00D9777A" w:rsidP="00D9777A">
      <w:pPr>
        <w:rPr>
          <w:sz w:val="24"/>
        </w:rPr>
      </w:pPr>
      <w:r w:rsidRPr="00E8515B">
        <w:rPr>
          <w:sz w:val="24"/>
        </w:rPr>
        <w:t>Sim</w:t>
      </w:r>
      <w:r>
        <w:rPr>
          <w:sz w:val="24"/>
        </w:rPr>
        <w:t>ilarly for results, FedEO</w:t>
      </w:r>
      <w:r w:rsidRPr="00E8515B">
        <w:rPr>
          <w:sz w:val="24"/>
        </w:rPr>
        <w:t xml:space="preserve"> will attempt to extract the relevant results from any responses the partner data system returns.  However, structured text of some sort – XML, for example – is strongly preferred.  The ability to easily and definitively parse results makes the process of mapping the metadata returned in the search response simpler and less error-prone.  Other structured formats like comma-delimited tables or JSON are acceptable. </w:t>
      </w:r>
    </w:p>
    <w:p w14:paraId="78A4B6DF" w14:textId="77777777" w:rsidR="00D9777A" w:rsidRDefault="00D9777A" w:rsidP="00D9777A">
      <w:pPr>
        <w:pStyle w:val="Heading3"/>
      </w:pPr>
      <w:bookmarkStart w:id="183" w:name="_Toc482096505"/>
      <w:bookmarkStart w:id="184" w:name="_Toc1749531"/>
      <w:bookmarkStart w:id="185" w:name="_Toc82692303"/>
      <w:r>
        <w:t xml:space="preserve">Spatial </w:t>
      </w:r>
      <w:r w:rsidRPr="000E25AA">
        <w:t>search</w:t>
      </w:r>
      <w:bookmarkEnd w:id="183"/>
      <w:bookmarkEnd w:id="184"/>
      <w:bookmarkEnd w:id="185"/>
    </w:p>
    <w:p w14:paraId="62087A87" w14:textId="77777777" w:rsidR="00D9777A" w:rsidRPr="0095644B" w:rsidRDefault="00D9777A" w:rsidP="00D9777A">
      <w:pPr>
        <w:rPr>
          <w:sz w:val="24"/>
        </w:rPr>
      </w:pPr>
      <w:r>
        <w:rPr>
          <w:sz w:val="24"/>
        </w:rPr>
        <w:t xml:space="preserve">All </w:t>
      </w:r>
      <w:r w:rsidRPr="00E8515B">
        <w:rPr>
          <w:sz w:val="24"/>
        </w:rPr>
        <w:t>data partners are expected to support some level of spatial search since all of the inventory data are anticipated to have a spatial component.  For each granule, a simple bounding box, with the bounding coordinates individually identified, is the minimum required, although more complex spatial footprint geometries are possible in the future. The number of spatial footprints in data partner’s response is not limited to one.</w:t>
      </w:r>
    </w:p>
    <w:p w14:paraId="7A516E12" w14:textId="77777777" w:rsidR="00D9777A" w:rsidRPr="0095644B" w:rsidRDefault="00D9777A" w:rsidP="00D9777A">
      <w:pPr>
        <w:rPr>
          <w:sz w:val="24"/>
        </w:rPr>
      </w:pPr>
      <w:r w:rsidRPr="00E8515B">
        <w:rPr>
          <w:sz w:val="24"/>
        </w:rPr>
        <w:t>It is desirable to have the API also support a dynamic call to return the limits of the spatial search, although not necessary. The presence</w:t>
      </w:r>
      <w:r>
        <w:rPr>
          <w:sz w:val="24"/>
        </w:rPr>
        <w:t xml:space="preserve"> of such a service can help the Granule Gateway</w:t>
      </w:r>
      <w:r w:rsidRPr="00E8515B">
        <w:rPr>
          <w:sz w:val="24"/>
        </w:rPr>
        <w:t xml:space="preserve"> avoid invalid or inappropriate search requests, such as those outside the spatial boundaries for specific data collections.</w:t>
      </w:r>
    </w:p>
    <w:p w14:paraId="20F8B15C" w14:textId="77777777" w:rsidR="00D9777A" w:rsidRDefault="00D9777A" w:rsidP="00D9777A">
      <w:pPr>
        <w:pStyle w:val="Heading3"/>
      </w:pPr>
      <w:bookmarkStart w:id="186" w:name="_Toc482096506"/>
      <w:bookmarkStart w:id="187" w:name="_Toc1749532"/>
      <w:bookmarkStart w:id="188" w:name="_Toc82692304"/>
      <w:r>
        <w:t xml:space="preserve">Temporal </w:t>
      </w:r>
      <w:r w:rsidRPr="000E25AA">
        <w:t>search</w:t>
      </w:r>
      <w:bookmarkEnd w:id="186"/>
      <w:bookmarkEnd w:id="187"/>
      <w:bookmarkEnd w:id="188"/>
    </w:p>
    <w:p w14:paraId="7FB8E3F8" w14:textId="77777777" w:rsidR="00D9777A" w:rsidRPr="0095644B" w:rsidRDefault="00D9777A" w:rsidP="00D9777A">
      <w:pPr>
        <w:rPr>
          <w:sz w:val="24"/>
        </w:rPr>
      </w:pPr>
      <w:r w:rsidRPr="00E8515B">
        <w:rPr>
          <w:sz w:val="24"/>
        </w:rPr>
        <w:t>Similar to spatial search described in the previous section, all data partners are expected to support some level of temporal search since all of the inventory data is anticipated to have a temporal component.  Simple temporal extent, with the start and end times individually identified is the minimum required, although more complex temporal relations are anticipated in the future.  It is best to support some minimal subset of the ISO 8601 time specification for syntax – YYYY-MM-DD, at least.</w:t>
      </w:r>
    </w:p>
    <w:p w14:paraId="730EA138" w14:textId="77777777" w:rsidR="00D9777A" w:rsidRPr="0095644B" w:rsidRDefault="00D9777A" w:rsidP="00D9777A">
      <w:pPr>
        <w:rPr>
          <w:sz w:val="24"/>
        </w:rPr>
      </w:pPr>
      <w:r w:rsidRPr="00E8515B">
        <w:rPr>
          <w:sz w:val="24"/>
        </w:rPr>
        <w:t xml:space="preserve">It is desirable to have the API also support a dynamic call to return the limits of the temporal </w:t>
      </w:r>
      <w:r w:rsidRPr="00E8515B">
        <w:rPr>
          <w:sz w:val="24"/>
        </w:rPr>
        <w:lastRenderedPageBreak/>
        <w:t xml:space="preserve">extent search, although not necessary.  The presence of such a service can help </w:t>
      </w:r>
      <w:r>
        <w:rPr>
          <w:sz w:val="24"/>
        </w:rPr>
        <w:t>to</w:t>
      </w:r>
      <w:r w:rsidRPr="00E8515B">
        <w:rPr>
          <w:sz w:val="24"/>
        </w:rPr>
        <w:t xml:space="preserve"> avoid invalid or inappropriate search requests, such as those outside the existing temporal extent for specific data collections.</w:t>
      </w:r>
      <w:r>
        <w:rPr>
          <w:sz w:val="24"/>
        </w:rPr>
        <w:t xml:space="preserve">  Alternatively, it is expected that the corresponding collection metadata (in IDN) defines temporal constraints that match the limits supported by the granule search API. </w:t>
      </w:r>
    </w:p>
    <w:p w14:paraId="134BD290" w14:textId="77777777" w:rsidR="00D9777A" w:rsidRDefault="00D9777A" w:rsidP="00D9777A">
      <w:pPr>
        <w:pStyle w:val="Heading3"/>
      </w:pPr>
      <w:bookmarkStart w:id="189" w:name="_Toc482096507"/>
      <w:bookmarkStart w:id="190" w:name="_Toc1749533"/>
      <w:bookmarkStart w:id="191" w:name="_Toc82692305"/>
      <w:r>
        <w:t>Request for collection by ID</w:t>
      </w:r>
      <w:bookmarkEnd w:id="189"/>
      <w:bookmarkEnd w:id="190"/>
      <w:bookmarkEnd w:id="191"/>
    </w:p>
    <w:p w14:paraId="5ED9A378" w14:textId="77777777" w:rsidR="00D9777A" w:rsidRPr="0095644B" w:rsidRDefault="00D9777A" w:rsidP="00D9777A">
      <w:pPr>
        <w:rPr>
          <w:sz w:val="24"/>
        </w:rPr>
      </w:pPr>
      <w:r>
        <w:rPr>
          <w:sz w:val="24"/>
        </w:rPr>
        <w:t>Collection</w:t>
      </w:r>
      <w:r w:rsidRPr="00E8515B">
        <w:rPr>
          <w:sz w:val="24"/>
        </w:rPr>
        <w:t xml:space="preserve"> ID (</w:t>
      </w:r>
      <w:r>
        <w:rPr>
          <w:sz w:val="24"/>
        </w:rPr>
        <w:t>eo:parentIdentifier</w:t>
      </w:r>
      <w:r w:rsidRPr="00E8515B">
        <w:rPr>
          <w:sz w:val="24"/>
        </w:rPr>
        <w:t>) serves as a</w:t>
      </w:r>
      <w:r>
        <w:rPr>
          <w:sz w:val="24"/>
        </w:rPr>
        <w:t xml:space="preserve"> mandatory parameter in the FedEO</w:t>
      </w:r>
      <w:r w:rsidRPr="00E8515B">
        <w:rPr>
          <w:sz w:val="24"/>
        </w:rPr>
        <w:t xml:space="preserve"> O</w:t>
      </w:r>
      <w:r>
        <w:rPr>
          <w:sz w:val="24"/>
        </w:rPr>
        <w:t>penSearch query interface.  FedEO</w:t>
      </w:r>
      <w:r w:rsidRPr="00E8515B">
        <w:rPr>
          <w:sz w:val="24"/>
        </w:rPr>
        <w:t xml:space="preserve"> will query against data partner’s search system, using the </w:t>
      </w:r>
      <w:r>
        <w:rPr>
          <w:sz w:val="24"/>
        </w:rPr>
        <w:t>Collection</w:t>
      </w:r>
      <w:r w:rsidRPr="00E8515B">
        <w:rPr>
          <w:sz w:val="24"/>
        </w:rPr>
        <w:t xml:space="preserve"> ID, to retrieve the matching granule level metadata. From this point, all data partners are expected to support the query based on </w:t>
      </w:r>
      <w:r>
        <w:rPr>
          <w:sz w:val="24"/>
        </w:rPr>
        <w:t>collection</w:t>
      </w:r>
      <w:r w:rsidRPr="00E8515B">
        <w:rPr>
          <w:sz w:val="24"/>
        </w:rPr>
        <w:t xml:space="preserve"> identifier. In particular, a globally unique dataset identifier (i.e. DIF Entry ID</w:t>
      </w:r>
      <w:r>
        <w:rPr>
          <w:sz w:val="24"/>
        </w:rPr>
        <w:t xml:space="preserve"> or IDN datasetID</w:t>
      </w:r>
      <w:r w:rsidRPr="00E8515B">
        <w:rPr>
          <w:sz w:val="24"/>
        </w:rPr>
        <w:t>) is recommended to be implemented as query parameter on data partner side. However, other unique dataset identifiers within data partner system is also acceptable.</w:t>
      </w:r>
    </w:p>
    <w:p w14:paraId="5E612588" w14:textId="77777777" w:rsidR="00D9777A" w:rsidRDefault="00D9777A" w:rsidP="00D9777A">
      <w:pPr>
        <w:pStyle w:val="Heading3"/>
      </w:pPr>
      <w:bookmarkStart w:id="192" w:name="_Toc482096508"/>
      <w:bookmarkStart w:id="193" w:name="_Toc1749534"/>
      <w:bookmarkStart w:id="194" w:name="_Toc82692306"/>
      <w:r>
        <w:t>Request for granule by ID</w:t>
      </w:r>
      <w:bookmarkEnd w:id="192"/>
      <w:bookmarkEnd w:id="193"/>
      <w:bookmarkEnd w:id="194"/>
    </w:p>
    <w:p w14:paraId="4FE9C4AC" w14:textId="77777777" w:rsidR="00D9777A" w:rsidRPr="0095644B" w:rsidRDefault="00D9777A" w:rsidP="00D9777A">
      <w:pPr>
        <w:rPr>
          <w:sz w:val="24"/>
        </w:rPr>
      </w:pPr>
      <w:r>
        <w:rPr>
          <w:sz w:val="24"/>
        </w:rPr>
        <w:t>FedEO</w:t>
      </w:r>
      <w:r w:rsidRPr="00E8515B">
        <w:rPr>
          <w:sz w:val="24"/>
        </w:rPr>
        <w:t xml:space="preserve"> OpenSearch supports searching for a si</w:t>
      </w:r>
      <w:r>
        <w:rPr>
          <w:sz w:val="24"/>
        </w:rPr>
        <w:t>ngle granule by granule ID. FedEO</w:t>
      </w:r>
      <w:r w:rsidRPr="00E8515B">
        <w:rPr>
          <w:sz w:val="24"/>
        </w:rPr>
        <w:t xml:space="preserve"> will query against data partner’s search system with the granule ID</w:t>
      </w:r>
      <w:r>
        <w:rPr>
          <w:sz w:val="24"/>
        </w:rPr>
        <w:t xml:space="preserve"> (geo:uid)</w:t>
      </w:r>
      <w:r w:rsidRPr="00E8515B">
        <w:rPr>
          <w:sz w:val="24"/>
        </w:rPr>
        <w:t xml:space="preserve"> in order to retrieve the matching granule level metadata. From this point, all data partners are recommended to support the query based on granule identifier.</w:t>
      </w:r>
      <w:r>
        <w:rPr>
          <w:sz w:val="24"/>
        </w:rPr>
        <w:t xml:space="preserve">  FedEO will used granule IDs as they are advertised by the data partner in search responses which typically contain multiple matching granules, each identified by their granule ID.</w:t>
      </w:r>
    </w:p>
    <w:p w14:paraId="562AD466" w14:textId="77777777" w:rsidR="00D9777A" w:rsidRDefault="00D9777A" w:rsidP="00D9777A">
      <w:pPr>
        <w:pStyle w:val="Heading3"/>
      </w:pPr>
      <w:bookmarkStart w:id="195" w:name="_Toc482096509"/>
      <w:bookmarkStart w:id="196" w:name="_Toc1749535"/>
      <w:bookmarkStart w:id="197" w:name="_Toc82692307"/>
      <w:r>
        <w:t xml:space="preserve">Unique </w:t>
      </w:r>
      <w:r w:rsidRPr="000E25AA">
        <w:t>granule</w:t>
      </w:r>
      <w:r>
        <w:t xml:space="preserve"> IDs</w:t>
      </w:r>
      <w:bookmarkEnd w:id="195"/>
      <w:bookmarkEnd w:id="196"/>
      <w:bookmarkEnd w:id="197"/>
    </w:p>
    <w:p w14:paraId="442325B2" w14:textId="77777777" w:rsidR="00D9777A" w:rsidRPr="0095644B" w:rsidRDefault="00D9777A" w:rsidP="00D9777A">
      <w:pPr>
        <w:rPr>
          <w:sz w:val="24"/>
        </w:rPr>
      </w:pPr>
      <w:r w:rsidRPr="00E8515B">
        <w:rPr>
          <w:sz w:val="24"/>
        </w:rPr>
        <w:t xml:space="preserve">Each data granule returned in a search response should have an identifier associated with it which is unique within the </w:t>
      </w:r>
      <w:r>
        <w:rPr>
          <w:sz w:val="24"/>
        </w:rPr>
        <w:t>collection</w:t>
      </w:r>
      <w:r w:rsidRPr="00E8515B">
        <w:rPr>
          <w:sz w:val="24"/>
        </w:rPr>
        <w:t>.  It is important that the search response include the unique identifier for each granule so that the full data on individual granules may be retrieved without re-executing a (potentially time-consuming) search.</w:t>
      </w:r>
    </w:p>
    <w:p w14:paraId="1369F2EF" w14:textId="77777777" w:rsidR="00D9777A" w:rsidRDefault="00D9777A" w:rsidP="00D9777A">
      <w:pPr>
        <w:pStyle w:val="Heading3"/>
      </w:pPr>
      <w:bookmarkStart w:id="198" w:name="_Toc482096510"/>
      <w:bookmarkStart w:id="199" w:name="_Toc1749536"/>
      <w:bookmarkStart w:id="200" w:name="_Toc82692308"/>
      <w:r>
        <w:t xml:space="preserve">Record </w:t>
      </w:r>
      <w:r w:rsidRPr="000E25AA">
        <w:t>counts</w:t>
      </w:r>
      <w:bookmarkEnd w:id="198"/>
      <w:bookmarkEnd w:id="199"/>
      <w:bookmarkEnd w:id="200"/>
    </w:p>
    <w:p w14:paraId="6299896C" w14:textId="77777777" w:rsidR="00D9777A" w:rsidRPr="0095644B" w:rsidRDefault="00D9777A" w:rsidP="00D9777A">
      <w:pPr>
        <w:rPr>
          <w:sz w:val="24"/>
        </w:rPr>
      </w:pPr>
      <w:r w:rsidRPr="00E8515B">
        <w:rPr>
          <w:sz w:val="24"/>
        </w:rPr>
        <w:t xml:space="preserve">As part of the search response from the inventory system, it is highly desirable to have the total count of matching granules returned, even if the metadata for the granules is not contained in the search response.  This parameter, coupled with the ability to specify the starting record number and number of desired records from the inventory system, will allow clients to implement results paging and reducing the load on both the </w:t>
      </w:r>
      <w:r>
        <w:rPr>
          <w:sz w:val="24"/>
        </w:rPr>
        <w:t>Granule Gateway</w:t>
      </w:r>
      <w:r w:rsidRPr="00E8515B">
        <w:rPr>
          <w:sz w:val="24"/>
        </w:rPr>
        <w:t xml:space="preserve"> system and on the data partners.</w:t>
      </w:r>
    </w:p>
    <w:p w14:paraId="3739E2D4" w14:textId="77777777" w:rsidR="00D9777A" w:rsidRDefault="00D9777A" w:rsidP="00D9777A">
      <w:pPr>
        <w:pStyle w:val="Heading3"/>
      </w:pPr>
      <w:bookmarkStart w:id="201" w:name="_Toc482096511"/>
      <w:bookmarkStart w:id="202" w:name="_Toc1749537"/>
      <w:bookmarkStart w:id="203" w:name="_Toc82692309"/>
      <w:r w:rsidRPr="000E25AA">
        <w:t>Pagination</w:t>
      </w:r>
      <w:bookmarkEnd w:id="201"/>
      <w:bookmarkEnd w:id="202"/>
      <w:bookmarkEnd w:id="203"/>
    </w:p>
    <w:p w14:paraId="42BFBCC0" w14:textId="77777777" w:rsidR="00D9777A" w:rsidRPr="0095644B" w:rsidRDefault="00D9777A" w:rsidP="00D9777A">
      <w:pPr>
        <w:rPr>
          <w:sz w:val="24"/>
        </w:rPr>
      </w:pPr>
      <w:r w:rsidRPr="00E8515B">
        <w:rPr>
          <w:sz w:val="24"/>
        </w:rPr>
        <w:t>Pagination is supported (</w:t>
      </w:r>
      <w:r w:rsidRPr="00E8515B">
        <w:rPr>
          <w:i/>
          <w:sz w:val="24"/>
        </w:rPr>
        <w:t>i.e.</w:t>
      </w:r>
      <w:r w:rsidRPr="00E8515B">
        <w:rPr>
          <w:sz w:val="24"/>
        </w:rPr>
        <w:t xml:space="preserve"> search by specifying start page and counts per page) in the </w:t>
      </w:r>
      <w:r>
        <w:rPr>
          <w:sz w:val="24"/>
        </w:rPr>
        <w:t>FedEO</w:t>
      </w:r>
      <w:r w:rsidRPr="00E8515B">
        <w:rPr>
          <w:sz w:val="24"/>
        </w:rPr>
        <w:t xml:space="preserve"> </w:t>
      </w:r>
      <w:r w:rsidRPr="00E8515B">
        <w:rPr>
          <w:sz w:val="24"/>
        </w:rPr>
        <w:lastRenderedPageBreak/>
        <w:t xml:space="preserve">OpenSearch query interface. The search based on cursor parameter (e.g. start index and item per page) is expected to be implemented by the Data Partner. </w:t>
      </w:r>
    </w:p>
    <w:p w14:paraId="50B8F481" w14:textId="77777777" w:rsidR="00D9777A" w:rsidRDefault="00D9777A" w:rsidP="00D9777A">
      <w:pPr>
        <w:pStyle w:val="Heading3"/>
      </w:pPr>
      <w:bookmarkStart w:id="204" w:name="_Toc482096512"/>
      <w:bookmarkStart w:id="205" w:name="_Toc1749538"/>
      <w:bookmarkStart w:id="206" w:name="_Toc82692310"/>
      <w:r>
        <w:t xml:space="preserve">Other search </w:t>
      </w:r>
      <w:r w:rsidRPr="000E25AA">
        <w:t>parameters</w:t>
      </w:r>
      <w:bookmarkEnd w:id="204"/>
      <w:bookmarkEnd w:id="205"/>
      <w:bookmarkEnd w:id="206"/>
    </w:p>
    <w:p w14:paraId="6288E223" w14:textId="77777777" w:rsidR="00D9777A" w:rsidRPr="0095644B" w:rsidRDefault="00D9777A" w:rsidP="00D9777A">
      <w:pPr>
        <w:rPr>
          <w:sz w:val="24"/>
        </w:rPr>
      </w:pPr>
      <w:r w:rsidRPr="00E8515B">
        <w:rPr>
          <w:sz w:val="24"/>
        </w:rPr>
        <w:t>The Data Partner inventory systems may support search on additional parameters</w:t>
      </w:r>
      <w:r>
        <w:rPr>
          <w:sz w:val="24"/>
        </w:rPr>
        <w:t>.  FedEO can support any additional search parameter</w:t>
      </w:r>
      <w:r w:rsidRPr="00E8515B">
        <w:rPr>
          <w:sz w:val="24"/>
        </w:rPr>
        <w:t xml:space="preserve"> </w:t>
      </w:r>
      <w:r>
        <w:rPr>
          <w:sz w:val="24"/>
        </w:rPr>
        <w:t>the Data Partner is ready to advertise.  Preference is given to parameters which can be mapped on standard search parameters defined in OGC 13-026r8</w:t>
      </w:r>
      <w:r w:rsidRPr="00E8515B">
        <w:rPr>
          <w:sz w:val="24"/>
        </w:rPr>
        <w:t xml:space="preserve">.  </w:t>
      </w:r>
    </w:p>
    <w:p w14:paraId="38583A6C" w14:textId="77777777" w:rsidR="00D9777A" w:rsidRPr="0095644B" w:rsidRDefault="00D9777A" w:rsidP="00D9777A">
      <w:pPr>
        <w:rPr>
          <w:sz w:val="24"/>
        </w:rPr>
      </w:pPr>
      <w:r>
        <w:rPr>
          <w:sz w:val="24"/>
        </w:rPr>
        <w:t>FedEO</w:t>
      </w:r>
      <w:r w:rsidRPr="00E8515B">
        <w:rPr>
          <w:sz w:val="24"/>
        </w:rPr>
        <w:t xml:space="preserve"> is also considering support for results sorting – by start time, by duration, by granule ID, etc. – and it would be useful, although not mandatory, to have a sort option available from the Partner inventory system.</w:t>
      </w:r>
    </w:p>
    <w:p w14:paraId="2BC615AE" w14:textId="77777777" w:rsidR="00D9777A" w:rsidRDefault="00D9777A" w:rsidP="00D9777A">
      <w:pPr>
        <w:pStyle w:val="Heading2"/>
      </w:pPr>
      <w:bookmarkStart w:id="207" w:name="_Toc482096514"/>
      <w:bookmarkStart w:id="208" w:name="_Toc1749539"/>
      <w:bookmarkStart w:id="209" w:name="_Toc82692311"/>
      <w:r w:rsidRPr="000E25AA">
        <w:t>Interaction</w:t>
      </w:r>
      <w:r>
        <w:t xml:space="preserve"> &amp; Services Model</w:t>
      </w:r>
      <w:bookmarkEnd w:id="207"/>
      <w:bookmarkEnd w:id="208"/>
      <w:bookmarkEnd w:id="209"/>
    </w:p>
    <w:p w14:paraId="693A82E2" w14:textId="77777777" w:rsidR="00D9777A" w:rsidRDefault="00D9777A" w:rsidP="00D9777A">
      <w:pPr>
        <w:pStyle w:val="Heading3"/>
      </w:pPr>
      <w:bookmarkStart w:id="210" w:name="_Toc482096515"/>
      <w:bookmarkStart w:id="211" w:name="_Toc1749540"/>
      <w:bookmarkStart w:id="212" w:name="_Toc82692312"/>
      <w:r>
        <w:t xml:space="preserve">Unique </w:t>
      </w:r>
      <w:r w:rsidRPr="000E25AA">
        <w:t>granule</w:t>
      </w:r>
      <w:r>
        <w:t xml:space="preserve"> ID</w:t>
      </w:r>
      <w:bookmarkEnd w:id="210"/>
      <w:bookmarkEnd w:id="211"/>
      <w:bookmarkEnd w:id="212"/>
    </w:p>
    <w:p w14:paraId="04BC0DAB" w14:textId="77777777" w:rsidR="00D9777A" w:rsidRPr="00C7790C" w:rsidRDefault="00D9777A" w:rsidP="00D9777A">
      <w:pPr>
        <w:rPr>
          <w:sz w:val="24"/>
        </w:rPr>
      </w:pPr>
      <w:r w:rsidRPr="00E8515B">
        <w:rPr>
          <w:sz w:val="24"/>
        </w:rPr>
        <w:t xml:space="preserve">As described above, each data granule should have a unique identifier which a) is passed back to the client as part of the search response and b) can be used as a key with which to retrieve </w:t>
      </w:r>
      <w:r>
        <w:rPr>
          <w:sz w:val="24"/>
        </w:rPr>
        <w:t>that specific granule.  The Granule Gateway</w:t>
      </w:r>
      <w:r w:rsidRPr="00E8515B">
        <w:rPr>
          <w:sz w:val="24"/>
        </w:rPr>
        <w:t xml:space="preserve"> components will manage the task of associating the identifier with the correct </w:t>
      </w:r>
      <w:r>
        <w:rPr>
          <w:sz w:val="24"/>
        </w:rPr>
        <w:t>collection</w:t>
      </w:r>
      <w:r w:rsidRPr="00E8515B">
        <w:rPr>
          <w:sz w:val="24"/>
        </w:rPr>
        <w:t>.</w:t>
      </w:r>
    </w:p>
    <w:p w14:paraId="3D650C5F" w14:textId="77777777" w:rsidR="00D9777A" w:rsidRDefault="00D9777A" w:rsidP="00D9777A">
      <w:pPr>
        <w:pStyle w:val="Heading3"/>
      </w:pPr>
      <w:bookmarkStart w:id="213" w:name="_Toc482096516"/>
      <w:bookmarkStart w:id="214" w:name="_Toc1749541"/>
      <w:bookmarkStart w:id="215" w:name="_Toc82692313"/>
      <w:r>
        <w:t xml:space="preserve">Contact </w:t>
      </w:r>
      <w:r w:rsidRPr="000E25AA">
        <w:t>information</w:t>
      </w:r>
      <w:bookmarkEnd w:id="213"/>
      <w:bookmarkEnd w:id="214"/>
      <w:bookmarkEnd w:id="215"/>
    </w:p>
    <w:p w14:paraId="68987BA4" w14:textId="77777777" w:rsidR="00D9777A" w:rsidRPr="00C7790C" w:rsidRDefault="00D9777A" w:rsidP="00D9777A">
      <w:pPr>
        <w:rPr>
          <w:sz w:val="24"/>
        </w:rPr>
      </w:pPr>
      <w:r>
        <w:rPr>
          <w:sz w:val="24"/>
        </w:rPr>
        <w:t>Not applicable</w:t>
      </w:r>
      <w:r w:rsidRPr="00E8515B">
        <w:rPr>
          <w:sz w:val="24"/>
        </w:rPr>
        <w:t>.</w:t>
      </w:r>
    </w:p>
    <w:p w14:paraId="3CCC2855" w14:textId="77777777" w:rsidR="00D9777A" w:rsidRDefault="00D9777A" w:rsidP="00D9777A">
      <w:pPr>
        <w:pStyle w:val="Heading3"/>
      </w:pPr>
      <w:bookmarkStart w:id="216" w:name="_Toc482096517"/>
      <w:bookmarkStart w:id="217" w:name="_Toc1749542"/>
      <w:bookmarkStart w:id="218" w:name="_Toc82692314"/>
      <w:r>
        <w:t>Browse URL</w:t>
      </w:r>
      <w:bookmarkEnd w:id="216"/>
      <w:bookmarkEnd w:id="217"/>
      <w:bookmarkEnd w:id="218"/>
    </w:p>
    <w:p w14:paraId="7F3411FA" w14:textId="77777777" w:rsidR="00D9777A" w:rsidRPr="00C7790C" w:rsidRDefault="00D9777A" w:rsidP="00D9777A">
      <w:pPr>
        <w:rPr>
          <w:sz w:val="24"/>
        </w:rPr>
      </w:pPr>
      <w:r w:rsidRPr="00E8515B">
        <w:rPr>
          <w:sz w:val="24"/>
        </w:rPr>
        <w:t>If browse images of the data granule are available, a valid URL to display the browse image should be included in the search response for each granule so that the client can display it as a link.  W</w:t>
      </w:r>
      <w:r>
        <w:rPr>
          <w:sz w:val="24"/>
        </w:rPr>
        <w:t>hile it is possible for the FedEO</w:t>
      </w:r>
      <w:r w:rsidRPr="00E8515B">
        <w:rPr>
          <w:sz w:val="24"/>
        </w:rPr>
        <w:t xml:space="preserve"> </w:t>
      </w:r>
      <w:r>
        <w:rPr>
          <w:sz w:val="24"/>
        </w:rPr>
        <w:t>Gateway</w:t>
      </w:r>
      <w:r w:rsidRPr="00E8515B">
        <w:rPr>
          <w:sz w:val="24"/>
        </w:rPr>
        <w:t xml:space="preserve"> to build the URL based on some pre-defined, fixed pattern, this mechanism is not recommended because it removes control over the form of the URL from the Data Partner and changes may require modifications to the </w:t>
      </w:r>
      <w:r>
        <w:rPr>
          <w:sz w:val="24"/>
        </w:rPr>
        <w:t>Gateway</w:t>
      </w:r>
      <w:r w:rsidRPr="00E8515B">
        <w:rPr>
          <w:sz w:val="24"/>
        </w:rPr>
        <w:t xml:space="preserve"> source code.  This can lead to delays in the deployment of the correct URL when </w:t>
      </w:r>
      <w:r>
        <w:rPr>
          <w:sz w:val="24"/>
        </w:rPr>
        <w:t>changes are implemented by the D</w:t>
      </w:r>
      <w:r w:rsidRPr="00E8515B">
        <w:rPr>
          <w:sz w:val="24"/>
        </w:rPr>
        <w:t xml:space="preserve">ata </w:t>
      </w:r>
      <w:r>
        <w:rPr>
          <w:sz w:val="24"/>
        </w:rPr>
        <w:t>Partner</w:t>
      </w:r>
      <w:r w:rsidRPr="00E8515B">
        <w:rPr>
          <w:sz w:val="24"/>
        </w:rPr>
        <w:t>.</w:t>
      </w:r>
    </w:p>
    <w:p w14:paraId="0BA2A081" w14:textId="77777777" w:rsidR="00D9777A" w:rsidRDefault="00D9777A" w:rsidP="00D9777A">
      <w:pPr>
        <w:pStyle w:val="Heading3"/>
      </w:pPr>
      <w:bookmarkStart w:id="219" w:name="_Toc482096518"/>
      <w:bookmarkStart w:id="220" w:name="_Toc1749543"/>
      <w:bookmarkStart w:id="221" w:name="_Toc82692315"/>
      <w:r>
        <w:t>Order URL</w:t>
      </w:r>
      <w:bookmarkEnd w:id="219"/>
      <w:bookmarkEnd w:id="220"/>
      <w:bookmarkEnd w:id="221"/>
    </w:p>
    <w:p w14:paraId="78F431ED" w14:textId="77777777" w:rsidR="00D9777A" w:rsidRPr="00C7790C" w:rsidRDefault="00D9777A" w:rsidP="00D9777A">
      <w:pPr>
        <w:rPr>
          <w:sz w:val="24"/>
        </w:rPr>
      </w:pPr>
      <w:r>
        <w:rPr>
          <w:sz w:val="24"/>
        </w:rPr>
        <w:t>We recommend</w:t>
      </w:r>
      <w:r w:rsidRPr="00E8515B">
        <w:rPr>
          <w:sz w:val="24"/>
        </w:rPr>
        <w:t xml:space="preserve"> that, when the granule data can be downloaded from the data </w:t>
      </w:r>
      <w:r>
        <w:rPr>
          <w:sz w:val="24"/>
        </w:rPr>
        <w:t xml:space="preserve">provider </w:t>
      </w:r>
      <w:r w:rsidRPr="00E8515B">
        <w:rPr>
          <w:sz w:val="24"/>
        </w:rPr>
        <w:t xml:space="preserve">directly, a valid URL to retrieve the data be included in the search response for the granule.  </w:t>
      </w:r>
    </w:p>
    <w:p w14:paraId="4B2C52B9" w14:textId="77777777" w:rsidR="00D9777A" w:rsidRPr="00C7790C" w:rsidRDefault="00D9777A" w:rsidP="00D9777A">
      <w:pPr>
        <w:rPr>
          <w:sz w:val="24"/>
        </w:rPr>
      </w:pPr>
      <w:r w:rsidRPr="00E8515B">
        <w:rPr>
          <w:sz w:val="24"/>
        </w:rPr>
        <w:t xml:space="preserve">Alternatively, the search response may contain a URL directing the user to a web site for ordering the data if this is the only option permitted by the data center.  This is often necessary </w:t>
      </w:r>
      <w:r w:rsidRPr="00E8515B">
        <w:rPr>
          <w:sz w:val="24"/>
        </w:rPr>
        <w:lastRenderedPageBreak/>
        <w:t xml:space="preserve">even for freely available data if, for example, data center policies require user registration before downloads are made available.  In such cases, </w:t>
      </w:r>
      <w:r>
        <w:rPr>
          <w:sz w:val="24"/>
        </w:rPr>
        <w:t>we</w:t>
      </w:r>
      <w:r w:rsidRPr="00E8515B">
        <w:rPr>
          <w:sz w:val="24"/>
        </w:rPr>
        <w:t xml:space="preserve"> strongly recommends that the granule ID requested be cached at the ordering system so that whenever the data center requirements for downloading data are met, the user will be able to retrieve the data without re-entering the granule ID.</w:t>
      </w:r>
    </w:p>
    <w:p w14:paraId="7E6E6655" w14:textId="77777777" w:rsidR="00D9777A" w:rsidRDefault="00D9777A" w:rsidP="00D9777A">
      <w:pPr>
        <w:pStyle w:val="Heading3"/>
      </w:pPr>
      <w:bookmarkStart w:id="222" w:name="_Toc482096519"/>
      <w:bookmarkStart w:id="223" w:name="_Toc1749544"/>
      <w:bookmarkStart w:id="224" w:name="_Toc82692316"/>
      <w:r>
        <w:t xml:space="preserve">Pagination </w:t>
      </w:r>
      <w:r w:rsidRPr="000E25AA">
        <w:t>support</w:t>
      </w:r>
      <w:bookmarkEnd w:id="222"/>
      <w:bookmarkEnd w:id="223"/>
      <w:bookmarkEnd w:id="224"/>
    </w:p>
    <w:p w14:paraId="6C58D6FE" w14:textId="77777777" w:rsidR="00D9777A" w:rsidRPr="00C7790C" w:rsidRDefault="00D9777A" w:rsidP="00D9777A">
      <w:pPr>
        <w:rPr>
          <w:sz w:val="24"/>
        </w:rPr>
      </w:pPr>
      <w:r w:rsidRPr="00E8515B">
        <w:rPr>
          <w:sz w:val="24"/>
        </w:rPr>
        <w:t xml:space="preserve">As stated above, there is no strict requirement in terms of pagination mechanism or pagination parameters imposed by </w:t>
      </w:r>
      <w:r>
        <w:rPr>
          <w:sz w:val="24"/>
        </w:rPr>
        <w:t>FedEO</w:t>
      </w:r>
      <w:r w:rsidRPr="00E8515B">
        <w:rPr>
          <w:sz w:val="24"/>
        </w:rPr>
        <w:t xml:space="preserve">. Various pagination mechanism and heterogeneous parameters are expected across data partners. To provide universal pagination, the </w:t>
      </w:r>
      <w:r>
        <w:rPr>
          <w:sz w:val="24"/>
        </w:rPr>
        <w:t>FedEO</w:t>
      </w:r>
      <w:r w:rsidRPr="00E8515B">
        <w:rPr>
          <w:sz w:val="24"/>
        </w:rPr>
        <w:t xml:space="preserve"> </w:t>
      </w:r>
      <w:r>
        <w:rPr>
          <w:sz w:val="24"/>
        </w:rPr>
        <w:t>Gateway</w:t>
      </w:r>
      <w:r w:rsidRPr="00E8515B">
        <w:rPr>
          <w:sz w:val="24"/>
        </w:rPr>
        <w:t xml:space="preserve"> translates start</w:t>
      </w:r>
      <w:r>
        <w:rPr>
          <w:sz w:val="24"/>
        </w:rPr>
        <w:t>Index</w:t>
      </w:r>
      <w:r w:rsidRPr="00E8515B">
        <w:rPr>
          <w:sz w:val="24"/>
        </w:rPr>
        <w:t xml:space="preserve"> and count (stipulated by </w:t>
      </w:r>
      <w:r>
        <w:rPr>
          <w:sz w:val="24"/>
        </w:rPr>
        <w:t>CEOS</w:t>
      </w:r>
      <w:r w:rsidRPr="00E8515B">
        <w:rPr>
          <w:sz w:val="24"/>
        </w:rPr>
        <w:t xml:space="preserve"> OpenSearch Best Practices) to native pagination parameters for each Data Partner. </w:t>
      </w:r>
    </w:p>
    <w:p w14:paraId="273CC1E4" w14:textId="77777777" w:rsidR="00D9777A" w:rsidRDefault="00D9777A" w:rsidP="00D9777A">
      <w:pPr>
        <w:pStyle w:val="Heading3"/>
      </w:pPr>
      <w:bookmarkStart w:id="225" w:name="_Toc482096520"/>
      <w:bookmarkStart w:id="226" w:name="_Toc1749545"/>
      <w:bookmarkStart w:id="227" w:name="_Toc82692317"/>
      <w:r>
        <w:t>Spatial search</w:t>
      </w:r>
      <w:bookmarkEnd w:id="225"/>
      <w:bookmarkEnd w:id="226"/>
      <w:bookmarkEnd w:id="227"/>
    </w:p>
    <w:p w14:paraId="60E705CB" w14:textId="77777777" w:rsidR="00D9777A" w:rsidRPr="00C7790C" w:rsidRDefault="00D9777A" w:rsidP="00D9777A">
      <w:pPr>
        <w:rPr>
          <w:sz w:val="24"/>
        </w:rPr>
      </w:pPr>
      <w:r w:rsidRPr="00E8515B">
        <w:rPr>
          <w:sz w:val="24"/>
        </w:rPr>
        <w:t>As stated above, a Data Partner is expected to support spatial search and include proper spatial component in each granule response. Native spatial components (one or many) from data partner are converted syntactically and semantically to proper spatial components (e.g. georss:box and georss:po</w:t>
      </w:r>
      <w:r>
        <w:rPr>
          <w:sz w:val="24"/>
        </w:rPr>
        <w:t>lygon) which are stipulated by CEOS</w:t>
      </w:r>
      <w:r w:rsidRPr="00E8515B">
        <w:rPr>
          <w:sz w:val="24"/>
        </w:rPr>
        <w:t xml:space="preserve"> OpenSearch Best Practices. </w:t>
      </w:r>
    </w:p>
    <w:p w14:paraId="19D61EE8" w14:textId="77777777" w:rsidR="00D9777A" w:rsidRDefault="00D9777A" w:rsidP="00D9777A">
      <w:pPr>
        <w:pStyle w:val="Heading3"/>
      </w:pPr>
      <w:bookmarkStart w:id="228" w:name="_Toc482096521"/>
      <w:bookmarkStart w:id="229" w:name="_Toc1749546"/>
      <w:bookmarkStart w:id="230" w:name="_Toc82692318"/>
      <w:r>
        <w:t>Temporal search</w:t>
      </w:r>
      <w:bookmarkEnd w:id="228"/>
      <w:bookmarkEnd w:id="229"/>
      <w:bookmarkEnd w:id="230"/>
    </w:p>
    <w:p w14:paraId="466C5BCF" w14:textId="77777777" w:rsidR="00D9777A" w:rsidRPr="00C7790C" w:rsidRDefault="00D9777A" w:rsidP="00D9777A">
      <w:pPr>
        <w:rPr>
          <w:sz w:val="24"/>
        </w:rPr>
      </w:pPr>
      <w:r w:rsidRPr="00E8515B">
        <w:rPr>
          <w:sz w:val="24"/>
        </w:rPr>
        <w:t>As stated above, a Data Partner is expected to support temporal search and include standard (ISO 8601 compliant) temporal elements in each granule response. Temporal elements with native format from data partner are converted syntactically and semantically to single temporal element (i.e. dc:da</w:t>
      </w:r>
      <w:r>
        <w:rPr>
          <w:sz w:val="24"/>
        </w:rPr>
        <w:t>te) which are stipulated by CEOS</w:t>
      </w:r>
      <w:r w:rsidRPr="00E8515B">
        <w:rPr>
          <w:sz w:val="24"/>
        </w:rPr>
        <w:t xml:space="preserve"> OpenSearch Best Practices.</w:t>
      </w:r>
    </w:p>
    <w:p w14:paraId="460AF083" w14:textId="77777777" w:rsidR="00D9777A" w:rsidRPr="00C7790C" w:rsidRDefault="00D9777A" w:rsidP="00D9777A">
      <w:pPr>
        <w:rPr>
          <w:rFonts w:eastAsia="Times New Roman"/>
          <w:sz w:val="24"/>
        </w:rPr>
      </w:pPr>
      <w:r w:rsidRPr="00E8515B">
        <w:rPr>
          <w:sz w:val="24"/>
        </w:rPr>
        <w:t>With the knowledge of Data Partner specific limitations on temporal search</w:t>
      </w:r>
      <w:r>
        <w:rPr>
          <w:sz w:val="24"/>
        </w:rPr>
        <w:t xml:space="preserve"> expressed in the Collection metadata</w:t>
      </w:r>
      <w:r w:rsidRPr="00E8515B">
        <w:rPr>
          <w:sz w:val="24"/>
        </w:rPr>
        <w:t xml:space="preserve">, </w:t>
      </w:r>
      <w:r>
        <w:rPr>
          <w:sz w:val="24"/>
        </w:rPr>
        <w:t>FedEO</w:t>
      </w:r>
      <w:r w:rsidRPr="00E8515B">
        <w:rPr>
          <w:sz w:val="24"/>
        </w:rPr>
        <w:t xml:space="preserve"> will impose </w:t>
      </w:r>
      <w:r>
        <w:rPr>
          <w:sz w:val="24"/>
        </w:rPr>
        <w:t>limitations</w:t>
      </w:r>
      <w:r w:rsidRPr="00E8515B">
        <w:rPr>
          <w:sz w:val="24"/>
        </w:rPr>
        <w:t xml:space="preserve"> on temporal request parameter </w:t>
      </w:r>
      <w:r>
        <w:rPr>
          <w:sz w:val="24"/>
        </w:rPr>
        <w:t>by including minimum and maximum values for the time parameters in the Collection-specific OSDD it has registered at IDN</w:t>
      </w:r>
      <w:r w:rsidRPr="00E8515B">
        <w:rPr>
          <w:sz w:val="24"/>
        </w:rPr>
        <w:t>.</w:t>
      </w:r>
    </w:p>
    <w:p w14:paraId="2CB9A30A" w14:textId="77777777" w:rsidR="00D9777A" w:rsidRDefault="00D9777A" w:rsidP="00D9777A">
      <w:pPr>
        <w:pStyle w:val="Heading2"/>
      </w:pPr>
      <w:bookmarkStart w:id="231" w:name="_Toc482096522"/>
      <w:bookmarkStart w:id="232" w:name="_Toc1749547"/>
      <w:bookmarkStart w:id="233" w:name="_Toc82692319"/>
      <w:r>
        <w:t>Error Handling</w:t>
      </w:r>
      <w:bookmarkEnd w:id="231"/>
      <w:bookmarkEnd w:id="232"/>
      <w:bookmarkEnd w:id="233"/>
    </w:p>
    <w:p w14:paraId="68B07B1D" w14:textId="77777777" w:rsidR="00D9777A" w:rsidRDefault="00D9777A" w:rsidP="00D9777A">
      <w:pPr>
        <w:spacing w:after="120"/>
        <w:rPr>
          <w:sz w:val="24"/>
        </w:rPr>
      </w:pPr>
      <w:r w:rsidRPr="00E8515B">
        <w:rPr>
          <w:sz w:val="24"/>
        </w:rPr>
        <w:t xml:space="preserve">Error handling in </w:t>
      </w:r>
      <w:r>
        <w:rPr>
          <w:sz w:val="24"/>
        </w:rPr>
        <w:t>CEOS</w:t>
      </w:r>
      <w:r w:rsidRPr="00E8515B">
        <w:rPr>
          <w:sz w:val="24"/>
        </w:rPr>
        <w:t xml:space="preserve"> OpenSearch is based on standard HTTP/HTTPS status codes. </w:t>
      </w:r>
    </w:p>
    <w:p w14:paraId="5570087C" w14:textId="77777777" w:rsidR="00D9777A" w:rsidRDefault="00D9777A" w:rsidP="00D9777A">
      <w:pPr>
        <w:spacing w:after="120"/>
        <w:rPr>
          <w:sz w:val="24"/>
        </w:rPr>
      </w:pPr>
      <w:r w:rsidRPr="00E8515B">
        <w:rPr>
          <w:sz w:val="24"/>
        </w:rPr>
        <w:t xml:space="preserve">Useful status and error messages help the </w:t>
      </w:r>
      <w:r>
        <w:rPr>
          <w:sz w:val="24"/>
        </w:rPr>
        <w:t>Gateway</w:t>
      </w:r>
      <w:r w:rsidRPr="00E8515B">
        <w:rPr>
          <w:sz w:val="24"/>
        </w:rPr>
        <w:t xml:space="preserve"> manage client sessions effectively.  Any limitations on submitted search requests to the inventory systems should be noted in the response (</w:t>
      </w:r>
      <w:r w:rsidRPr="00E8515B">
        <w:rPr>
          <w:i/>
          <w:sz w:val="24"/>
        </w:rPr>
        <w:t>e.g.,</w:t>
      </w:r>
      <w:r w:rsidRPr="00E8515B">
        <w:rPr>
          <w:sz w:val="24"/>
        </w:rPr>
        <w:t xml:space="preserve"> “too many records requested”, “search timed out”) so that predictable error-handling can be managed by the </w:t>
      </w:r>
      <w:r>
        <w:rPr>
          <w:sz w:val="24"/>
        </w:rPr>
        <w:t>Gateway</w:t>
      </w:r>
      <w:r w:rsidRPr="00E8515B">
        <w:rPr>
          <w:sz w:val="24"/>
        </w:rPr>
        <w:t>.</w:t>
      </w:r>
      <w:r>
        <w:rPr>
          <w:sz w:val="24"/>
        </w:rPr>
        <w:t xml:space="preserve"> It is especially important to have a clear error response if there is any limitation on spatial and temporal values, which are two of the most common search specifications used against individual data collections.</w:t>
      </w:r>
    </w:p>
    <w:p w14:paraId="46026E0A" w14:textId="77777777" w:rsidR="00D9777A" w:rsidRPr="001C4B0B" w:rsidRDefault="00D9777A" w:rsidP="00D9777A">
      <w:pPr>
        <w:adjustRightInd w:val="0"/>
        <w:spacing w:after="120"/>
        <w:rPr>
          <w:sz w:val="24"/>
        </w:rPr>
      </w:pPr>
      <w:r w:rsidRPr="001C4B0B">
        <w:rPr>
          <w:sz w:val="24"/>
        </w:rPr>
        <w:t>The CEOS OpenSearch Best Practices (</w:t>
      </w:r>
      <w:r w:rsidRPr="000960F0">
        <w:rPr>
          <w:sz w:val="24"/>
        </w:rPr>
        <w:t>CEOS-OPENSEARCH-BP-V1.2</w:t>
      </w:r>
      <w:r w:rsidRPr="001C4B0B">
        <w:rPr>
          <w:sz w:val="24"/>
        </w:rPr>
        <w:t xml:space="preserve">) recommends the use </w:t>
      </w:r>
      <w:r w:rsidRPr="001C4B0B">
        <w:rPr>
          <w:sz w:val="24"/>
        </w:rPr>
        <w:lastRenderedPageBreak/>
        <w:t>of</w:t>
      </w:r>
      <w:r>
        <w:rPr>
          <w:sz w:val="24"/>
        </w:rPr>
        <w:t xml:space="preserve"> specific HTTP/HTTPS </w:t>
      </w:r>
      <w:r w:rsidRPr="001C4B0B">
        <w:rPr>
          <w:sz w:val="24"/>
        </w:rPr>
        <w:t>status codes as following, 4xx for client errors, and 5xx for server errors.</w:t>
      </w:r>
    </w:p>
    <w:p w14:paraId="66444C2C" w14:textId="77777777" w:rsidR="00D9777A" w:rsidRDefault="00D9777A" w:rsidP="00D9777A">
      <w:pPr>
        <w:adjustRightInd w:val="0"/>
        <w:spacing w:after="120"/>
        <w:rPr>
          <w:sz w:val="24"/>
        </w:rPr>
      </w:pPr>
      <w:r w:rsidRPr="001C4B0B">
        <w:rPr>
          <w:sz w:val="24"/>
        </w:rPr>
        <w:t>CEOS OpenSearch implementations are recommended to support these codes.</w:t>
      </w:r>
      <w:r>
        <w:rPr>
          <w:sz w:val="24"/>
        </w:rPr>
        <w:t xml:space="preserve">  Please refer to [</w:t>
      </w:r>
      <w:r w:rsidRPr="000960F0">
        <w:rPr>
          <w:sz w:val="24"/>
        </w:rPr>
        <w:t>CEOS-OPENSEARCH-BP-V1.2</w:t>
      </w:r>
      <w:r>
        <w:rPr>
          <w:sz w:val="24"/>
        </w:rPr>
        <w:t>] for more details.</w:t>
      </w:r>
    </w:p>
    <w:p w14:paraId="59788A15" w14:textId="77777777" w:rsidR="00D03CEC" w:rsidRDefault="00D03CEC" w:rsidP="00D9777A">
      <w:pPr>
        <w:adjustRightInd w:val="0"/>
        <w:spacing w:after="120"/>
        <w:rPr>
          <w:sz w:val="24"/>
        </w:rPr>
      </w:pPr>
    </w:p>
    <w:p w14:paraId="29DA4482" w14:textId="77777777" w:rsidR="00D03CEC" w:rsidRDefault="00D03CEC" w:rsidP="00D9777A">
      <w:pPr>
        <w:adjustRightInd w:val="0"/>
        <w:spacing w:after="120"/>
        <w:rPr>
          <w:sz w:val="24"/>
        </w:rPr>
        <w:sectPr w:rsidR="00D03CEC" w:rsidSect="00047437">
          <w:pgSz w:w="11906" w:h="16838" w:code="9"/>
          <w:pgMar w:top="1440" w:right="1440" w:bottom="1440" w:left="1440" w:header="850" w:footer="994" w:gutter="0"/>
          <w:pgNumType w:start="1"/>
          <w:cols w:space="425"/>
          <w:docGrid w:type="linesAndChars" w:linePitch="312"/>
        </w:sectPr>
      </w:pPr>
    </w:p>
    <w:p w14:paraId="7C3A033C" w14:textId="2B1FC97F" w:rsidR="00DD6EB0" w:rsidRDefault="00C1187B" w:rsidP="00DD6EB0">
      <w:pPr>
        <w:pStyle w:val="Heading1"/>
        <w:widowControl/>
        <w:tabs>
          <w:tab w:val="num" w:pos="432"/>
        </w:tabs>
        <w:suppressAutoHyphens/>
        <w:spacing w:before="480" w:after="0" w:line="276" w:lineRule="auto"/>
        <w:jc w:val="left"/>
        <w:rPr>
          <w:rFonts w:eastAsia="Times New Roman" w:cs="Arial"/>
        </w:rPr>
      </w:pPr>
      <w:bookmarkStart w:id="234" w:name="_Ref1750035"/>
      <w:bookmarkStart w:id="235" w:name="_Toc82692320"/>
      <w:r w:rsidRPr="001F7C96">
        <w:rPr>
          <w:rFonts w:eastAsia="Times New Roman" w:cs="Arial"/>
        </w:rPr>
        <w:lastRenderedPageBreak/>
        <w:t xml:space="preserve">Sample </w:t>
      </w:r>
      <w:r w:rsidR="00DD6EB0" w:rsidRPr="001F7C96">
        <w:rPr>
          <w:rFonts w:eastAsia="Times New Roman" w:cs="Arial"/>
        </w:rPr>
        <w:t>Metadata Ingestion Report</w:t>
      </w:r>
      <w:bookmarkEnd w:id="234"/>
      <w:bookmarkEnd w:id="235"/>
    </w:p>
    <w:p w14:paraId="23C101FA" w14:textId="77777777" w:rsidR="00781595" w:rsidRDefault="00781595" w:rsidP="00781595"/>
    <w:p w14:paraId="3E75A318" w14:textId="264F1BFE" w:rsidR="00781595" w:rsidRPr="00781595" w:rsidRDefault="00781595" w:rsidP="00781595">
      <w:r>
        <w:t xml:space="preserve">The “metadata ingestion” and “DIF-10 Metadata Validation” reports are made available online at the FedEO assets page (e.g. </w:t>
      </w:r>
      <w:hyperlink r:id="rId31" w:history="1">
        <w:r w:rsidR="0055185D" w:rsidRPr="0055185D">
          <w:rPr>
            <w:rStyle w:val="Hyperlink"/>
          </w:rPr>
          <w:t>https://geo.spacebel.be/opensearch/asset/index.html</w:t>
        </w:r>
      </w:hyperlink>
      <w:r w:rsidR="0055185D">
        <w:t xml:space="preserve"> or </w:t>
      </w:r>
      <w:r w:rsidR="0055185D" w:rsidRPr="0055185D">
        <w:t>https://fedeo.ceos.org/asset/index.html</w:t>
      </w:r>
      <w:r>
        <w:t>).  The current chapter contains an example of each.</w:t>
      </w:r>
    </w:p>
    <w:p w14:paraId="6E87FBB5" w14:textId="5EC8464E" w:rsidR="001F7C96" w:rsidRPr="00813C66" w:rsidRDefault="001F7C96" w:rsidP="00813C66">
      <w:pPr>
        <w:pStyle w:val="Heading2"/>
        <w:tabs>
          <w:tab w:val="num" w:pos="576"/>
        </w:tabs>
      </w:pPr>
      <w:bookmarkStart w:id="236" w:name="_Ref6320564"/>
      <w:bookmarkStart w:id="237" w:name="_Toc82692321"/>
      <w:r w:rsidRPr="00813C66">
        <w:t>Metadata Ingestion Report</w:t>
      </w:r>
      <w:bookmarkEnd w:id="236"/>
      <w:bookmarkEnd w:id="237"/>
    </w:p>
    <w:p w14:paraId="589B0B1C" w14:textId="687FC0F5" w:rsidR="00DD6EB0" w:rsidRPr="008F749C" w:rsidRDefault="00DD6EB0" w:rsidP="008F749C">
      <w:r>
        <w:t>This section contains a sample of a typical collection metadata ingestion report allowing Data Partners to improve the keyword information present in their collection metadata.</w:t>
      </w:r>
    </w:p>
    <w:p w14:paraId="48570CB8" w14:textId="77777777" w:rsidR="00DD6EB0" w:rsidRDefault="00DD6EB0" w:rsidP="001F7C96">
      <w:pPr>
        <w:pStyle w:val="Heading3"/>
      </w:pPr>
      <w:bookmarkStart w:id="238" w:name="_Toc1749549"/>
      <w:bookmarkStart w:id="239" w:name="_Toc82692322"/>
      <w:r w:rsidRPr="00B003D5">
        <w:t>Record Summary</w:t>
      </w:r>
      <w:bookmarkEnd w:id="238"/>
      <w:bookmarkEnd w:id="239"/>
    </w:p>
    <w:p w14:paraId="6AD88894" w14:textId="4E5CD55B" w:rsidR="00B22626" w:rsidRDefault="00B22626" w:rsidP="00B22626">
      <w:r>
        <w:t>The “Record Summary” table provides the overview of all metadata records and keywords and their mapping status.</w:t>
      </w:r>
    </w:p>
    <w:p w14:paraId="0FFC7A3F" w14:textId="4AE6F0E9" w:rsidR="00B22626" w:rsidRDefault="00B22626" w:rsidP="00B22626">
      <w:r>
        <w:t>In the example below, the table shows that:</w:t>
      </w:r>
    </w:p>
    <w:p w14:paraId="18B4E4C0" w14:textId="34CAC45F" w:rsidR="00B22626" w:rsidRDefault="00B22626" w:rsidP="00813C66">
      <w:pPr>
        <w:pStyle w:val="ListParagraph"/>
        <w:numPr>
          <w:ilvl w:val="0"/>
          <w:numId w:val="24"/>
        </w:numPr>
      </w:pPr>
      <w:r>
        <w:t>20 out of 31 metadata files are “complete”, i.e. they fulfil the minimal conditions to be exported as DIF-10 metadata to be published in IDN.</w:t>
      </w:r>
    </w:p>
    <w:p w14:paraId="1B0EAD07" w14:textId="5C6808AD" w:rsidR="00B22626" w:rsidRDefault="00B22626" w:rsidP="00813C66">
      <w:pPr>
        <w:pStyle w:val="ListParagraph"/>
        <w:numPr>
          <w:ilvl w:val="0"/>
          <w:numId w:val="24"/>
        </w:numPr>
      </w:pPr>
      <w:r>
        <w:t xml:space="preserve">11 out of 31 metadata files are incomplete </w:t>
      </w:r>
      <w:r w:rsidR="00DA74CE">
        <w:t>and require further work to enable their</w:t>
      </w:r>
      <w:r>
        <w:t xml:space="preserve"> export as DIF-10 metadata.</w:t>
      </w:r>
    </w:p>
    <w:p w14:paraId="61DC4448" w14:textId="68FAE54A" w:rsidR="00B22626" w:rsidRDefault="00B22626" w:rsidP="00813C66">
      <w:pPr>
        <w:pStyle w:val="ListParagraph"/>
        <w:numPr>
          <w:ilvl w:val="0"/>
          <w:numId w:val="24"/>
        </w:numPr>
      </w:pPr>
      <w:r>
        <w:t>20 out of 31 metadata records contain “platform” information that can be mapped to GCMD platform information.</w:t>
      </w:r>
    </w:p>
    <w:p w14:paraId="5D159140" w14:textId="2F1B0871" w:rsidR="00B22626" w:rsidRDefault="00B22626" w:rsidP="00813C66">
      <w:pPr>
        <w:pStyle w:val="ListParagraph"/>
        <w:numPr>
          <w:ilvl w:val="0"/>
          <w:numId w:val="24"/>
        </w:numPr>
      </w:pPr>
      <w:r>
        <w:t>20 out of 31 metadata records contain “instrument” information that can be mapped to GCMD instrument information.</w:t>
      </w:r>
    </w:p>
    <w:p w14:paraId="352399F6" w14:textId="028FFD73" w:rsidR="00B22626" w:rsidRDefault="00B22626" w:rsidP="00813C66">
      <w:pPr>
        <w:pStyle w:val="ListParagraph"/>
        <w:numPr>
          <w:ilvl w:val="0"/>
          <w:numId w:val="24"/>
        </w:numPr>
      </w:pPr>
      <w:r>
        <w:t>24 out of 31 metadata records (or 77.4%) contain science keyword information.</w:t>
      </w:r>
    </w:p>
    <w:p w14:paraId="4D4B6D5F" w14:textId="2F5F9E7F" w:rsidR="00B22626" w:rsidRDefault="00B22626" w:rsidP="00813C66">
      <w:pPr>
        <w:pStyle w:val="ListParagraph"/>
        <w:numPr>
          <w:ilvl w:val="0"/>
          <w:numId w:val="24"/>
        </w:numPr>
      </w:pPr>
      <w:r>
        <w:t>29 out of 40 keywords appearing in the metadata records was not recognized as platform, instrument or science keyword.</w:t>
      </w:r>
    </w:p>
    <w:p w14:paraId="09039E32" w14:textId="77777777" w:rsidR="00B22626" w:rsidRPr="00B22626" w:rsidRDefault="00B22626" w:rsidP="00B22626"/>
    <w:p w14:paraId="2C85B137" w14:textId="628E561F" w:rsidR="00670F7D" w:rsidRPr="00670F7D" w:rsidRDefault="00670F7D" w:rsidP="00670F7D">
      <w:r>
        <w:rPr>
          <w:noProof/>
          <w:lang w:eastAsia="en-US"/>
        </w:rPr>
        <w:lastRenderedPageBreak/>
        <w:drawing>
          <wp:inline distT="0" distB="0" distL="0" distR="0" wp14:anchorId="098AD1DC" wp14:editId="08F73024">
            <wp:extent cx="5943600" cy="1506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1506220"/>
                    </a:xfrm>
                    <a:prstGeom prst="rect">
                      <a:avLst/>
                    </a:prstGeom>
                  </pic:spPr>
                </pic:pic>
              </a:graphicData>
            </a:graphic>
          </wp:inline>
        </w:drawing>
      </w:r>
    </w:p>
    <w:p w14:paraId="72ADB30D" w14:textId="77777777" w:rsidR="00DD6EB0" w:rsidRPr="001F7C96" w:rsidRDefault="00DD6EB0" w:rsidP="001F7C96">
      <w:pPr>
        <w:pStyle w:val="Heading3"/>
      </w:pPr>
      <w:bookmarkStart w:id="240" w:name="_Toc1749550"/>
      <w:bookmarkStart w:id="241" w:name="_Toc82692323"/>
      <w:r w:rsidRPr="001F7C96">
        <w:t>Organisation Summary</w:t>
      </w:r>
      <w:bookmarkEnd w:id="240"/>
      <w:bookmarkEnd w:id="241"/>
    </w:p>
    <w:p w14:paraId="40E257B7" w14:textId="31AB1966" w:rsidR="00C17BCB" w:rsidRPr="00C17BCB" w:rsidRDefault="00C17BCB" w:rsidP="00C17BCB">
      <w:r w:rsidRPr="00C17BCB">
        <w:rPr>
          <w:noProof/>
          <w:lang w:eastAsia="en-US"/>
        </w:rPr>
        <w:drawing>
          <wp:inline distT="0" distB="0" distL="0" distR="0" wp14:anchorId="6B6D638B" wp14:editId="1CD52CF3">
            <wp:extent cx="7302182" cy="780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469575" cy="798479"/>
                    </a:xfrm>
                    <a:prstGeom prst="rect">
                      <a:avLst/>
                    </a:prstGeom>
                    <a:noFill/>
                    <a:ln>
                      <a:noFill/>
                    </a:ln>
                  </pic:spPr>
                </pic:pic>
              </a:graphicData>
            </a:graphic>
          </wp:inline>
        </w:drawing>
      </w:r>
    </w:p>
    <w:p w14:paraId="606C8D11" w14:textId="77777777" w:rsidR="00DD6EB0" w:rsidRPr="001F7C96" w:rsidRDefault="00DD6EB0" w:rsidP="001F7C96">
      <w:pPr>
        <w:pStyle w:val="Heading3"/>
      </w:pPr>
      <w:bookmarkStart w:id="242" w:name="_Toc1749551"/>
      <w:bookmarkStart w:id="243" w:name="_Toc82692324"/>
      <w:r w:rsidRPr="001F7C96">
        <w:t>Topic Category Summary</w:t>
      </w:r>
      <w:bookmarkEnd w:id="242"/>
      <w:bookmarkEnd w:id="243"/>
    </w:p>
    <w:p w14:paraId="5B04C9C7" w14:textId="42D83CB9" w:rsidR="00C17BCB" w:rsidRPr="00C17BCB" w:rsidRDefault="00C17BCB" w:rsidP="00C17BCB">
      <w:r w:rsidRPr="00C17BCB">
        <w:rPr>
          <w:noProof/>
          <w:lang w:eastAsia="en-US"/>
        </w:rPr>
        <w:drawing>
          <wp:inline distT="0" distB="0" distL="0" distR="0" wp14:anchorId="5F3A6B70" wp14:editId="0E10AAE8">
            <wp:extent cx="8030220" cy="7211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12089" cy="737444"/>
                    </a:xfrm>
                    <a:prstGeom prst="rect">
                      <a:avLst/>
                    </a:prstGeom>
                    <a:noFill/>
                    <a:ln>
                      <a:noFill/>
                    </a:ln>
                  </pic:spPr>
                </pic:pic>
              </a:graphicData>
            </a:graphic>
          </wp:inline>
        </w:drawing>
      </w:r>
    </w:p>
    <w:p w14:paraId="5BEB7A65" w14:textId="77777777" w:rsidR="00DD6EB0" w:rsidRPr="001F7C96" w:rsidRDefault="00DD6EB0" w:rsidP="001F7C96">
      <w:pPr>
        <w:pStyle w:val="Heading3"/>
      </w:pPr>
      <w:bookmarkStart w:id="244" w:name="_Toc1749552"/>
      <w:bookmarkStart w:id="245" w:name="_Toc82692325"/>
      <w:r w:rsidRPr="001F7C96">
        <w:lastRenderedPageBreak/>
        <w:t>Keyword Details</w:t>
      </w:r>
      <w:bookmarkEnd w:id="244"/>
      <w:bookmarkEnd w:id="245"/>
    </w:p>
    <w:p w14:paraId="5BC33985" w14:textId="755F235A" w:rsidR="00C17BCB" w:rsidRPr="00C17BCB" w:rsidRDefault="00C17BCB" w:rsidP="00C17BCB">
      <w:r w:rsidRPr="00C17BCB">
        <w:rPr>
          <w:noProof/>
          <w:lang w:eastAsia="en-US"/>
        </w:rPr>
        <w:drawing>
          <wp:inline distT="0" distB="0" distL="0" distR="0" wp14:anchorId="4A5FB50B" wp14:editId="64964EEF">
            <wp:extent cx="8690610" cy="27133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90610" cy="2713355"/>
                    </a:xfrm>
                    <a:prstGeom prst="rect">
                      <a:avLst/>
                    </a:prstGeom>
                    <a:noFill/>
                    <a:ln>
                      <a:noFill/>
                    </a:ln>
                  </pic:spPr>
                </pic:pic>
              </a:graphicData>
            </a:graphic>
          </wp:inline>
        </w:drawing>
      </w:r>
    </w:p>
    <w:p w14:paraId="5C22F1AC" w14:textId="77777777" w:rsidR="00DD6EB0" w:rsidRDefault="00DD6EB0" w:rsidP="001F7C96">
      <w:pPr>
        <w:pStyle w:val="Heading3"/>
      </w:pPr>
      <w:bookmarkStart w:id="246" w:name="_Toc1749553"/>
      <w:bookmarkStart w:id="247" w:name="_Toc82692326"/>
      <w:r>
        <w:t>Record Details</w:t>
      </w:r>
      <w:bookmarkEnd w:id="246"/>
      <w:bookmarkEnd w:id="247"/>
    </w:p>
    <w:p w14:paraId="1D9CFFF9" w14:textId="7D0E2F88" w:rsidR="003A7D31" w:rsidRDefault="003A7D31" w:rsidP="003A7D31">
      <w:r>
        <w:t xml:space="preserve">The </w:t>
      </w:r>
      <w:r w:rsidR="00BB5CF3">
        <w:t>“Record D</w:t>
      </w:r>
      <w:r>
        <w:t>etails</w:t>
      </w:r>
      <w:r w:rsidR="00BB5CF3">
        <w:t>”</w:t>
      </w:r>
      <w:r>
        <w:t xml:space="preserve"> table provides the overview of all metadata records and their completeness status.</w:t>
      </w:r>
    </w:p>
    <w:p w14:paraId="3ABDC2C0" w14:textId="08D70BA4" w:rsidR="003A7D31" w:rsidRDefault="003A7D31" w:rsidP="003A7D31">
      <w:r>
        <w:t>The status information is encoded as follows:</w:t>
      </w:r>
    </w:p>
    <w:tbl>
      <w:tblPr>
        <w:tblStyle w:val="TableGrid"/>
        <w:tblW w:w="0" w:type="auto"/>
        <w:tblInd w:w="534" w:type="dxa"/>
        <w:tblLook w:val="04A0" w:firstRow="1" w:lastRow="0" w:firstColumn="1" w:lastColumn="0" w:noHBand="0" w:noVBand="1"/>
      </w:tblPr>
      <w:tblGrid>
        <w:gridCol w:w="1261"/>
        <w:gridCol w:w="12153"/>
      </w:tblGrid>
      <w:tr w:rsidR="003A7D31" w14:paraId="705FACB7" w14:textId="77777777" w:rsidTr="00584A58">
        <w:tc>
          <w:tcPr>
            <w:tcW w:w="1275" w:type="dxa"/>
          </w:tcPr>
          <w:p w14:paraId="150D63D8" w14:textId="097FE436" w:rsidR="003A7D31" w:rsidRDefault="003A7D31" w:rsidP="003A7D31">
            <w:r>
              <w:t>Row 1</w:t>
            </w:r>
          </w:p>
        </w:tc>
        <w:tc>
          <w:tcPr>
            <w:tcW w:w="12365" w:type="dxa"/>
          </w:tcPr>
          <w:p w14:paraId="0A62A53E" w14:textId="473A7214" w:rsidR="003A7D31" w:rsidRDefault="003A7D31" w:rsidP="003A7D31">
            <w:r>
              <w:t>COMPLETE: the minimum conditions to allow DIF-10 export to IDN are fulfilled.</w:t>
            </w:r>
          </w:p>
          <w:p w14:paraId="3DBC002E" w14:textId="50CB8DEE" w:rsidR="003A7D31" w:rsidRDefault="003A7D31" w:rsidP="003A7D31">
            <w:r>
              <w:t>INCOMPLETE: a necessary condition to allow DIF-10 export to IDN is not fulfilled.  See Row 2</w:t>
            </w:r>
            <w:r w:rsidR="001572FB">
              <w:t xml:space="preserve"> and Row 3</w:t>
            </w:r>
            <w:r>
              <w:t xml:space="preserve"> for </w:t>
            </w:r>
            <w:r w:rsidR="001572FB">
              <w:t xml:space="preserve">additional </w:t>
            </w:r>
            <w:r>
              <w:t>details.</w:t>
            </w:r>
          </w:p>
        </w:tc>
      </w:tr>
      <w:tr w:rsidR="003A7D31" w:rsidRPr="00192B23" w14:paraId="6E2E8C18" w14:textId="77777777" w:rsidTr="00584A58">
        <w:tc>
          <w:tcPr>
            <w:tcW w:w="1275" w:type="dxa"/>
          </w:tcPr>
          <w:p w14:paraId="2171D7AD" w14:textId="5D48ABC7" w:rsidR="003A7D31" w:rsidRDefault="005437FB" w:rsidP="003A7D31">
            <w:r>
              <w:t>Row 2</w:t>
            </w:r>
          </w:p>
        </w:tc>
        <w:tc>
          <w:tcPr>
            <w:tcW w:w="12365" w:type="dxa"/>
          </w:tcPr>
          <w:p w14:paraId="5964AD1F" w14:textId="30D1F02C" w:rsidR="003A7D31" w:rsidRDefault="00192B23" w:rsidP="003A7D31">
            <w:pPr>
              <w:rPr>
                <w:lang w:val="fr-BE"/>
              </w:rPr>
            </w:pPr>
            <w:r w:rsidRPr="00192B23">
              <w:rPr>
                <w:lang w:val="fr-BE"/>
              </w:rPr>
              <w:t xml:space="preserve">Format: </w:t>
            </w:r>
            <w:r w:rsidR="005437FB" w:rsidRPr="00192B23">
              <w:rPr>
                <w:lang w:val="fr-BE"/>
              </w:rPr>
              <w:t>&lt;</w:t>
            </w:r>
            <w:r w:rsidRPr="00192B23">
              <w:rPr>
                <w:lang w:val="fr-BE"/>
              </w:rPr>
              <w:t>n</w:t>
            </w:r>
            <w:r w:rsidR="005437FB" w:rsidRPr="00192B23">
              <w:rPr>
                <w:lang w:val="fr-BE"/>
              </w:rPr>
              <w:t>1&gt; | &lt;</w:t>
            </w:r>
            <w:r w:rsidRPr="00192B23">
              <w:rPr>
                <w:lang w:val="fr-BE"/>
              </w:rPr>
              <w:t>n</w:t>
            </w:r>
            <w:r w:rsidR="005437FB" w:rsidRPr="00192B23">
              <w:rPr>
                <w:lang w:val="fr-BE"/>
              </w:rPr>
              <w:t>2&gt; | &lt;</w:t>
            </w:r>
            <w:r w:rsidRPr="00192B23">
              <w:rPr>
                <w:lang w:val="fr-BE"/>
              </w:rPr>
              <w:t>n</w:t>
            </w:r>
            <w:r w:rsidR="005437FB" w:rsidRPr="00192B23">
              <w:rPr>
                <w:lang w:val="fr-BE"/>
              </w:rPr>
              <w:t>3&gt; | &lt;</w:t>
            </w:r>
            <w:r w:rsidRPr="00192B23">
              <w:rPr>
                <w:lang w:val="fr-BE"/>
              </w:rPr>
              <w:t>n</w:t>
            </w:r>
            <w:r w:rsidR="005437FB" w:rsidRPr="00192B23">
              <w:rPr>
                <w:lang w:val="fr-BE"/>
              </w:rPr>
              <w:t>4&gt; | &lt;</w:t>
            </w:r>
            <w:r w:rsidRPr="00192B23">
              <w:rPr>
                <w:lang w:val="fr-BE"/>
              </w:rPr>
              <w:t>n</w:t>
            </w:r>
            <w:r w:rsidR="005437FB" w:rsidRPr="00192B23">
              <w:rPr>
                <w:lang w:val="fr-BE"/>
              </w:rPr>
              <w:t>5</w:t>
            </w:r>
            <w:r w:rsidR="00954698">
              <w:rPr>
                <w:lang w:val="fr-BE"/>
              </w:rPr>
              <w:t xml:space="preserve">&gt; </w:t>
            </w:r>
          </w:p>
          <w:p w14:paraId="06EE52CE" w14:textId="77777777" w:rsidR="00190F5D" w:rsidRPr="00192B23" w:rsidRDefault="00190F5D" w:rsidP="003A7D31">
            <w:pPr>
              <w:rPr>
                <w:lang w:val="fr-BE"/>
              </w:rPr>
            </w:pPr>
          </w:p>
          <w:p w14:paraId="511FB13F" w14:textId="77777777" w:rsidR="00192B23" w:rsidRDefault="00192B23" w:rsidP="00813C66">
            <w:pPr>
              <w:pStyle w:val="ListParagraph"/>
              <w:numPr>
                <w:ilvl w:val="0"/>
                <w:numId w:val="27"/>
              </w:numPr>
            </w:pPr>
            <w:r w:rsidRPr="00192B23">
              <w:t xml:space="preserve">&lt;n1&gt; : Number of keywords mapped to GCMD platforms. </w:t>
            </w:r>
            <w:r>
              <w:t xml:space="preserve"> Must be at least 1.</w:t>
            </w:r>
          </w:p>
          <w:p w14:paraId="35A65AFA" w14:textId="0E9847A9" w:rsidR="00192B23" w:rsidRDefault="00192B23" w:rsidP="00813C66">
            <w:pPr>
              <w:pStyle w:val="ListParagraph"/>
              <w:numPr>
                <w:ilvl w:val="0"/>
                <w:numId w:val="27"/>
              </w:numPr>
            </w:pPr>
            <w:r>
              <w:t>&lt;n2</w:t>
            </w:r>
            <w:r w:rsidRPr="00192B23">
              <w:t xml:space="preserve">&gt; : Number of keywords mapped to GCMD </w:t>
            </w:r>
            <w:r>
              <w:t>instruments</w:t>
            </w:r>
            <w:r w:rsidRPr="00192B23">
              <w:t xml:space="preserve">. </w:t>
            </w:r>
            <w:r>
              <w:t xml:space="preserve"> Must be at least 1.</w:t>
            </w:r>
          </w:p>
          <w:p w14:paraId="7A4B2FA1" w14:textId="17C5A9B2" w:rsidR="00192B23" w:rsidRDefault="00192B23" w:rsidP="00813C66">
            <w:pPr>
              <w:pStyle w:val="ListParagraph"/>
              <w:numPr>
                <w:ilvl w:val="0"/>
                <w:numId w:val="27"/>
              </w:numPr>
            </w:pPr>
            <w:r>
              <w:t>&lt;n3</w:t>
            </w:r>
            <w:r w:rsidRPr="00192B23">
              <w:t xml:space="preserve">&gt; : Number of keywords mapped to GCMD </w:t>
            </w:r>
            <w:r>
              <w:t>science keywords</w:t>
            </w:r>
            <w:r w:rsidRPr="00192B23">
              <w:t xml:space="preserve">. </w:t>
            </w:r>
            <w:r>
              <w:t xml:space="preserve"> Must be at least 1.</w:t>
            </w:r>
          </w:p>
          <w:p w14:paraId="23CD05AD" w14:textId="34280E6F" w:rsidR="0081132E" w:rsidRDefault="00954698" w:rsidP="00813C66">
            <w:pPr>
              <w:pStyle w:val="ListParagraph"/>
              <w:numPr>
                <w:ilvl w:val="0"/>
                <w:numId w:val="27"/>
              </w:numPr>
            </w:pPr>
            <w:r>
              <w:lastRenderedPageBreak/>
              <w:t>&lt;n4</w:t>
            </w:r>
            <w:r w:rsidR="0081132E" w:rsidRPr="00192B23">
              <w:t xml:space="preserve">&gt; : </w:t>
            </w:r>
            <w:r w:rsidR="00930EC9">
              <w:t>ISO Organisation</w:t>
            </w:r>
            <w:r w:rsidR="0081132E" w:rsidRPr="00192B23">
              <w:t xml:space="preserve"> mapped to GCMD </w:t>
            </w:r>
            <w:r w:rsidR="00930EC9">
              <w:t>organization name</w:t>
            </w:r>
            <w:r w:rsidR="0081132E" w:rsidRPr="00192B23">
              <w:t xml:space="preserve">. </w:t>
            </w:r>
            <w:r w:rsidR="0081132E">
              <w:t xml:space="preserve"> M</w:t>
            </w:r>
            <w:r w:rsidR="00930EC9">
              <w:t xml:space="preserve">ust be </w:t>
            </w:r>
            <w:r w:rsidR="0081132E">
              <w:t>1.</w:t>
            </w:r>
          </w:p>
          <w:p w14:paraId="5FEE3A55" w14:textId="6B786234" w:rsidR="00192B23" w:rsidRDefault="00954698" w:rsidP="00813C66">
            <w:pPr>
              <w:pStyle w:val="ListParagraph"/>
              <w:numPr>
                <w:ilvl w:val="0"/>
                <w:numId w:val="27"/>
              </w:numPr>
            </w:pPr>
            <w:r>
              <w:t>&lt;n5</w:t>
            </w:r>
            <w:r w:rsidR="0081132E" w:rsidRPr="00192B23">
              <w:t xml:space="preserve">&gt; : </w:t>
            </w:r>
            <w:r w:rsidR="00930EC9">
              <w:t>ISO Topic category</w:t>
            </w:r>
            <w:r w:rsidR="0081132E" w:rsidRPr="00192B23">
              <w:t xml:space="preserve"> </w:t>
            </w:r>
            <w:r w:rsidR="00930EC9">
              <w:t>matching allowed</w:t>
            </w:r>
            <w:r w:rsidR="0081132E" w:rsidRPr="00192B23">
              <w:t xml:space="preserve"> </w:t>
            </w:r>
            <w:r w:rsidR="00930EC9">
              <w:t>topic categories</w:t>
            </w:r>
            <w:r w:rsidR="0081132E" w:rsidRPr="00192B23">
              <w:t xml:space="preserve">. </w:t>
            </w:r>
            <w:r w:rsidR="0081132E">
              <w:t xml:space="preserve"> Must be 1</w:t>
            </w:r>
            <w:r w:rsidR="008A09FB">
              <w:t xml:space="preserve"> (TBC)</w:t>
            </w:r>
            <w:r w:rsidR="0081132E">
              <w:t>.</w:t>
            </w:r>
          </w:p>
          <w:p w14:paraId="276BD09B" w14:textId="4F1E1BDC" w:rsidR="00192B23" w:rsidRPr="00192B23" w:rsidRDefault="00192B23" w:rsidP="003A7D31"/>
        </w:tc>
      </w:tr>
      <w:tr w:rsidR="003A7D31" w:rsidRPr="00192B23" w14:paraId="5DF86F20" w14:textId="77777777" w:rsidTr="00584A58">
        <w:tc>
          <w:tcPr>
            <w:tcW w:w="1275" w:type="dxa"/>
          </w:tcPr>
          <w:p w14:paraId="0AC160FE" w14:textId="06FE6C1B" w:rsidR="003A7D31" w:rsidRPr="00192B23" w:rsidRDefault="002F1298" w:rsidP="003A7D31">
            <w:r>
              <w:lastRenderedPageBreak/>
              <w:t>Row 3</w:t>
            </w:r>
          </w:p>
        </w:tc>
        <w:tc>
          <w:tcPr>
            <w:tcW w:w="12365" w:type="dxa"/>
          </w:tcPr>
          <w:p w14:paraId="4B870FC0" w14:textId="64A3F347" w:rsidR="00954698" w:rsidRDefault="00954698" w:rsidP="00954698">
            <w:pPr>
              <w:rPr>
                <w:lang w:val="fr-BE"/>
              </w:rPr>
            </w:pPr>
            <w:r w:rsidRPr="00192B23">
              <w:rPr>
                <w:lang w:val="fr-BE"/>
              </w:rPr>
              <w:t>Format: &lt;n</w:t>
            </w:r>
            <w:r w:rsidR="001572FB">
              <w:rPr>
                <w:lang w:val="fr-BE"/>
              </w:rPr>
              <w:t>1</w:t>
            </w:r>
            <w:r w:rsidRPr="00192B23">
              <w:rPr>
                <w:lang w:val="fr-BE"/>
              </w:rPr>
              <w:t xml:space="preserve">&gt; | &lt;n2&gt; | &lt;n3&gt; </w:t>
            </w:r>
            <w:r>
              <w:rPr>
                <w:lang w:val="fr-BE"/>
              </w:rPr>
              <w:t xml:space="preserve"> </w:t>
            </w:r>
          </w:p>
          <w:p w14:paraId="17740661" w14:textId="77777777" w:rsidR="00954698" w:rsidRPr="00192B23" w:rsidRDefault="00954698" w:rsidP="00954698">
            <w:pPr>
              <w:rPr>
                <w:lang w:val="fr-BE"/>
              </w:rPr>
            </w:pPr>
          </w:p>
          <w:p w14:paraId="5925719B" w14:textId="1D1BE169" w:rsidR="00954698" w:rsidRDefault="00954698" w:rsidP="00813C66">
            <w:pPr>
              <w:pStyle w:val="ListParagraph"/>
              <w:numPr>
                <w:ilvl w:val="0"/>
                <w:numId w:val="27"/>
              </w:numPr>
            </w:pPr>
            <w:r w:rsidRPr="00192B23">
              <w:t>&lt;n1&gt; : Number of keywords mapped to GCMD platforms</w:t>
            </w:r>
            <w:r>
              <w:t>, but not having associated instruments in this metadata record</w:t>
            </w:r>
            <w:r w:rsidRPr="00192B23">
              <w:t xml:space="preserve">. </w:t>
            </w:r>
            <w:r>
              <w:t xml:space="preserve"> </w:t>
            </w:r>
            <w:r w:rsidR="00C63174">
              <w:t>These platforms are labelled with an “*” in the table.  Must be 0.</w:t>
            </w:r>
          </w:p>
          <w:p w14:paraId="0C843442" w14:textId="278E15B7" w:rsidR="00954698" w:rsidRDefault="00954698" w:rsidP="00813C66">
            <w:pPr>
              <w:pStyle w:val="ListParagraph"/>
              <w:numPr>
                <w:ilvl w:val="0"/>
                <w:numId w:val="27"/>
              </w:numPr>
            </w:pPr>
            <w:r>
              <w:t>&lt;n2</w:t>
            </w:r>
            <w:r w:rsidRPr="00192B23">
              <w:t xml:space="preserve">&gt; : Number of keywords mapped to GCMD </w:t>
            </w:r>
            <w:r>
              <w:t>instruments but not associated with a corresponding platform in this metadata record</w:t>
            </w:r>
            <w:r w:rsidRPr="00192B23">
              <w:t>.</w:t>
            </w:r>
            <w:r w:rsidR="00C63174">
              <w:t xml:space="preserve"> These instruments are labelled with an “*” in the table.</w:t>
            </w:r>
            <w:r w:rsidRPr="00192B23">
              <w:t xml:space="preserve"> </w:t>
            </w:r>
            <w:r>
              <w:t xml:space="preserve"> Must be </w:t>
            </w:r>
            <w:r w:rsidR="00E25405">
              <w:t>0</w:t>
            </w:r>
            <w:r>
              <w:t>.</w:t>
            </w:r>
          </w:p>
          <w:p w14:paraId="46D57F80" w14:textId="1F5128A9" w:rsidR="00954698" w:rsidRDefault="00954698" w:rsidP="00813C66">
            <w:pPr>
              <w:pStyle w:val="ListParagraph"/>
              <w:numPr>
                <w:ilvl w:val="0"/>
                <w:numId w:val="27"/>
              </w:numPr>
            </w:pPr>
            <w:r>
              <w:t>&lt;n3</w:t>
            </w:r>
            <w:r w:rsidRPr="00192B23">
              <w:t xml:space="preserve">&gt; : Number of keywords </w:t>
            </w:r>
            <w:r>
              <w:t>not used in any mapping</w:t>
            </w:r>
            <w:r w:rsidRPr="00192B23">
              <w:t xml:space="preserve">. </w:t>
            </w:r>
            <w:r>
              <w:t xml:space="preserve"> </w:t>
            </w:r>
            <w:r w:rsidR="001572FB">
              <w:t>This number has no impact on the validity of the generated DIF-10.  It is however recommended to have as many keywords as possible which correspond to GCMD (science) keywords.</w:t>
            </w:r>
          </w:p>
          <w:p w14:paraId="37B2B5E2" w14:textId="77777777" w:rsidR="003A7D31" w:rsidRPr="00192B23" w:rsidRDefault="003A7D31" w:rsidP="001572FB"/>
        </w:tc>
      </w:tr>
    </w:tbl>
    <w:p w14:paraId="1CABE0AD" w14:textId="77777777" w:rsidR="003A7D31" w:rsidRDefault="003A7D31" w:rsidP="003A7D31"/>
    <w:p w14:paraId="4B41C4F7" w14:textId="77777777" w:rsidR="001F7C96" w:rsidRPr="00192B23" w:rsidRDefault="001F7C96" w:rsidP="003A7D31"/>
    <w:p w14:paraId="652B2C51" w14:textId="544F87F3" w:rsidR="00D9777A" w:rsidRDefault="00C17BCB" w:rsidP="00D9777A">
      <w:r w:rsidRPr="00C17BCB">
        <w:rPr>
          <w:noProof/>
          <w:lang w:eastAsia="en-US"/>
        </w:rPr>
        <w:lastRenderedPageBreak/>
        <w:drawing>
          <wp:inline distT="0" distB="0" distL="0" distR="0" wp14:anchorId="5BCF6B6A" wp14:editId="6D6F38FA">
            <wp:extent cx="8690610" cy="4601737"/>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rotWithShape="1">
                    <a:blip r:embed="rId36">
                      <a:extLst>
                        <a:ext uri="{28A0092B-C50C-407E-A947-70E740481C1C}">
                          <a14:useLocalDpi xmlns:a14="http://schemas.microsoft.com/office/drawing/2010/main" val="0"/>
                        </a:ext>
                      </a:extLst>
                    </a:blip>
                    <a:srcRect b="20739"/>
                    <a:stretch/>
                  </pic:blipFill>
                  <pic:spPr bwMode="auto">
                    <a:xfrm>
                      <a:off x="0" y="0"/>
                      <a:ext cx="8690610" cy="4601737"/>
                    </a:xfrm>
                    <a:prstGeom prst="rect">
                      <a:avLst/>
                    </a:prstGeom>
                    <a:noFill/>
                    <a:ln>
                      <a:noFill/>
                    </a:ln>
                    <a:extLst>
                      <a:ext uri="{53640926-AAD7-44D8-BBD7-CCE9431645EC}">
                        <a14:shadowObscured xmlns:a14="http://schemas.microsoft.com/office/drawing/2010/main"/>
                      </a:ext>
                    </a:extLst>
                  </pic:spPr>
                </pic:pic>
              </a:graphicData>
            </a:graphic>
          </wp:inline>
        </w:drawing>
      </w:r>
    </w:p>
    <w:p w14:paraId="3CD0BF6E" w14:textId="606A2C46" w:rsidR="00A10B76" w:rsidRPr="00813C66" w:rsidRDefault="00A10B76" w:rsidP="00813C66">
      <w:pPr>
        <w:pStyle w:val="Heading2"/>
        <w:tabs>
          <w:tab w:val="num" w:pos="576"/>
        </w:tabs>
      </w:pPr>
      <w:bookmarkStart w:id="248" w:name="_Ref6320522"/>
      <w:bookmarkStart w:id="249" w:name="_Toc82692327"/>
      <w:r w:rsidRPr="00813C66">
        <w:t>DIF-10 Metadata Validation Report</w:t>
      </w:r>
      <w:bookmarkEnd w:id="248"/>
      <w:bookmarkEnd w:id="249"/>
    </w:p>
    <w:p w14:paraId="088E177F" w14:textId="2DBF4091" w:rsidR="002262DD" w:rsidRDefault="00A10B76" w:rsidP="00A10B76">
      <w:r>
        <w:t xml:space="preserve">This section contains a sample of a DIF-10 metadata validation report allowing Data Partners to verify the validation result generated by the NASA Online DIF-10 </w:t>
      </w:r>
      <w:r>
        <w:lastRenderedPageBreak/>
        <w:t>validator for the DIF-10 metadata files generated automatically by FedEO.</w:t>
      </w:r>
      <w:r w:rsidR="00CC1F02">
        <w:t xml:space="preserve">  Only metadata records which are indicated as “complete” in the “Ingestion Report” are included in the DIF-10 metadata validation report.</w:t>
      </w:r>
    </w:p>
    <w:p w14:paraId="021D8622" w14:textId="19370973" w:rsidR="009D3792" w:rsidRDefault="009D3792" w:rsidP="00CC1F02">
      <w:pPr>
        <w:spacing w:before="120"/>
      </w:pPr>
      <w:r>
        <w:t>The following two fi</w:t>
      </w:r>
      <w:r w:rsidR="00CC1F02">
        <w:t>gures provide examples of Errors</w:t>
      </w:r>
      <w:r>
        <w:t xml:space="preserve"> and Warnings reported by this validator.  Warning messages not related to DIF-10 (e.g. UMM-C) can be safely ignored.</w:t>
      </w:r>
    </w:p>
    <w:p w14:paraId="03C746EC" w14:textId="77777777" w:rsidR="009D3792" w:rsidRDefault="009D3792" w:rsidP="009D3792"/>
    <w:p w14:paraId="0EF88FC6" w14:textId="6B8D4F46" w:rsidR="009D3792" w:rsidRDefault="00CC1F02" w:rsidP="00CC1F02">
      <w:pPr>
        <w:pBdr>
          <w:top w:val="single" w:sz="4" w:space="1" w:color="auto"/>
          <w:left w:val="single" w:sz="4" w:space="4" w:color="auto"/>
          <w:bottom w:val="single" w:sz="4" w:space="1" w:color="auto"/>
          <w:right w:val="single" w:sz="4" w:space="4" w:color="auto"/>
          <w:between w:val="single" w:sz="4" w:space="1" w:color="auto"/>
          <w:bar w:val="single" w:sz="4" w:color="auto"/>
        </w:pBdr>
      </w:pPr>
      <w:r>
        <w:rPr>
          <w:noProof/>
          <w:lang w:eastAsia="en-US"/>
        </w:rPr>
        <w:drawing>
          <wp:inline distT="0" distB="0" distL="0" distR="0" wp14:anchorId="272724DF" wp14:editId="6718BC6D">
            <wp:extent cx="8863330" cy="29838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863330" cy="2983865"/>
                    </a:xfrm>
                    <a:prstGeom prst="rect">
                      <a:avLst/>
                    </a:prstGeom>
                  </pic:spPr>
                </pic:pic>
              </a:graphicData>
            </a:graphic>
          </wp:inline>
        </w:drawing>
      </w:r>
    </w:p>
    <w:p w14:paraId="22089D93" w14:textId="648579DA" w:rsidR="009D3792" w:rsidRPr="00C923D8" w:rsidRDefault="009D3792" w:rsidP="009D3792">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6F4CED">
        <w:rPr>
          <w:b/>
          <w:i/>
          <w:noProof/>
          <w:sz w:val="24"/>
        </w:rPr>
        <w:t>4</w:t>
      </w:r>
      <w:r w:rsidRPr="005F4DCB">
        <w:rPr>
          <w:b/>
          <w:i/>
          <w:sz w:val="24"/>
        </w:rPr>
        <w:fldChar w:fldCharType="end"/>
      </w:r>
      <w:r w:rsidRPr="005F4DCB">
        <w:rPr>
          <w:b/>
          <w:i/>
          <w:sz w:val="24"/>
        </w:rPr>
        <w:t xml:space="preserve">: </w:t>
      </w:r>
      <w:r>
        <w:rPr>
          <w:b/>
          <w:i/>
          <w:sz w:val="24"/>
        </w:rPr>
        <w:t>DIF-10 Metadata Validation Report with Errors</w:t>
      </w:r>
    </w:p>
    <w:p w14:paraId="1E00DC1A" w14:textId="77777777" w:rsidR="009D3792" w:rsidRDefault="009D3792" w:rsidP="009D3792"/>
    <w:p w14:paraId="1DCAEC2E" w14:textId="0A693B88" w:rsidR="009D3792" w:rsidRDefault="009D3792" w:rsidP="00A10B76"/>
    <w:p w14:paraId="6CE2A3B7" w14:textId="77777777" w:rsidR="00C75FD1" w:rsidRDefault="00C75FD1" w:rsidP="00A10B76"/>
    <w:p w14:paraId="64D41194" w14:textId="5C47D1E5" w:rsidR="00C75FD1" w:rsidRDefault="002D36BE" w:rsidP="00C75FD1">
      <w:pPr>
        <w:pStyle w:val="BodytextJustified"/>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pPr>
      <w:r>
        <w:rPr>
          <w:noProof/>
          <w:lang w:val="en-US"/>
        </w:rPr>
        <w:lastRenderedPageBreak/>
        <w:drawing>
          <wp:inline distT="0" distB="0" distL="0" distR="0" wp14:anchorId="4A4C3481" wp14:editId="4578D1D6">
            <wp:extent cx="7505160" cy="48672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b="8038"/>
                    <a:stretch/>
                  </pic:blipFill>
                  <pic:spPr bwMode="auto">
                    <a:xfrm>
                      <a:off x="0" y="0"/>
                      <a:ext cx="7516269" cy="4874479"/>
                    </a:xfrm>
                    <a:prstGeom prst="rect">
                      <a:avLst/>
                    </a:prstGeom>
                    <a:ln>
                      <a:noFill/>
                    </a:ln>
                    <a:extLst>
                      <a:ext uri="{53640926-AAD7-44D8-BBD7-CCE9431645EC}">
                        <a14:shadowObscured xmlns:a14="http://schemas.microsoft.com/office/drawing/2010/main"/>
                      </a:ext>
                    </a:extLst>
                  </pic:spPr>
                </pic:pic>
              </a:graphicData>
            </a:graphic>
          </wp:inline>
        </w:drawing>
      </w:r>
    </w:p>
    <w:p w14:paraId="36B3550D" w14:textId="6860D5EC" w:rsidR="00C75FD1" w:rsidRPr="00C923D8" w:rsidRDefault="00886A82" w:rsidP="00C75FD1">
      <w:pPr>
        <w:adjustRightInd w:val="0"/>
        <w:spacing w:after="120"/>
        <w:jc w:val="center"/>
        <w:rPr>
          <w:b/>
          <w:i/>
          <w:sz w:val="24"/>
        </w:rPr>
      </w:pPr>
      <w:r w:rsidRPr="005F4DCB">
        <w:rPr>
          <w:b/>
          <w:i/>
          <w:sz w:val="24"/>
        </w:rPr>
        <w:t xml:space="preserve">Figure </w:t>
      </w:r>
      <w:r w:rsidRPr="005F4DCB">
        <w:rPr>
          <w:b/>
          <w:i/>
          <w:sz w:val="24"/>
        </w:rPr>
        <w:fldChar w:fldCharType="begin"/>
      </w:r>
      <w:r w:rsidRPr="005F4DCB">
        <w:rPr>
          <w:b/>
          <w:i/>
          <w:sz w:val="24"/>
        </w:rPr>
        <w:instrText xml:space="preserve"> SEQ Figure \* ARABIC </w:instrText>
      </w:r>
      <w:r w:rsidRPr="005F4DCB">
        <w:rPr>
          <w:b/>
          <w:i/>
          <w:sz w:val="24"/>
        </w:rPr>
        <w:fldChar w:fldCharType="separate"/>
      </w:r>
      <w:r w:rsidR="006F4CED">
        <w:rPr>
          <w:b/>
          <w:i/>
          <w:noProof/>
          <w:sz w:val="24"/>
        </w:rPr>
        <w:t>5</w:t>
      </w:r>
      <w:r w:rsidRPr="005F4DCB">
        <w:rPr>
          <w:b/>
          <w:i/>
          <w:sz w:val="24"/>
        </w:rPr>
        <w:fldChar w:fldCharType="end"/>
      </w:r>
      <w:r w:rsidRPr="005F4DCB">
        <w:rPr>
          <w:b/>
          <w:i/>
          <w:sz w:val="24"/>
        </w:rPr>
        <w:t xml:space="preserve">: </w:t>
      </w:r>
      <w:r w:rsidR="00C75FD1">
        <w:rPr>
          <w:b/>
          <w:i/>
          <w:sz w:val="24"/>
        </w:rPr>
        <w:t>DIF-10 Metadata Validation Report</w:t>
      </w:r>
      <w:r w:rsidR="009D3792">
        <w:rPr>
          <w:b/>
          <w:i/>
          <w:sz w:val="24"/>
        </w:rPr>
        <w:t xml:space="preserve"> with Warnings</w:t>
      </w:r>
    </w:p>
    <w:p w14:paraId="4DAF9AD7" w14:textId="77777777" w:rsidR="00C75FD1" w:rsidRDefault="00C75FD1" w:rsidP="00A10B76"/>
    <w:p w14:paraId="2B216FF4" w14:textId="77777777" w:rsidR="00A10B76" w:rsidRDefault="00A10B76" w:rsidP="00D9777A"/>
    <w:sectPr w:rsidR="00A10B76" w:rsidSect="00C1187B">
      <w:footerReference w:type="default" r:id="rId39"/>
      <w:pgSz w:w="16838" w:h="11906" w:orient="landscape" w:code="9"/>
      <w:pgMar w:top="1440" w:right="1440" w:bottom="1440" w:left="1440" w:header="850" w:footer="994"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4D66" w14:textId="77777777" w:rsidR="00697CC6" w:rsidRDefault="00697CC6">
      <w:r>
        <w:separator/>
      </w:r>
    </w:p>
  </w:endnote>
  <w:endnote w:type="continuationSeparator" w:id="0">
    <w:p w14:paraId="11B27EE9" w14:textId="77777777" w:rsidR="00697CC6" w:rsidRDefault="00697CC6">
      <w:r>
        <w:continuationSeparator/>
      </w:r>
    </w:p>
  </w:endnote>
  <w:endnote w:type="continuationNotice" w:id="1">
    <w:p w14:paraId="3ECE1EF7" w14:textId="77777777" w:rsidR="00697CC6" w:rsidRDefault="00697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altName w:val="﷽﷽﷽﷽﷽﷽﷽﷽垠ĭ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uturaTMedCon">
    <w:altName w:val="Arial"/>
    <w:panose1 w:val="020B0604020202020204"/>
    <w:charset w:val="00"/>
    <w:family w:val="swiss"/>
    <w:pitch w:val="variable"/>
    <w:sig w:usb0="00000001" w:usb1="00000000" w:usb2="00000000" w:usb3="00000000" w:csb0="00000013" w:csb1="00000000"/>
  </w:font>
  <w:font w:name="NotesStyle-BoldTf">
    <w:panose1 w:val="020B0604020202020204"/>
    <w:charset w:val="00"/>
    <w:family w:val="auto"/>
    <w:pitch w:val="variable"/>
    <w:sig w:usb0="800000AF" w:usb1="4000204A" w:usb2="00000000" w:usb3="00000000" w:csb0="00000001" w:csb1="00000000"/>
  </w:font>
  <w:font w:name="NotesEsa">
    <w:altName w:val="Arial"/>
    <w:panose1 w:val="020B0604020202020204"/>
    <w:charset w:val="00"/>
    <w:family w:val="modern"/>
    <w:notTrueType/>
    <w:pitch w:val="variable"/>
    <w:sig w:usb0="00000001" w:usb1="4000206A" w:usb2="00000000" w:usb3="00000000" w:csb0="00000093" w:csb1="00000000"/>
  </w:font>
  <w:font w:name="Lucida Grande">
    <w:panose1 w:val="020B0600040502020204"/>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NewCenturySchlbk">
    <w:panose1 w:val="020B0604020202020204"/>
    <w:charset w:val="00"/>
    <w:family w:val="roman"/>
    <w:notTrueType/>
    <w:pitch w:val="variable"/>
    <w:sig w:usb0="00000003" w:usb1="00000000" w:usb2="00000000" w:usb3="00000000" w:csb0="00000001" w:csb1="00000000"/>
  </w:font>
  <w:font w:name="FuturaA Bk BT">
    <w:altName w:val="Century Gothic"/>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45A" w14:textId="77777777" w:rsidR="0033670A" w:rsidRDefault="0033670A" w:rsidP="00C67F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68224" w14:textId="77777777" w:rsidR="0033670A" w:rsidRDefault="0033670A" w:rsidP="00BF5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23B0" w14:textId="7F913FAA" w:rsidR="0033670A" w:rsidRDefault="0033670A" w:rsidP="00215A52">
    <w:pPr>
      <w:pStyle w:val="Footer"/>
      <w:jc w:val="right"/>
    </w:pPr>
    <w:r>
      <w:rPr>
        <w:sz w:val="18"/>
        <w:szCs w:val="18"/>
      </w:rPr>
      <w:tab/>
    </w:r>
    <w:r>
      <w:rPr>
        <w:noProof/>
      </w:rPr>
      <w:fldChar w:fldCharType="begin"/>
    </w:r>
    <w:r>
      <w:rPr>
        <w:noProof/>
      </w:rPr>
      <w:instrText xml:space="preserve"> PAGE   \* MERGEFORMAT </w:instrText>
    </w:r>
    <w:r>
      <w:rPr>
        <w:noProof/>
      </w:rPr>
      <w:fldChar w:fldCharType="separate"/>
    </w:r>
    <w:r>
      <w:rPr>
        <w:noProof/>
      </w:rPr>
      <w:t>17</w:t>
    </w:r>
    <w:r>
      <w:rPr>
        <w:noProof/>
      </w:rPr>
      <w:fldChar w:fldCharType="end"/>
    </w:r>
  </w:p>
  <w:p w14:paraId="6950E190" w14:textId="77777777" w:rsidR="0033670A" w:rsidRPr="00B30E7A" w:rsidRDefault="0033670A" w:rsidP="00A12FF2">
    <w:pPr>
      <w:pStyle w:val="Footer"/>
      <w:pBdr>
        <w:top w:val="single" w:sz="18" w:space="1" w:color="808080"/>
      </w:pBd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353116"/>
      <w:docPartObj>
        <w:docPartGallery w:val="Page Numbers (Bottom of Page)"/>
        <w:docPartUnique/>
      </w:docPartObj>
    </w:sdtPr>
    <w:sdtEndPr/>
    <w:sdtContent>
      <w:p w14:paraId="0A1690D2" w14:textId="0D2CE77A" w:rsidR="0033670A" w:rsidRDefault="0033670A" w:rsidP="00E8387B">
        <w:pPr>
          <w:pStyle w:val="Footer"/>
          <w:jc w:val="right"/>
        </w:pPr>
        <w:r>
          <w:t xml:space="preserve">Page </w:t>
        </w: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6D3" w14:textId="77777777" w:rsidR="00697CC6" w:rsidRDefault="00697CC6">
      <w:r>
        <w:separator/>
      </w:r>
    </w:p>
  </w:footnote>
  <w:footnote w:type="continuationSeparator" w:id="0">
    <w:p w14:paraId="31BE88A8" w14:textId="77777777" w:rsidR="00697CC6" w:rsidRDefault="00697CC6">
      <w:r>
        <w:continuationSeparator/>
      </w:r>
    </w:p>
  </w:footnote>
  <w:footnote w:type="continuationNotice" w:id="1">
    <w:p w14:paraId="4970E5E5" w14:textId="77777777" w:rsidR="00697CC6" w:rsidRDefault="00697CC6"/>
  </w:footnote>
  <w:footnote w:id="2">
    <w:p w14:paraId="674B6624" w14:textId="77777777" w:rsidR="0033670A" w:rsidRPr="00EB2174" w:rsidRDefault="0033670A" w:rsidP="009307F0">
      <w:pPr>
        <w:pStyle w:val="FootnoteText"/>
      </w:pPr>
      <w:r>
        <w:rPr>
          <w:rStyle w:val="FootnoteReference"/>
        </w:rPr>
        <w:footnoteRef/>
      </w:r>
      <w:r>
        <w:t xml:space="preserve"> </w:t>
      </w:r>
      <w:r w:rsidRPr="00EB2174">
        <w:t>http://dublincore.org/documents/dces/</w:t>
      </w:r>
    </w:p>
  </w:footnote>
  <w:footnote w:id="3">
    <w:p w14:paraId="7A70F87E" w14:textId="77777777" w:rsidR="0033670A" w:rsidRPr="00724435" w:rsidRDefault="0033670A" w:rsidP="00F12873">
      <w:pPr>
        <w:pStyle w:val="FootnoteText"/>
      </w:pPr>
      <w:r>
        <w:rPr>
          <w:rStyle w:val="FootnoteReference"/>
        </w:rPr>
        <w:footnoteRef/>
      </w:r>
      <w:r>
        <w:t xml:space="preserve"> </w:t>
      </w:r>
      <w:hyperlink r:id="rId1" w:history="1">
        <w:r w:rsidRPr="002C6FA9">
          <w:rPr>
            <w:rStyle w:val="Hyperlink"/>
          </w:rPr>
          <w:t>http://geonetwork-opensource.org/</w:t>
        </w:r>
      </w:hyperlink>
      <w:r>
        <w:t xml:space="preserve"> </w:t>
      </w:r>
    </w:p>
  </w:footnote>
  <w:footnote w:id="4">
    <w:p w14:paraId="5AF9F554" w14:textId="77777777" w:rsidR="0033670A" w:rsidRPr="00BA6F8C" w:rsidRDefault="0033670A" w:rsidP="00F12873">
      <w:pPr>
        <w:pStyle w:val="FootnoteText"/>
      </w:pPr>
      <w:r>
        <w:rPr>
          <w:rStyle w:val="FootnoteReference"/>
        </w:rPr>
        <w:footnoteRef/>
      </w:r>
      <w:r>
        <w:t xml:space="preserve"> </w:t>
      </w:r>
      <w:r w:rsidRPr="00483784">
        <w:t>https://github.com/IntecsSPA/eoos</w:t>
      </w:r>
      <w:r>
        <w:t xml:space="preserve"> </w:t>
      </w:r>
    </w:p>
  </w:footnote>
  <w:footnote w:id="5">
    <w:p w14:paraId="42458596" w14:textId="77777777" w:rsidR="0033670A" w:rsidRPr="001617B4" w:rsidRDefault="0033670A" w:rsidP="00F12873">
      <w:pPr>
        <w:pStyle w:val="FootnoteText"/>
      </w:pPr>
      <w:r>
        <w:rPr>
          <w:rStyle w:val="FootnoteReference"/>
        </w:rPr>
        <w:footnoteRef/>
      </w:r>
      <w:r>
        <w:t xml:space="preserve"> </w:t>
      </w:r>
      <w:hyperlink r:id="rId2" w:history="1">
        <w:r w:rsidRPr="002C6FA9">
          <w:rPr>
            <w:rStyle w:val="Hyperlink"/>
          </w:rPr>
          <w:t>https://github.com/jjrom/resto2/</w:t>
        </w:r>
      </w:hyperlink>
      <w:r>
        <w:t xml:space="preserve"> </w:t>
      </w:r>
    </w:p>
  </w:footnote>
  <w:footnote w:id="6">
    <w:p w14:paraId="0A24AB02" w14:textId="77777777" w:rsidR="0033670A" w:rsidRPr="001456DF" w:rsidRDefault="0033670A" w:rsidP="00F12873">
      <w:pPr>
        <w:pStyle w:val="FootnoteText"/>
      </w:pPr>
      <w:r>
        <w:rPr>
          <w:rStyle w:val="FootnoteReference"/>
        </w:rPr>
        <w:footnoteRef/>
      </w:r>
      <w:r>
        <w:t xml:space="preserve"> </w:t>
      </w:r>
      <w:r w:rsidRPr="0072158B">
        <w:t>https://github.com/IntecsSPA/buddata-ebxml-registry</w:t>
      </w:r>
      <w:r>
        <w:t xml:space="preserve"> </w:t>
      </w:r>
    </w:p>
  </w:footnote>
  <w:footnote w:id="7">
    <w:p w14:paraId="3DD616E6" w14:textId="61350730" w:rsidR="0033670A" w:rsidRPr="000B10CC" w:rsidRDefault="0033670A">
      <w:pPr>
        <w:pStyle w:val="FootnoteText"/>
      </w:pPr>
      <w:r>
        <w:rPr>
          <w:rStyle w:val="FootnoteReference"/>
        </w:rPr>
        <w:footnoteRef/>
      </w:r>
      <w:r>
        <w:t xml:space="preserve"> </w:t>
      </w:r>
      <w:r w:rsidRPr="000B10CC">
        <w:t>https://cmr.earthdata.nasa.gov/ingest/site/docs/ingest/api.html#validate-collection</w:t>
      </w:r>
    </w:p>
  </w:footnote>
  <w:footnote w:id="8">
    <w:p w14:paraId="6C76789A" w14:textId="77777777" w:rsidR="0033670A" w:rsidRPr="000B10CC" w:rsidRDefault="0033670A" w:rsidP="000B10CC">
      <w:pPr>
        <w:pStyle w:val="FootnoteText"/>
      </w:pPr>
      <w:r>
        <w:rPr>
          <w:rStyle w:val="FootnoteReference"/>
        </w:rPr>
        <w:footnoteRef/>
      </w:r>
      <w:r>
        <w:t xml:space="preserve"> </w:t>
      </w:r>
      <w:r w:rsidRPr="000B10CC">
        <w:t>https://cmr.earthdata.nasa.gov/ingest/site/docs/ingest/api.html#validate-collection</w:t>
      </w:r>
    </w:p>
  </w:footnote>
  <w:footnote w:id="9">
    <w:p w14:paraId="6C91A633" w14:textId="665E62C7" w:rsidR="0033670A" w:rsidRPr="00EA7688" w:rsidRDefault="0033670A" w:rsidP="00972855">
      <w:pPr>
        <w:pStyle w:val="FootnoteText"/>
      </w:pPr>
      <w:r>
        <w:rPr>
          <w:rStyle w:val="FootnoteReference"/>
        </w:rPr>
        <w:footnoteRef/>
      </w:r>
      <w:r w:rsidRPr="00EA7688">
        <w:t xml:space="preserve"> </w:t>
      </w:r>
      <w:r w:rsidR="00EA7688" w:rsidRPr="00EA7688">
        <w:t>https://gcmd.earthdata.nasa.gov/KeywordViewer/</w:t>
      </w:r>
      <w:r w:rsidR="00EA7688" w:rsidRPr="00EA7688" w:rsidDel="00EA7688">
        <w:t xml:space="preserve"> </w:t>
      </w:r>
      <w:r w:rsidR="00EA7688" w:rsidRPr="00EA7688">
        <w:t>pr</w:t>
      </w:r>
      <w:r w:rsidR="00EA7688" w:rsidRPr="00121A23">
        <w:t>o</w:t>
      </w:r>
      <w:r w:rsidR="00EA7688">
        <w:t>vides easy access to available GCMD concepts.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44F6" w14:textId="355A5AE9" w:rsidR="0033670A" w:rsidRPr="00B96EE8" w:rsidRDefault="0033670A">
    <w:pPr>
      <w:pStyle w:val="Header"/>
      <w:rPr>
        <w:sz w:val="22"/>
        <w:szCs w:val="22"/>
      </w:rPr>
    </w:pPr>
    <w:r>
      <w:rPr>
        <w:sz w:val="22"/>
        <w:szCs w:val="22"/>
      </w:rPr>
      <w:t>WGISS Connected Data Assets FedEO Data Partner Guide</w:t>
    </w:r>
    <w:r>
      <w:rPr>
        <w:sz w:val="22"/>
        <w:szCs w:val="22"/>
      </w:rPr>
      <w:tab/>
      <w:t xml:space="preserve">              </w:t>
    </w:r>
    <w:r>
      <w:rPr>
        <w:rFonts w:hint="eastAsia"/>
        <w:sz w:val="22"/>
        <w:szCs w:val="22"/>
      </w:rPr>
      <w:t>Version: 1.</w:t>
    </w:r>
    <w:r w:rsidR="00F24B31">
      <w:rPr>
        <w:sz w:val="22"/>
        <w:szCs w:val="22"/>
      </w:rPr>
      <w:t>1</w:t>
    </w:r>
  </w:p>
  <w:p w14:paraId="62507385" w14:textId="77777777" w:rsidR="0033670A" w:rsidRDefault="0033670A" w:rsidP="00CB2EEB">
    <w:pPr>
      <w:pStyle w:val="Header"/>
      <w:pBdr>
        <w:top w:val="single" w:sz="18" w:space="1" w:color="808080"/>
      </w:pBd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4.2.%1"/>
      <w:lvlJc w:val="left"/>
      <w:pPr>
        <w:tabs>
          <w:tab w:val="num" w:pos="0"/>
        </w:tabs>
        <w:ind w:left="720" w:hanging="360"/>
      </w:pPr>
    </w:lvl>
  </w:abstractNum>
  <w:abstractNum w:abstractNumId="1" w15:restartNumberingAfterBreak="0">
    <w:nsid w:val="00000003"/>
    <w:multiLevelType w:val="singleLevel"/>
    <w:tmpl w:val="00000003"/>
    <w:name w:val="WW8Num4"/>
    <w:lvl w:ilvl="0">
      <w:start w:val="1"/>
      <w:numFmt w:val="bullet"/>
      <w:pStyle w:val="Applicabledocument"/>
      <w:lvlText w:val=""/>
      <w:lvlJc w:val="left"/>
      <w:pPr>
        <w:tabs>
          <w:tab w:val="num" w:pos="720"/>
        </w:tabs>
        <w:ind w:left="720" w:hanging="360"/>
      </w:pPr>
      <w:rPr>
        <w:rFonts w:ascii="Wingdings" w:hAnsi="Wingdings" w:cs="Wingdings"/>
        <w:lang w:val="fr-FR"/>
      </w:rPr>
    </w:lvl>
  </w:abstractNum>
  <w:abstractNum w:abstractNumId="2" w15:restartNumberingAfterBreak="0">
    <w:nsid w:val="00000004"/>
    <w:multiLevelType w:val="singleLevel"/>
    <w:tmpl w:val="00000004"/>
    <w:name w:val="WW8Num8"/>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4"/>
    <w:lvl w:ilvl="0">
      <w:start w:val="1"/>
      <w:numFmt w:val="decimal"/>
      <w:lvlText w:val="%1."/>
      <w:lvlJc w:val="left"/>
      <w:pPr>
        <w:tabs>
          <w:tab w:val="num" w:pos="0"/>
        </w:tabs>
        <w:ind w:left="360" w:hanging="360"/>
      </w:pPr>
      <w:rPr>
        <w:sz w:val="22"/>
        <w:szCs w:val="22"/>
      </w:rPr>
    </w:lvl>
  </w:abstractNum>
  <w:abstractNum w:abstractNumId="4" w15:restartNumberingAfterBreak="0">
    <w:nsid w:val="00000006"/>
    <w:multiLevelType w:val="singleLevel"/>
    <w:tmpl w:val="00000006"/>
    <w:name w:val="WW8Num15"/>
    <w:lvl w:ilvl="0">
      <w:start w:val="1"/>
      <w:numFmt w:val="decimal"/>
      <w:lvlText w:val="%1."/>
      <w:lvlJc w:val="left"/>
      <w:pPr>
        <w:tabs>
          <w:tab w:val="num" w:pos="0"/>
        </w:tabs>
        <w:ind w:left="360" w:hanging="360"/>
      </w:pPr>
      <w:rPr>
        <w:sz w:val="22"/>
        <w:szCs w:val="22"/>
      </w:rPr>
    </w:lvl>
  </w:abstractNum>
  <w:abstractNum w:abstractNumId="5" w15:restartNumberingAfterBreak="0">
    <w:nsid w:val="00000007"/>
    <w:multiLevelType w:val="singleLevel"/>
    <w:tmpl w:val="00000007"/>
    <w:name w:val="WW8Num17"/>
    <w:lvl w:ilvl="0">
      <w:start w:val="1"/>
      <w:numFmt w:val="decimal"/>
      <w:lvlText w:val="4.1.%1"/>
      <w:lvlJc w:val="left"/>
      <w:pPr>
        <w:tabs>
          <w:tab w:val="num" w:pos="0"/>
        </w:tabs>
        <w:ind w:left="360" w:hanging="360"/>
      </w:pPr>
    </w:lvl>
  </w:abstractNum>
  <w:abstractNum w:abstractNumId="6" w15:restartNumberingAfterBreak="0">
    <w:nsid w:val="07086FC1"/>
    <w:multiLevelType w:val="multilevel"/>
    <w:tmpl w:val="FD5EC02E"/>
    <w:lvl w:ilvl="0">
      <w:start w:val="1"/>
      <w:numFmt w:val="bullet"/>
      <w:pStyle w:val="BulletWP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52648"/>
    <w:multiLevelType w:val="hybridMultilevel"/>
    <w:tmpl w:val="F4C2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6659EC"/>
    <w:multiLevelType w:val="hybridMultilevel"/>
    <w:tmpl w:val="F3F48CA4"/>
    <w:lvl w:ilvl="0" w:tplc="FFFFFFFF">
      <w:start w:val="1"/>
      <w:numFmt w:val="bullet"/>
      <w:pStyle w:val="List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3D3201"/>
    <w:multiLevelType w:val="hybridMultilevel"/>
    <w:tmpl w:val="2FDC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AC684B"/>
    <w:multiLevelType w:val="hybridMultilevel"/>
    <w:tmpl w:val="4E9E786C"/>
    <w:lvl w:ilvl="0" w:tplc="04090001">
      <w:start w:val="1"/>
      <w:numFmt w:val="bullet"/>
      <w:lvlText w:val=""/>
      <w:lvlJc w:val="left"/>
      <w:pPr>
        <w:ind w:left="720" w:hanging="360"/>
      </w:pPr>
      <w:rPr>
        <w:rFonts w:ascii="Symbol" w:hAnsi="Symbol" w:hint="default"/>
      </w:rPr>
    </w:lvl>
    <w:lvl w:ilvl="1" w:tplc="50BE1AD2">
      <w:numFmt w:val="bullet"/>
      <w:lvlText w:val="-"/>
      <w:lvlJc w:val="left"/>
      <w:pPr>
        <w:ind w:left="1500" w:hanging="420"/>
      </w:pPr>
      <w:rPr>
        <w:rFonts w:ascii="Georgia" w:eastAsia="Times New Roman" w:hAnsi="Georg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04C95"/>
    <w:multiLevelType w:val="hybridMultilevel"/>
    <w:tmpl w:val="DDE0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855FED"/>
    <w:multiLevelType w:val="hybridMultilevel"/>
    <w:tmpl w:val="A88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06FA4"/>
    <w:multiLevelType w:val="hybridMultilevel"/>
    <w:tmpl w:val="7D6C0EE2"/>
    <w:lvl w:ilvl="0" w:tplc="6FD4B26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25705"/>
    <w:multiLevelType w:val="hybridMultilevel"/>
    <w:tmpl w:val="4830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91CC2"/>
    <w:multiLevelType w:val="hybridMultilevel"/>
    <w:tmpl w:val="80EC3C58"/>
    <w:lvl w:ilvl="0" w:tplc="0407000F">
      <w:start w:val="1"/>
      <w:numFmt w:val="decimal"/>
      <w:pStyle w:val="ESAFooterTextSDNospell"/>
      <w:lvlText w:val="[RD.%1]"/>
      <w:lvlJc w:val="left"/>
      <w:pPr>
        <w:tabs>
          <w:tab w:val="num" w:pos="720"/>
        </w:tabs>
        <w:ind w:left="360" w:hanging="360"/>
      </w:pPr>
      <w:rPr>
        <w:rFonts w:ascii="Verdana" w:hAnsi="Verdana" w:cs="Times New Roman" w:hint="default"/>
        <w:b w:val="0"/>
        <w:i w:val="0"/>
        <w:sz w:val="14"/>
      </w:rPr>
    </w:lvl>
    <w:lvl w:ilvl="1" w:tplc="04070019">
      <w:start w:val="20"/>
      <w:numFmt w:val="bullet"/>
      <w:lvlText w:val="-"/>
      <w:lvlJc w:val="left"/>
      <w:pPr>
        <w:tabs>
          <w:tab w:val="num" w:pos="1440"/>
        </w:tabs>
        <w:ind w:left="1440" w:hanging="360"/>
      </w:pPr>
      <w:rPr>
        <w:rFonts w:ascii="Times New Roman" w:eastAsia="Times New Roman" w:hAnsi="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lowerLetter"/>
      <w:lvlText w:val="%4)"/>
      <w:lvlJc w:val="left"/>
      <w:pPr>
        <w:tabs>
          <w:tab w:val="num" w:pos="2880"/>
        </w:tabs>
        <w:ind w:left="2880" w:hanging="360"/>
      </w:pPr>
      <w:rPr>
        <w:rFonts w:cs="Times New Roman" w:hint="default"/>
      </w:rPr>
    </w:lvl>
    <w:lvl w:ilvl="4" w:tplc="04070019">
      <w:start w:val="1"/>
      <w:numFmt w:val="decimal"/>
      <w:lvlText w:val="%5."/>
      <w:lvlJc w:val="left"/>
      <w:pPr>
        <w:ind w:left="3600" w:hanging="360"/>
      </w:pPr>
      <w:rPr>
        <w:rFonts w:cs="Times New Roman" w:hint="default"/>
      </w:rPr>
    </w:lvl>
    <w:lvl w:ilvl="5" w:tplc="0407001B">
      <w:start w:val="1"/>
      <w:numFmt w:val="lowerLetter"/>
      <w:lvlText w:val="%6."/>
      <w:lvlJc w:val="left"/>
      <w:pPr>
        <w:ind w:left="4500" w:hanging="360"/>
      </w:pPr>
      <w:rPr>
        <w:rFonts w:cs="Times New Roman" w:hint="default"/>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3D6B2D"/>
    <w:multiLevelType w:val="hybridMultilevel"/>
    <w:tmpl w:val="D10C698A"/>
    <w:lvl w:ilvl="0" w:tplc="0407000F">
      <w:start w:val="1"/>
      <w:numFmt w:val="bullet"/>
      <w:pStyle w:val="ApproCL"/>
      <w:lvlText w:val=""/>
      <w:lvlJc w:val="left"/>
      <w:pPr>
        <w:ind w:left="720" w:hanging="360"/>
      </w:pPr>
      <w:rPr>
        <w:rFonts w:ascii="Wingdings 2" w:hAnsi="Wingdings 2" w:hint="default"/>
        <w:color w:val="80808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4F17A3D"/>
    <w:multiLevelType w:val="hybridMultilevel"/>
    <w:tmpl w:val="942E0E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4F334D0"/>
    <w:multiLevelType w:val="hybridMultilevel"/>
    <w:tmpl w:val="EF040902"/>
    <w:lvl w:ilvl="0" w:tplc="D7E27F28">
      <w:start w:val="1"/>
      <w:numFmt w:val="decimal"/>
      <w:lvlText w:val="[AD.%1]"/>
      <w:lvlJc w:val="left"/>
      <w:pPr>
        <w:tabs>
          <w:tab w:val="num" w:pos="720"/>
        </w:tabs>
        <w:ind w:left="360" w:hanging="360"/>
      </w:pPr>
      <w:rPr>
        <w:rFonts w:ascii="Verdana" w:hAnsi="Verdana" w:cs="Times New Roman" w:hint="default"/>
        <w:b w:val="0"/>
        <w:i w:val="0"/>
        <w:sz w:val="14"/>
      </w:rPr>
    </w:lvl>
    <w:lvl w:ilvl="1" w:tplc="04070019">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C34B28"/>
    <w:multiLevelType w:val="multilevel"/>
    <w:tmpl w:val="1A7A0018"/>
    <w:lvl w:ilvl="0">
      <w:start w:val="1"/>
      <w:numFmt w:val="bullet"/>
      <w:pStyle w:val="TextListBulleted"/>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77A3F4D"/>
    <w:multiLevelType w:val="multilevel"/>
    <w:tmpl w:val="7786AC08"/>
    <w:lvl w:ilvl="0">
      <w:start w:val="1"/>
      <w:numFmt w:val="upperLetter"/>
      <w:pStyle w:val="Appendix"/>
      <w:lvlText w:val="Appendi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BodyText"/>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8BD1DB3"/>
    <w:multiLevelType w:val="multilevel"/>
    <w:tmpl w:val="07861EB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9695E77"/>
    <w:multiLevelType w:val="hybridMultilevel"/>
    <w:tmpl w:val="910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80BA4"/>
    <w:multiLevelType w:val="hybridMultilevel"/>
    <w:tmpl w:val="82602ED6"/>
    <w:lvl w:ilvl="0" w:tplc="04090005">
      <w:start w:val="1"/>
      <w:numFmt w:val="bullet"/>
      <w:pStyle w:val="Referencedocumen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E16B0"/>
    <w:multiLevelType w:val="multilevel"/>
    <w:tmpl w:val="B0C2A83A"/>
    <w:lvl w:ilvl="0">
      <w:start w:val="1"/>
      <w:numFmt w:val="decimal"/>
      <w:pStyle w:val="WRHeading1"/>
      <w:isLgl/>
      <w:lvlText w:val="%1."/>
      <w:lvlJc w:val="left"/>
      <w:pPr>
        <w:tabs>
          <w:tab w:val="num" w:pos="425"/>
        </w:tabs>
        <w:ind w:left="425" w:hanging="425"/>
      </w:pPr>
      <w:rPr>
        <w:rFonts w:hint="eastAsia"/>
      </w:rPr>
    </w:lvl>
    <w:lvl w:ilvl="1">
      <w:start w:val="1"/>
      <w:numFmt w:val="decimal"/>
      <w:pStyle w:val="WRHeading11"/>
      <w:isLgl/>
      <w:lvlText w:val="%1.%2."/>
      <w:lvlJc w:val="left"/>
      <w:pPr>
        <w:tabs>
          <w:tab w:val="num" w:pos="3807"/>
        </w:tabs>
        <w:ind w:left="3807" w:hanging="567"/>
      </w:pPr>
      <w:rPr>
        <w:rFonts w:hint="eastAsia"/>
      </w:rPr>
    </w:lvl>
    <w:lvl w:ilvl="2">
      <w:start w:val="1"/>
      <w:numFmt w:val="decimal"/>
      <w:pStyle w:val="WRHeading111"/>
      <w:isLgl/>
      <w:suff w:val="nothing"/>
      <w:lvlText w:val="%1.%2.%3."/>
      <w:lvlJc w:val="left"/>
      <w:pPr>
        <w:ind w:left="709" w:hanging="709"/>
      </w:pPr>
      <w:rPr>
        <w:rFonts w:hint="eastAsia"/>
      </w:rPr>
    </w:lvl>
    <w:lvl w:ilvl="3">
      <w:start w:val="1"/>
      <w:numFmt w:val="decimal"/>
      <w:pStyle w:val="WRHeading1111"/>
      <w:isLg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5D5C5F23"/>
    <w:multiLevelType w:val="hybridMultilevel"/>
    <w:tmpl w:val="2E64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91EF6"/>
    <w:multiLevelType w:val="hybridMultilevel"/>
    <w:tmpl w:val="03E81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00" w:hanging="4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81BB1"/>
    <w:multiLevelType w:val="hybridMultilevel"/>
    <w:tmpl w:val="11DC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C56E75"/>
    <w:multiLevelType w:val="multilevel"/>
    <w:tmpl w:val="79761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pStyle w:val="AppendixA3"/>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6D260D1F"/>
    <w:multiLevelType w:val="hybridMultilevel"/>
    <w:tmpl w:val="67E67B32"/>
    <w:lvl w:ilvl="0" w:tplc="0407000F">
      <w:start w:val="1"/>
      <w:numFmt w:val="bullet"/>
      <w:pStyle w:val="BodyChar"/>
      <w:lvlText w:val=""/>
      <w:lvlJc w:val="left"/>
      <w:pPr>
        <w:tabs>
          <w:tab w:val="num" w:pos="566"/>
        </w:tabs>
        <w:ind w:left="566" w:hanging="284"/>
      </w:pPr>
      <w:rPr>
        <w:rFonts w:ascii="Wingdings" w:hAnsi="Wingdings" w:hint="default"/>
        <w:color w:val="000080"/>
      </w:rPr>
    </w:lvl>
    <w:lvl w:ilvl="1" w:tplc="04090019" w:tentative="1">
      <w:start w:val="1"/>
      <w:numFmt w:val="bullet"/>
      <w:lvlText w:val="o"/>
      <w:lvlJc w:val="left"/>
      <w:pPr>
        <w:tabs>
          <w:tab w:val="num" w:pos="1722"/>
        </w:tabs>
        <w:ind w:left="1722" w:hanging="360"/>
      </w:pPr>
      <w:rPr>
        <w:rFonts w:ascii="Courier New" w:hAnsi="Courier New" w:cs="Courier New" w:hint="default"/>
      </w:rPr>
    </w:lvl>
    <w:lvl w:ilvl="2" w:tplc="0409001B" w:tentative="1">
      <w:start w:val="1"/>
      <w:numFmt w:val="bullet"/>
      <w:lvlText w:val=""/>
      <w:lvlJc w:val="left"/>
      <w:pPr>
        <w:tabs>
          <w:tab w:val="num" w:pos="2442"/>
        </w:tabs>
        <w:ind w:left="2442" w:hanging="360"/>
      </w:pPr>
      <w:rPr>
        <w:rFonts w:ascii="Wingdings" w:hAnsi="Wingdings" w:hint="default"/>
      </w:rPr>
    </w:lvl>
    <w:lvl w:ilvl="3" w:tplc="0409000F" w:tentative="1">
      <w:start w:val="1"/>
      <w:numFmt w:val="bullet"/>
      <w:lvlText w:val=""/>
      <w:lvlJc w:val="left"/>
      <w:pPr>
        <w:tabs>
          <w:tab w:val="num" w:pos="3162"/>
        </w:tabs>
        <w:ind w:left="3162" w:hanging="360"/>
      </w:pPr>
      <w:rPr>
        <w:rFonts w:ascii="Symbol" w:hAnsi="Symbol" w:hint="default"/>
      </w:rPr>
    </w:lvl>
    <w:lvl w:ilvl="4" w:tplc="04090019" w:tentative="1">
      <w:start w:val="1"/>
      <w:numFmt w:val="bullet"/>
      <w:lvlText w:val="o"/>
      <w:lvlJc w:val="left"/>
      <w:pPr>
        <w:tabs>
          <w:tab w:val="num" w:pos="3882"/>
        </w:tabs>
        <w:ind w:left="3882" w:hanging="360"/>
      </w:pPr>
      <w:rPr>
        <w:rFonts w:ascii="Courier New" w:hAnsi="Courier New" w:cs="Courier New" w:hint="default"/>
      </w:rPr>
    </w:lvl>
    <w:lvl w:ilvl="5" w:tplc="0409001B" w:tentative="1">
      <w:start w:val="1"/>
      <w:numFmt w:val="bullet"/>
      <w:lvlText w:val=""/>
      <w:lvlJc w:val="left"/>
      <w:pPr>
        <w:tabs>
          <w:tab w:val="num" w:pos="4602"/>
        </w:tabs>
        <w:ind w:left="4602" w:hanging="360"/>
      </w:pPr>
      <w:rPr>
        <w:rFonts w:ascii="Wingdings" w:hAnsi="Wingdings" w:hint="default"/>
      </w:rPr>
    </w:lvl>
    <w:lvl w:ilvl="6" w:tplc="0409000F" w:tentative="1">
      <w:start w:val="1"/>
      <w:numFmt w:val="bullet"/>
      <w:lvlText w:val=""/>
      <w:lvlJc w:val="left"/>
      <w:pPr>
        <w:tabs>
          <w:tab w:val="num" w:pos="5322"/>
        </w:tabs>
        <w:ind w:left="5322" w:hanging="360"/>
      </w:pPr>
      <w:rPr>
        <w:rFonts w:ascii="Symbol" w:hAnsi="Symbol" w:hint="default"/>
      </w:rPr>
    </w:lvl>
    <w:lvl w:ilvl="7" w:tplc="04090019" w:tentative="1">
      <w:start w:val="1"/>
      <w:numFmt w:val="bullet"/>
      <w:lvlText w:val="o"/>
      <w:lvlJc w:val="left"/>
      <w:pPr>
        <w:tabs>
          <w:tab w:val="num" w:pos="6042"/>
        </w:tabs>
        <w:ind w:left="6042" w:hanging="360"/>
      </w:pPr>
      <w:rPr>
        <w:rFonts w:ascii="Courier New" w:hAnsi="Courier New" w:cs="Courier New" w:hint="default"/>
      </w:rPr>
    </w:lvl>
    <w:lvl w:ilvl="8" w:tplc="0409001B" w:tentative="1">
      <w:start w:val="1"/>
      <w:numFmt w:val="bullet"/>
      <w:lvlText w:val=""/>
      <w:lvlJc w:val="left"/>
      <w:pPr>
        <w:tabs>
          <w:tab w:val="num" w:pos="6762"/>
        </w:tabs>
        <w:ind w:left="6762" w:hanging="360"/>
      </w:pPr>
      <w:rPr>
        <w:rFonts w:ascii="Wingdings" w:hAnsi="Wingdings" w:hint="default"/>
      </w:rPr>
    </w:lvl>
  </w:abstractNum>
  <w:abstractNum w:abstractNumId="30" w15:restartNumberingAfterBreak="0">
    <w:nsid w:val="725F0263"/>
    <w:multiLevelType w:val="hybridMultilevel"/>
    <w:tmpl w:val="9FA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3"/>
  </w:num>
  <w:num w:numId="4">
    <w:abstractNumId w:val="6"/>
  </w:num>
  <w:num w:numId="5">
    <w:abstractNumId w:val="19"/>
  </w:num>
  <w:num w:numId="6">
    <w:abstractNumId w:val="28"/>
  </w:num>
  <w:num w:numId="7">
    <w:abstractNumId w:val="21"/>
  </w:num>
  <w:num w:numId="8">
    <w:abstractNumId w:val="2"/>
  </w:num>
  <w:num w:numId="9">
    <w:abstractNumId w:val="18"/>
  </w:num>
  <w:num w:numId="10">
    <w:abstractNumId w:val="8"/>
  </w:num>
  <w:num w:numId="11">
    <w:abstractNumId w:val="15"/>
  </w:num>
  <w:num w:numId="12">
    <w:abstractNumId w:val="16"/>
  </w:num>
  <w:num w:numId="13">
    <w:abstractNumId w:val="29"/>
  </w:num>
  <w:num w:numId="14">
    <w:abstractNumId w:val="20"/>
  </w:num>
  <w:num w:numId="15">
    <w:abstractNumId w:val="22"/>
  </w:num>
  <w:num w:numId="16">
    <w:abstractNumId w:val="14"/>
  </w:num>
  <w:num w:numId="17">
    <w:abstractNumId w:val="30"/>
  </w:num>
  <w:num w:numId="18">
    <w:abstractNumId w:val="7"/>
  </w:num>
  <w:num w:numId="19">
    <w:abstractNumId w:val="25"/>
  </w:num>
  <w:num w:numId="20">
    <w:abstractNumId w:val="17"/>
  </w:num>
  <w:num w:numId="21">
    <w:abstractNumId w:val="11"/>
  </w:num>
  <w:num w:numId="22">
    <w:abstractNumId w:val="10"/>
  </w:num>
  <w:num w:numId="23">
    <w:abstractNumId w:val="9"/>
  </w:num>
  <w:num w:numId="24">
    <w:abstractNumId w:val="13"/>
  </w:num>
  <w:num w:numId="25">
    <w:abstractNumId w:val="12"/>
  </w:num>
  <w:num w:numId="26">
    <w:abstractNumId w:val="26"/>
  </w:num>
  <w:num w:numId="27">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18"/>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Computers &amp;amp; Geosciences&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tandard.enl&lt;/item&gt;&lt;/Libraries&gt;&lt;/ENLibraries&gt;"/>
  </w:docVars>
  <w:rsids>
    <w:rsidRoot w:val="002168E5"/>
    <w:rsid w:val="000003C3"/>
    <w:rsid w:val="00000F67"/>
    <w:rsid w:val="00001564"/>
    <w:rsid w:val="000015B2"/>
    <w:rsid w:val="00002435"/>
    <w:rsid w:val="000041FE"/>
    <w:rsid w:val="000042FF"/>
    <w:rsid w:val="000044A7"/>
    <w:rsid w:val="00004933"/>
    <w:rsid w:val="00004F4E"/>
    <w:rsid w:val="00005DB7"/>
    <w:rsid w:val="000060DA"/>
    <w:rsid w:val="00006F74"/>
    <w:rsid w:val="00007265"/>
    <w:rsid w:val="00007F49"/>
    <w:rsid w:val="0001400E"/>
    <w:rsid w:val="0001420E"/>
    <w:rsid w:val="00014D07"/>
    <w:rsid w:val="00015E14"/>
    <w:rsid w:val="0001781E"/>
    <w:rsid w:val="000202BD"/>
    <w:rsid w:val="00020B3D"/>
    <w:rsid w:val="00021325"/>
    <w:rsid w:val="00021414"/>
    <w:rsid w:val="000219BC"/>
    <w:rsid w:val="00021F25"/>
    <w:rsid w:val="0002269D"/>
    <w:rsid w:val="00022907"/>
    <w:rsid w:val="0002301A"/>
    <w:rsid w:val="00023391"/>
    <w:rsid w:val="000234FF"/>
    <w:rsid w:val="000237F9"/>
    <w:rsid w:val="00025771"/>
    <w:rsid w:val="00027C80"/>
    <w:rsid w:val="00027EB1"/>
    <w:rsid w:val="00030EC0"/>
    <w:rsid w:val="00033178"/>
    <w:rsid w:val="00034EA4"/>
    <w:rsid w:val="00035394"/>
    <w:rsid w:val="000361B2"/>
    <w:rsid w:val="00037CD5"/>
    <w:rsid w:val="0004042E"/>
    <w:rsid w:val="00040ADC"/>
    <w:rsid w:val="00042A2F"/>
    <w:rsid w:val="000433DC"/>
    <w:rsid w:val="0004350C"/>
    <w:rsid w:val="00044232"/>
    <w:rsid w:val="0004562C"/>
    <w:rsid w:val="000461FA"/>
    <w:rsid w:val="00046AA4"/>
    <w:rsid w:val="00047385"/>
    <w:rsid w:val="00047437"/>
    <w:rsid w:val="0005038F"/>
    <w:rsid w:val="0005101B"/>
    <w:rsid w:val="00051E9D"/>
    <w:rsid w:val="00052AFE"/>
    <w:rsid w:val="0005341B"/>
    <w:rsid w:val="00053943"/>
    <w:rsid w:val="00054AB4"/>
    <w:rsid w:val="00055EBA"/>
    <w:rsid w:val="0005621A"/>
    <w:rsid w:val="00056E0B"/>
    <w:rsid w:val="000572A8"/>
    <w:rsid w:val="00057DA3"/>
    <w:rsid w:val="000601FF"/>
    <w:rsid w:val="00060AF5"/>
    <w:rsid w:val="00061315"/>
    <w:rsid w:val="000618B0"/>
    <w:rsid w:val="00061CD5"/>
    <w:rsid w:val="00062C5C"/>
    <w:rsid w:val="00062D8A"/>
    <w:rsid w:val="00063327"/>
    <w:rsid w:val="000638AC"/>
    <w:rsid w:val="00063B27"/>
    <w:rsid w:val="00064222"/>
    <w:rsid w:val="000644EB"/>
    <w:rsid w:val="00065378"/>
    <w:rsid w:val="0006579E"/>
    <w:rsid w:val="00065E29"/>
    <w:rsid w:val="00065FBE"/>
    <w:rsid w:val="00066091"/>
    <w:rsid w:val="00066448"/>
    <w:rsid w:val="0006676E"/>
    <w:rsid w:val="00067724"/>
    <w:rsid w:val="00067E8A"/>
    <w:rsid w:val="00071108"/>
    <w:rsid w:val="000713FD"/>
    <w:rsid w:val="00071A4E"/>
    <w:rsid w:val="000720A8"/>
    <w:rsid w:val="00073C1A"/>
    <w:rsid w:val="00073F0D"/>
    <w:rsid w:val="00074347"/>
    <w:rsid w:val="00074F05"/>
    <w:rsid w:val="00075706"/>
    <w:rsid w:val="00075753"/>
    <w:rsid w:val="00076957"/>
    <w:rsid w:val="00076CFF"/>
    <w:rsid w:val="00077669"/>
    <w:rsid w:val="00077CE1"/>
    <w:rsid w:val="00077F7B"/>
    <w:rsid w:val="00080020"/>
    <w:rsid w:val="00080C0F"/>
    <w:rsid w:val="00082C1D"/>
    <w:rsid w:val="0008351B"/>
    <w:rsid w:val="0008446B"/>
    <w:rsid w:val="00087D36"/>
    <w:rsid w:val="00091C95"/>
    <w:rsid w:val="00093DFA"/>
    <w:rsid w:val="00094465"/>
    <w:rsid w:val="00094680"/>
    <w:rsid w:val="000960F0"/>
    <w:rsid w:val="00097242"/>
    <w:rsid w:val="000A0028"/>
    <w:rsid w:val="000A314A"/>
    <w:rsid w:val="000A364A"/>
    <w:rsid w:val="000A3BB0"/>
    <w:rsid w:val="000A6796"/>
    <w:rsid w:val="000A6C67"/>
    <w:rsid w:val="000B041C"/>
    <w:rsid w:val="000B06CB"/>
    <w:rsid w:val="000B10CC"/>
    <w:rsid w:val="000B1C31"/>
    <w:rsid w:val="000B2D0D"/>
    <w:rsid w:val="000B3ABA"/>
    <w:rsid w:val="000B48A9"/>
    <w:rsid w:val="000B5146"/>
    <w:rsid w:val="000B6B83"/>
    <w:rsid w:val="000B71B2"/>
    <w:rsid w:val="000B7CE7"/>
    <w:rsid w:val="000C0AFC"/>
    <w:rsid w:val="000C21B1"/>
    <w:rsid w:val="000C3B30"/>
    <w:rsid w:val="000C3C86"/>
    <w:rsid w:val="000C43C4"/>
    <w:rsid w:val="000C73A2"/>
    <w:rsid w:val="000C7825"/>
    <w:rsid w:val="000C7C93"/>
    <w:rsid w:val="000D0016"/>
    <w:rsid w:val="000D14D0"/>
    <w:rsid w:val="000D1BA0"/>
    <w:rsid w:val="000D2075"/>
    <w:rsid w:val="000D251E"/>
    <w:rsid w:val="000D26FB"/>
    <w:rsid w:val="000D2F18"/>
    <w:rsid w:val="000D34BE"/>
    <w:rsid w:val="000D4F10"/>
    <w:rsid w:val="000D67D5"/>
    <w:rsid w:val="000D7D5B"/>
    <w:rsid w:val="000E0BD1"/>
    <w:rsid w:val="000E120C"/>
    <w:rsid w:val="000E1B5D"/>
    <w:rsid w:val="000E225C"/>
    <w:rsid w:val="000E25AA"/>
    <w:rsid w:val="000E2626"/>
    <w:rsid w:val="000E2AE6"/>
    <w:rsid w:val="000E3F5F"/>
    <w:rsid w:val="000E48CC"/>
    <w:rsid w:val="000E4991"/>
    <w:rsid w:val="000E4CE5"/>
    <w:rsid w:val="000E52B9"/>
    <w:rsid w:val="000E543F"/>
    <w:rsid w:val="000E6A2A"/>
    <w:rsid w:val="000E6FF4"/>
    <w:rsid w:val="000E7301"/>
    <w:rsid w:val="000E75FD"/>
    <w:rsid w:val="000E76EF"/>
    <w:rsid w:val="000F1F29"/>
    <w:rsid w:val="000F2388"/>
    <w:rsid w:val="000F3032"/>
    <w:rsid w:val="000F3170"/>
    <w:rsid w:val="000F4D5F"/>
    <w:rsid w:val="000F4E36"/>
    <w:rsid w:val="000F5D2B"/>
    <w:rsid w:val="000F688F"/>
    <w:rsid w:val="000F73E8"/>
    <w:rsid w:val="000F7905"/>
    <w:rsid w:val="001005C2"/>
    <w:rsid w:val="001014FE"/>
    <w:rsid w:val="00101AAF"/>
    <w:rsid w:val="001027EC"/>
    <w:rsid w:val="00102AE7"/>
    <w:rsid w:val="001044A6"/>
    <w:rsid w:val="00104FF7"/>
    <w:rsid w:val="00105A20"/>
    <w:rsid w:val="001063C7"/>
    <w:rsid w:val="00112133"/>
    <w:rsid w:val="0011270F"/>
    <w:rsid w:val="00113B4A"/>
    <w:rsid w:val="001143F6"/>
    <w:rsid w:val="00115222"/>
    <w:rsid w:val="0011543F"/>
    <w:rsid w:val="00115B84"/>
    <w:rsid w:val="00116150"/>
    <w:rsid w:val="00116883"/>
    <w:rsid w:val="0011740F"/>
    <w:rsid w:val="0011776F"/>
    <w:rsid w:val="001204B0"/>
    <w:rsid w:val="00121A23"/>
    <w:rsid w:val="00122187"/>
    <w:rsid w:val="00122B24"/>
    <w:rsid w:val="001230FB"/>
    <w:rsid w:val="00123D0B"/>
    <w:rsid w:val="001246CE"/>
    <w:rsid w:val="00125596"/>
    <w:rsid w:val="001256CB"/>
    <w:rsid w:val="001263AD"/>
    <w:rsid w:val="001309BD"/>
    <w:rsid w:val="00130B0D"/>
    <w:rsid w:val="00130B7A"/>
    <w:rsid w:val="00130CD0"/>
    <w:rsid w:val="00131964"/>
    <w:rsid w:val="00131D15"/>
    <w:rsid w:val="00131F70"/>
    <w:rsid w:val="001324C5"/>
    <w:rsid w:val="0013255E"/>
    <w:rsid w:val="001343D0"/>
    <w:rsid w:val="0013776F"/>
    <w:rsid w:val="00140ADE"/>
    <w:rsid w:val="0014123D"/>
    <w:rsid w:val="00141707"/>
    <w:rsid w:val="001426EE"/>
    <w:rsid w:val="00142D66"/>
    <w:rsid w:val="00143AC7"/>
    <w:rsid w:val="0014647F"/>
    <w:rsid w:val="0014679D"/>
    <w:rsid w:val="0014752D"/>
    <w:rsid w:val="00147EE9"/>
    <w:rsid w:val="001532EF"/>
    <w:rsid w:val="001532F1"/>
    <w:rsid w:val="00155208"/>
    <w:rsid w:val="00155361"/>
    <w:rsid w:val="00155474"/>
    <w:rsid w:val="0015647F"/>
    <w:rsid w:val="001566CE"/>
    <w:rsid w:val="001568FF"/>
    <w:rsid w:val="001572FB"/>
    <w:rsid w:val="00157939"/>
    <w:rsid w:val="00160285"/>
    <w:rsid w:val="0016155D"/>
    <w:rsid w:val="001617D1"/>
    <w:rsid w:val="00161BB2"/>
    <w:rsid w:val="00161C1B"/>
    <w:rsid w:val="00161C23"/>
    <w:rsid w:val="00165E2D"/>
    <w:rsid w:val="00170B32"/>
    <w:rsid w:val="00170E54"/>
    <w:rsid w:val="00171856"/>
    <w:rsid w:val="0017205D"/>
    <w:rsid w:val="0017254E"/>
    <w:rsid w:val="00173840"/>
    <w:rsid w:val="00173EC4"/>
    <w:rsid w:val="001741B2"/>
    <w:rsid w:val="00174CB2"/>
    <w:rsid w:val="00175094"/>
    <w:rsid w:val="00176225"/>
    <w:rsid w:val="0017627B"/>
    <w:rsid w:val="00176D71"/>
    <w:rsid w:val="00177469"/>
    <w:rsid w:val="0018076C"/>
    <w:rsid w:val="00181024"/>
    <w:rsid w:val="00182139"/>
    <w:rsid w:val="001827C8"/>
    <w:rsid w:val="00182B8D"/>
    <w:rsid w:val="00182DFB"/>
    <w:rsid w:val="00183911"/>
    <w:rsid w:val="00184763"/>
    <w:rsid w:val="001849EA"/>
    <w:rsid w:val="00184E28"/>
    <w:rsid w:val="00184ED2"/>
    <w:rsid w:val="00185379"/>
    <w:rsid w:val="00185D65"/>
    <w:rsid w:val="00185E5C"/>
    <w:rsid w:val="00186CD4"/>
    <w:rsid w:val="0018723F"/>
    <w:rsid w:val="001873DD"/>
    <w:rsid w:val="00190F5D"/>
    <w:rsid w:val="001918B1"/>
    <w:rsid w:val="001921F3"/>
    <w:rsid w:val="00192556"/>
    <w:rsid w:val="00192B23"/>
    <w:rsid w:val="00192DC6"/>
    <w:rsid w:val="001931EB"/>
    <w:rsid w:val="001936F3"/>
    <w:rsid w:val="00194AB9"/>
    <w:rsid w:val="00194C2D"/>
    <w:rsid w:val="0019547A"/>
    <w:rsid w:val="00195795"/>
    <w:rsid w:val="00197068"/>
    <w:rsid w:val="001971F7"/>
    <w:rsid w:val="001A00BA"/>
    <w:rsid w:val="001A0A10"/>
    <w:rsid w:val="001A28A8"/>
    <w:rsid w:val="001A3CBD"/>
    <w:rsid w:val="001A553C"/>
    <w:rsid w:val="001A5621"/>
    <w:rsid w:val="001A66E9"/>
    <w:rsid w:val="001B1B3C"/>
    <w:rsid w:val="001B21EC"/>
    <w:rsid w:val="001B31B3"/>
    <w:rsid w:val="001B3611"/>
    <w:rsid w:val="001B459D"/>
    <w:rsid w:val="001B472A"/>
    <w:rsid w:val="001B4EE3"/>
    <w:rsid w:val="001B53AD"/>
    <w:rsid w:val="001B5A34"/>
    <w:rsid w:val="001B5E22"/>
    <w:rsid w:val="001B6FC4"/>
    <w:rsid w:val="001B76B3"/>
    <w:rsid w:val="001B7B77"/>
    <w:rsid w:val="001C10CD"/>
    <w:rsid w:val="001C294F"/>
    <w:rsid w:val="001C2EB0"/>
    <w:rsid w:val="001C43F0"/>
    <w:rsid w:val="001C4B0B"/>
    <w:rsid w:val="001C4BCD"/>
    <w:rsid w:val="001C7E15"/>
    <w:rsid w:val="001D046A"/>
    <w:rsid w:val="001D08C6"/>
    <w:rsid w:val="001D3445"/>
    <w:rsid w:val="001D3E29"/>
    <w:rsid w:val="001D4198"/>
    <w:rsid w:val="001D41AF"/>
    <w:rsid w:val="001D43EF"/>
    <w:rsid w:val="001D4C39"/>
    <w:rsid w:val="001D631D"/>
    <w:rsid w:val="001D6E30"/>
    <w:rsid w:val="001D708E"/>
    <w:rsid w:val="001D7E59"/>
    <w:rsid w:val="001E17FF"/>
    <w:rsid w:val="001E22EF"/>
    <w:rsid w:val="001E2674"/>
    <w:rsid w:val="001E2695"/>
    <w:rsid w:val="001E4E97"/>
    <w:rsid w:val="001E504E"/>
    <w:rsid w:val="001E5185"/>
    <w:rsid w:val="001E5192"/>
    <w:rsid w:val="001E63DB"/>
    <w:rsid w:val="001E6878"/>
    <w:rsid w:val="001E6C6D"/>
    <w:rsid w:val="001E714B"/>
    <w:rsid w:val="001E7668"/>
    <w:rsid w:val="001F2A7C"/>
    <w:rsid w:val="001F2F79"/>
    <w:rsid w:val="001F3AA9"/>
    <w:rsid w:val="001F6177"/>
    <w:rsid w:val="001F6442"/>
    <w:rsid w:val="001F6849"/>
    <w:rsid w:val="001F6A4D"/>
    <w:rsid w:val="001F7C96"/>
    <w:rsid w:val="00200706"/>
    <w:rsid w:val="002016F6"/>
    <w:rsid w:val="0020207F"/>
    <w:rsid w:val="00202362"/>
    <w:rsid w:val="00202CD1"/>
    <w:rsid w:val="00202D96"/>
    <w:rsid w:val="002036A3"/>
    <w:rsid w:val="00203799"/>
    <w:rsid w:val="00203976"/>
    <w:rsid w:val="002049A0"/>
    <w:rsid w:val="00204ADD"/>
    <w:rsid w:val="00204C23"/>
    <w:rsid w:val="00205768"/>
    <w:rsid w:val="00205DF2"/>
    <w:rsid w:val="00210DD0"/>
    <w:rsid w:val="002115FE"/>
    <w:rsid w:val="0021270F"/>
    <w:rsid w:val="00212B68"/>
    <w:rsid w:val="00214351"/>
    <w:rsid w:val="0021452C"/>
    <w:rsid w:val="00215019"/>
    <w:rsid w:val="00215A52"/>
    <w:rsid w:val="002168E5"/>
    <w:rsid w:val="0021717E"/>
    <w:rsid w:val="002171B4"/>
    <w:rsid w:val="00217932"/>
    <w:rsid w:val="0022122E"/>
    <w:rsid w:val="002216D4"/>
    <w:rsid w:val="002232B9"/>
    <w:rsid w:val="00223D44"/>
    <w:rsid w:val="00223FC0"/>
    <w:rsid w:val="00224A76"/>
    <w:rsid w:val="002254FA"/>
    <w:rsid w:val="002262DD"/>
    <w:rsid w:val="00226501"/>
    <w:rsid w:val="00226E39"/>
    <w:rsid w:val="00230DE6"/>
    <w:rsid w:val="00231C63"/>
    <w:rsid w:val="00232586"/>
    <w:rsid w:val="00232F09"/>
    <w:rsid w:val="00233D9D"/>
    <w:rsid w:val="00233F23"/>
    <w:rsid w:val="00234997"/>
    <w:rsid w:val="00236C58"/>
    <w:rsid w:val="00242320"/>
    <w:rsid w:val="00243B6F"/>
    <w:rsid w:val="002455F7"/>
    <w:rsid w:val="00246C7A"/>
    <w:rsid w:val="00250925"/>
    <w:rsid w:val="002549B5"/>
    <w:rsid w:val="00255598"/>
    <w:rsid w:val="00256503"/>
    <w:rsid w:val="00257FD7"/>
    <w:rsid w:val="00260176"/>
    <w:rsid w:val="00260B50"/>
    <w:rsid w:val="002621DA"/>
    <w:rsid w:val="00262AD6"/>
    <w:rsid w:val="00262FC8"/>
    <w:rsid w:val="00264BB2"/>
    <w:rsid w:val="00266AF9"/>
    <w:rsid w:val="00267665"/>
    <w:rsid w:val="00267877"/>
    <w:rsid w:val="00270064"/>
    <w:rsid w:val="00271F70"/>
    <w:rsid w:val="00273613"/>
    <w:rsid w:val="00275229"/>
    <w:rsid w:val="0027752B"/>
    <w:rsid w:val="00280AEE"/>
    <w:rsid w:val="00280BE5"/>
    <w:rsid w:val="00281DCC"/>
    <w:rsid w:val="002820F3"/>
    <w:rsid w:val="002825FF"/>
    <w:rsid w:val="002829AA"/>
    <w:rsid w:val="00284973"/>
    <w:rsid w:val="0028659A"/>
    <w:rsid w:val="00286774"/>
    <w:rsid w:val="00286941"/>
    <w:rsid w:val="00286CAF"/>
    <w:rsid w:val="002872F3"/>
    <w:rsid w:val="00287B09"/>
    <w:rsid w:val="00290CF4"/>
    <w:rsid w:val="00290F7C"/>
    <w:rsid w:val="00291164"/>
    <w:rsid w:val="0029164E"/>
    <w:rsid w:val="00291BBE"/>
    <w:rsid w:val="0029344D"/>
    <w:rsid w:val="00293662"/>
    <w:rsid w:val="002939FA"/>
    <w:rsid w:val="0029495B"/>
    <w:rsid w:val="00294A19"/>
    <w:rsid w:val="00294A83"/>
    <w:rsid w:val="00295413"/>
    <w:rsid w:val="002958A4"/>
    <w:rsid w:val="0029638B"/>
    <w:rsid w:val="00296958"/>
    <w:rsid w:val="00297A48"/>
    <w:rsid w:val="00297B7F"/>
    <w:rsid w:val="002A08D0"/>
    <w:rsid w:val="002A0BD9"/>
    <w:rsid w:val="002A1ED2"/>
    <w:rsid w:val="002A2008"/>
    <w:rsid w:val="002A3F78"/>
    <w:rsid w:val="002A5609"/>
    <w:rsid w:val="002A5B79"/>
    <w:rsid w:val="002A653B"/>
    <w:rsid w:val="002A69C9"/>
    <w:rsid w:val="002A6FE0"/>
    <w:rsid w:val="002A7CA1"/>
    <w:rsid w:val="002B02E6"/>
    <w:rsid w:val="002B2B75"/>
    <w:rsid w:val="002B30A5"/>
    <w:rsid w:val="002B3472"/>
    <w:rsid w:val="002B43E4"/>
    <w:rsid w:val="002B45FE"/>
    <w:rsid w:val="002B46BE"/>
    <w:rsid w:val="002B46F7"/>
    <w:rsid w:val="002B4FAC"/>
    <w:rsid w:val="002B555B"/>
    <w:rsid w:val="002B58C1"/>
    <w:rsid w:val="002B71AD"/>
    <w:rsid w:val="002C0060"/>
    <w:rsid w:val="002C101F"/>
    <w:rsid w:val="002C1191"/>
    <w:rsid w:val="002C212C"/>
    <w:rsid w:val="002C27A1"/>
    <w:rsid w:val="002C34BF"/>
    <w:rsid w:val="002C3737"/>
    <w:rsid w:val="002C3BF2"/>
    <w:rsid w:val="002C3CDA"/>
    <w:rsid w:val="002C45AF"/>
    <w:rsid w:val="002C5C19"/>
    <w:rsid w:val="002C66DE"/>
    <w:rsid w:val="002C77E7"/>
    <w:rsid w:val="002C7BEE"/>
    <w:rsid w:val="002C7DB9"/>
    <w:rsid w:val="002D283B"/>
    <w:rsid w:val="002D3452"/>
    <w:rsid w:val="002D36BE"/>
    <w:rsid w:val="002D3897"/>
    <w:rsid w:val="002D628D"/>
    <w:rsid w:val="002D64E4"/>
    <w:rsid w:val="002D6DD9"/>
    <w:rsid w:val="002E24A2"/>
    <w:rsid w:val="002E314B"/>
    <w:rsid w:val="002E39F2"/>
    <w:rsid w:val="002E4F15"/>
    <w:rsid w:val="002E60DA"/>
    <w:rsid w:val="002E6D4A"/>
    <w:rsid w:val="002E7872"/>
    <w:rsid w:val="002F03B4"/>
    <w:rsid w:val="002F1298"/>
    <w:rsid w:val="002F1BEF"/>
    <w:rsid w:val="002F1C24"/>
    <w:rsid w:val="002F1C7B"/>
    <w:rsid w:val="002F21C0"/>
    <w:rsid w:val="002F2D2C"/>
    <w:rsid w:val="002F300E"/>
    <w:rsid w:val="002F309C"/>
    <w:rsid w:val="002F3165"/>
    <w:rsid w:val="002F3A9F"/>
    <w:rsid w:val="002F3D82"/>
    <w:rsid w:val="002F4219"/>
    <w:rsid w:val="002F5782"/>
    <w:rsid w:val="002F644C"/>
    <w:rsid w:val="002F66FD"/>
    <w:rsid w:val="002F674D"/>
    <w:rsid w:val="002F69FF"/>
    <w:rsid w:val="002F7958"/>
    <w:rsid w:val="003000A8"/>
    <w:rsid w:val="00300F4D"/>
    <w:rsid w:val="00301D9A"/>
    <w:rsid w:val="00302972"/>
    <w:rsid w:val="003030A9"/>
    <w:rsid w:val="00304265"/>
    <w:rsid w:val="003060B6"/>
    <w:rsid w:val="00306144"/>
    <w:rsid w:val="003066F0"/>
    <w:rsid w:val="00306B37"/>
    <w:rsid w:val="003072B2"/>
    <w:rsid w:val="00307BF9"/>
    <w:rsid w:val="00307DAD"/>
    <w:rsid w:val="00307E06"/>
    <w:rsid w:val="00307E1F"/>
    <w:rsid w:val="0031049A"/>
    <w:rsid w:val="00311018"/>
    <w:rsid w:val="00311F37"/>
    <w:rsid w:val="00312304"/>
    <w:rsid w:val="00312E3F"/>
    <w:rsid w:val="00314242"/>
    <w:rsid w:val="0031477E"/>
    <w:rsid w:val="00315D05"/>
    <w:rsid w:val="00315D8B"/>
    <w:rsid w:val="00317828"/>
    <w:rsid w:val="00317E45"/>
    <w:rsid w:val="00320F14"/>
    <w:rsid w:val="00321939"/>
    <w:rsid w:val="00321963"/>
    <w:rsid w:val="00321CF9"/>
    <w:rsid w:val="0032220E"/>
    <w:rsid w:val="00322367"/>
    <w:rsid w:val="0032424A"/>
    <w:rsid w:val="00324673"/>
    <w:rsid w:val="003248D0"/>
    <w:rsid w:val="0032554A"/>
    <w:rsid w:val="00326681"/>
    <w:rsid w:val="0032716F"/>
    <w:rsid w:val="003273C3"/>
    <w:rsid w:val="003302E9"/>
    <w:rsid w:val="00330C7D"/>
    <w:rsid w:val="00331191"/>
    <w:rsid w:val="00334343"/>
    <w:rsid w:val="00334DAE"/>
    <w:rsid w:val="00335B7B"/>
    <w:rsid w:val="0033644B"/>
    <w:rsid w:val="0033670A"/>
    <w:rsid w:val="00336BCB"/>
    <w:rsid w:val="00337239"/>
    <w:rsid w:val="00337CD0"/>
    <w:rsid w:val="00337FDB"/>
    <w:rsid w:val="00340BE1"/>
    <w:rsid w:val="00340D92"/>
    <w:rsid w:val="00340E06"/>
    <w:rsid w:val="00341A6E"/>
    <w:rsid w:val="0034361E"/>
    <w:rsid w:val="00346018"/>
    <w:rsid w:val="00347E23"/>
    <w:rsid w:val="003506BF"/>
    <w:rsid w:val="003520DA"/>
    <w:rsid w:val="00353301"/>
    <w:rsid w:val="003538EB"/>
    <w:rsid w:val="003540B5"/>
    <w:rsid w:val="00355A02"/>
    <w:rsid w:val="00355D50"/>
    <w:rsid w:val="00356C4F"/>
    <w:rsid w:val="003579EA"/>
    <w:rsid w:val="00360656"/>
    <w:rsid w:val="0036199B"/>
    <w:rsid w:val="00361B86"/>
    <w:rsid w:val="00362075"/>
    <w:rsid w:val="00363A9F"/>
    <w:rsid w:val="00365512"/>
    <w:rsid w:val="003659B9"/>
    <w:rsid w:val="00366960"/>
    <w:rsid w:val="003669C8"/>
    <w:rsid w:val="0036705B"/>
    <w:rsid w:val="00367161"/>
    <w:rsid w:val="00367A1A"/>
    <w:rsid w:val="00370819"/>
    <w:rsid w:val="003708D4"/>
    <w:rsid w:val="00371358"/>
    <w:rsid w:val="003722FA"/>
    <w:rsid w:val="0037290E"/>
    <w:rsid w:val="00373345"/>
    <w:rsid w:val="00376E69"/>
    <w:rsid w:val="00377CFC"/>
    <w:rsid w:val="0038036F"/>
    <w:rsid w:val="00381065"/>
    <w:rsid w:val="00382566"/>
    <w:rsid w:val="003859E1"/>
    <w:rsid w:val="00386B49"/>
    <w:rsid w:val="003903A6"/>
    <w:rsid w:val="003912E2"/>
    <w:rsid w:val="003923BF"/>
    <w:rsid w:val="003923D0"/>
    <w:rsid w:val="003929A9"/>
    <w:rsid w:val="00393499"/>
    <w:rsid w:val="00395134"/>
    <w:rsid w:val="00395DC2"/>
    <w:rsid w:val="00396475"/>
    <w:rsid w:val="00397F6E"/>
    <w:rsid w:val="003A01B5"/>
    <w:rsid w:val="003A07CD"/>
    <w:rsid w:val="003A2677"/>
    <w:rsid w:val="003A2B68"/>
    <w:rsid w:val="003A308A"/>
    <w:rsid w:val="003A39A9"/>
    <w:rsid w:val="003A3C6F"/>
    <w:rsid w:val="003A49B4"/>
    <w:rsid w:val="003A68B5"/>
    <w:rsid w:val="003A6B0E"/>
    <w:rsid w:val="003A7CEB"/>
    <w:rsid w:val="003A7D31"/>
    <w:rsid w:val="003B00AF"/>
    <w:rsid w:val="003B10BB"/>
    <w:rsid w:val="003B10ED"/>
    <w:rsid w:val="003B1520"/>
    <w:rsid w:val="003B16FB"/>
    <w:rsid w:val="003B2BA7"/>
    <w:rsid w:val="003B3688"/>
    <w:rsid w:val="003B3801"/>
    <w:rsid w:val="003B40BE"/>
    <w:rsid w:val="003B4F0C"/>
    <w:rsid w:val="003B4F8C"/>
    <w:rsid w:val="003B6044"/>
    <w:rsid w:val="003B61A9"/>
    <w:rsid w:val="003B652D"/>
    <w:rsid w:val="003B6670"/>
    <w:rsid w:val="003B6ADF"/>
    <w:rsid w:val="003B7FA7"/>
    <w:rsid w:val="003C0053"/>
    <w:rsid w:val="003C0A3E"/>
    <w:rsid w:val="003C0CF4"/>
    <w:rsid w:val="003C1723"/>
    <w:rsid w:val="003C3456"/>
    <w:rsid w:val="003C4429"/>
    <w:rsid w:val="003C6204"/>
    <w:rsid w:val="003C75AF"/>
    <w:rsid w:val="003C7CA6"/>
    <w:rsid w:val="003C7DD9"/>
    <w:rsid w:val="003D0320"/>
    <w:rsid w:val="003D0B5E"/>
    <w:rsid w:val="003D140D"/>
    <w:rsid w:val="003D272B"/>
    <w:rsid w:val="003D28CE"/>
    <w:rsid w:val="003D3C6B"/>
    <w:rsid w:val="003D4742"/>
    <w:rsid w:val="003D54C4"/>
    <w:rsid w:val="003D5F6F"/>
    <w:rsid w:val="003D6CD8"/>
    <w:rsid w:val="003D7061"/>
    <w:rsid w:val="003D7A40"/>
    <w:rsid w:val="003E06E6"/>
    <w:rsid w:val="003E0AB7"/>
    <w:rsid w:val="003E14D3"/>
    <w:rsid w:val="003E18FF"/>
    <w:rsid w:val="003E255A"/>
    <w:rsid w:val="003E3A61"/>
    <w:rsid w:val="003E41CE"/>
    <w:rsid w:val="003E49F9"/>
    <w:rsid w:val="003E6242"/>
    <w:rsid w:val="003E6D62"/>
    <w:rsid w:val="003F00AA"/>
    <w:rsid w:val="003F00C4"/>
    <w:rsid w:val="003F0F0E"/>
    <w:rsid w:val="003F1062"/>
    <w:rsid w:val="003F1543"/>
    <w:rsid w:val="003F21DB"/>
    <w:rsid w:val="003F33EA"/>
    <w:rsid w:val="003F400A"/>
    <w:rsid w:val="003F43F6"/>
    <w:rsid w:val="003F5551"/>
    <w:rsid w:val="003F6167"/>
    <w:rsid w:val="003F6718"/>
    <w:rsid w:val="003F7CB2"/>
    <w:rsid w:val="004002C1"/>
    <w:rsid w:val="00401398"/>
    <w:rsid w:val="004035E4"/>
    <w:rsid w:val="00404035"/>
    <w:rsid w:val="004046B5"/>
    <w:rsid w:val="00405220"/>
    <w:rsid w:val="0040623E"/>
    <w:rsid w:val="00407193"/>
    <w:rsid w:val="00411159"/>
    <w:rsid w:val="0041155D"/>
    <w:rsid w:val="00411771"/>
    <w:rsid w:val="00413856"/>
    <w:rsid w:val="00413CA6"/>
    <w:rsid w:val="004142F3"/>
    <w:rsid w:val="00414CF9"/>
    <w:rsid w:val="00414F67"/>
    <w:rsid w:val="004154B7"/>
    <w:rsid w:val="00415AC2"/>
    <w:rsid w:val="004170AF"/>
    <w:rsid w:val="00417C79"/>
    <w:rsid w:val="00420352"/>
    <w:rsid w:val="00420B73"/>
    <w:rsid w:val="00421434"/>
    <w:rsid w:val="00422A71"/>
    <w:rsid w:val="00422B0F"/>
    <w:rsid w:val="0042326F"/>
    <w:rsid w:val="00423B1E"/>
    <w:rsid w:val="004251FD"/>
    <w:rsid w:val="00425BFF"/>
    <w:rsid w:val="00425E36"/>
    <w:rsid w:val="0042605E"/>
    <w:rsid w:val="004262BE"/>
    <w:rsid w:val="00426397"/>
    <w:rsid w:val="00427404"/>
    <w:rsid w:val="004301DE"/>
    <w:rsid w:val="00430CA4"/>
    <w:rsid w:val="00430D3E"/>
    <w:rsid w:val="00431AB7"/>
    <w:rsid w:val="00431AFE"/>
    <w:rsid w:val="00433C3B"/>
    <w:rsid w:val="00433F30"/>
    <w:rsid w:val="004354E0"/>
    <w:rsid w:val="0043693C"/>
    <w:rsid w:val="00440788"/>
    <w:rsid w:val="00440D6B"/>
    <w:rsid w:val="004413B9"/>
    <w:rsid w:val="0044149D"/>
    <w:rsid w:val="00441993"/>
    <w:rsid w:val="004423BB"/>
    <w:rsid w:val="004429C0"/>
    <w:rsid w:val="00442F1F"/>
    <w:rsid w:val="00443198"/>
    <w:rsid w:val="004437E3"/>
    <w:rsid w:val="00444037"/>
    <w:rsid w:val="00445808"/>
    <w:rsid w:val="0044587D"/>
    <w:rsid w:val="00446A5F"/>
    <w:rsid w:val="004472E1"/>
    <w:rsid w:val="00447D09"/>
    <w:rsid w:val="0045108D"/>
    <w:rsid w:val="00451ABA"/>
    <w:rsid w:val="004522F1"/>
    <w:rsid w:val="00453046"/>
    <w:rsid w:val="0045381B"/>
    <w:rsid w:val="004538E9"/>
    <w:rsid w:val="00454FAE"/>
    <w:rsid w:val="0045506E"/>
    <w:rsid w:val="004559F4"/>
    <w:rsid w:val="00457326"/>
    <w:rsid w:val="00457639"/>
    <w:rsid w:val="00457EE3"/>
    <w:rsid w:val="00460442"/>
    <w:rsid w:val="0046056C"/>
    <w:rsid w:val="0046061C"/>
    <w:rsid w:val="004607C5"/>
    <w:rsid w:val="004609FA"/>
    <w:rsid w:val="00460F4E"/>
    <w:rsid w:val="00460FD6"/>
    <w:rsid w:val="00461937"/>
    <w:rsid w:val="00461F8F"/>
    <w:rsid w:val="00462EE6"/>
    <w:rsid w:val="004631C5"/>
    <w:rsid w:val="00463FA9"/>
    <w:rsid w:val="00465468"/>
    <w:rsid w:val="004657B8"/>
    <w:rsid w:val="00466EBE"/>
    <w:rsid w:val="004679D2"/>
    <w:rsid w:val="00472713"/>
    <w:rsid w:val="00472B55"/>
    <w:rsid w:val="00472C41"/>
    <w:rsid w:val="0047317A"/>
    <w:rsid w:val="00474690"/>
    <w:rsid w:val="00476308"/>
    <w:rsid w:val="00476C92"/>
    <w:rsid w:val="00477210"/>
    <w:rsid w:val="004801A3"/>
    <w:rsid w:val="00480601"/>
    <w:rsid w:val="00481130"/>
    <w:rsid w:val="004818A4"/>
    <w:rsid w:val="0048277A"/>
    <w:rsid w:val="00482970"/>
    <w:rsid w:val="004841E7"/>
    <w:rsid w:val="00484568"/>
    <w:rsid w:val="00485690"/>
    <w:rsid w:val="00485721"/>
    <w:rsid w:val="00485CF4"/>
    <w:rsid w:val="00486575"/>
    <w:rsid w:val="00486AB2"/>
    <w:rsid w:val="004904D1"/>
    <w:rsid w:val="00491144"/>
    <w:rsid w:val="00491DCD"/>
    <w:rsid w:val="00491EDD"/>
    <w:rsid w:val="004920A8"/>
    <w:rsid w:val="004924FC"/>
    <w:rsid w:val="00493119"/>
    <w:rsid w:val="00494310"/>
    <w:rsid w:val="00496183"/>
    <w:rsid w:val="00497FA6"/>
    <w:rsid w:val="004A0362"/>
    <w:rsid w:val="004A0B31"/>
    <w:rsid w:val="004A1C20"/>
    <w:rsid w:val="004A1CFA"/>
    <w:rsid w:val="004A291A"/>
    <w:rsid w:val="004A3261"/>
    <w:rsid w:val="004A4458"/>
    <w:rsid w:val="004A4D57"/>
    <w:rsid w:val="004A52FA"/>
    <w:rsid w:val="004A555B"/>
    <w:rsid w:val="004A5710"/>
    <w:rsid w:val="004A62B6"/>
    <w:rsid w:val="004B3940"/>
    <w:rsid w:val="004B55BC"/>
    <w:rsid w:val="004B6143"/>
    <w:rsid w:val="004B678A"/>
    <w:rsid w:val="004C0275"/>
    <w:rsid w:val="004C1CFC"/>
    <w:rsid w:val="004C1FD6"/>
    <w:rsid w:val="004C3EBF"/>
    <w:rsid w:val="004C4016"/>
    <w:rsid w:val="004C42C0"/>
    <w:rsid w:val="004C43F6"/>
    <w:rsid w:val="004C477D"/>
    <w:rsid w:val="004C525A"/>
    <w:rsid w:val="004C6906"/>
    <w:rsid w:val="004C79F5"/>
    <w:rsid w:val="004D1753"/>
    <w:rsid w:val="004D1AB2"/>
    <w:rsid w:val="004D3870"/>
    <w:rsid w:val="004D4221"/>
    <w:rsid w:val="004D4BFE"/>
    <w:rsid w:val="004D4C70"/>
    <w:rsid w:val="004D5391"/>
    <w:rsid w:val="004D56E5"/>
    <w:rsid w:val="004E0CC4"/>
    <w:rsid w:val="004E0E07"/>
    <w:rsid w:val="004E16BA"/>
    <w:rsid w:val="004E1B9D"/>
    <w:rsid w:val="004E1DF5"/>
    <w:rsid w:val="004E23AA"/>
    <w:rsid w:val="004E2A3D"/>
    <w:rsid w:val="004E3540"/>
    <w:rsid w:val="004E4E65"/>
    <w:rsid w:val="004E5A0C"/>
    <w:rsid w:val="004E7014"/>
    <w:rsid w:val="004E79D8"/>
    <w:rsid w:val="004E7BA1"/>
    <w:rsid w:val="004F0026"/>
    <w:rsid w:val="004F1C51"/>
    <w:rsid w:val="004F241E"/>
    <w:rsid w:val="004F33AF"/>
    <w:rsid w:val="004F3745"/>
    <w:rsid w:val="004F6CD6"/>
    <w:rsid w:val="004F6F40"/>
    <w:rsid w:val="00501401"/>
    <w:rsid w:val="00502937"/>
    <w:rsid w:val="00502B33"/>
    <w:rsid w:val="005030D1"/>
    <w:rsid w:val="00503428"/>
    <w:rsid w:val="00503D38"/>
    <w:rsid w:val="005051C4"/>
    <w:rsid w:val="00505D67"/>
    <w:rsid w:val="00506396"/>
    <w:rsid w:val="00510388"/>
    <w:rsid w:val="00513802"/>
    <w:rsid w:val="00514F5A"/>
    <w:rsid w:val="00517334"/>
    <w:rsid w:val="005200C5"/>
    <w:rsid w:val="00520259"/>
    <w:rsid w:val="00520413"/>
    <w:rsid w:val="00520ED6"/>
    <w:rsid w:val="0052162F"/>
    <w:rsid w:val="0052169E"/>
    <w:rsid w:val="00521CDF"/>
    <w:rsid w:val="00522395"/>
    <w:rsid w:val="0052389A"/>
    <w:rsid w:val="00524117"/>
    <w:rsid w:val="00525145"/>
    <w:rsid w:val="005262A7"/>
    <w:rsid w:val="00526934"/>
    <w:rsid w:val="00527003"/>
    <w:rsid w:val="00527BDB"/>
    <w:rsid w:val="005309C2"/>
    <w:rsid w:val="00532A74"/>
    <w:rsid w:val="00533B5E"/>
    <w:rsid w:val="00534456"/>
    <w:rsid w:val="0053457A"/>
    <w:rsid w:val="005346EC"/>
    <w:rsid w:val="00534984"/>
    <w:rsid w:val="00534A02"/>
    <w:rsid w:val="005351FA"/>
    <w:rsid w:val="00535512"/>
    <w:rsid w:val="00535703"/>
    <w:rsid w:val="00535EDF"/>
    <w:rsid w:val="00535F4B"/>
    <w:rsid w:val="00536677"/>
    <w:rsid w:val="005368AD"/>
    <w:rsid w:val="00537401"/>
    <w:rsid w:val="00537B9F"/>
    <w:rsid w:val="0054053A"/>
    <w:rsid w:val="00543259"/>
    <w:rsid w:val="005437FB"/>
    <w:rsid w:val="00544FC7"/>
    <w:rsid w:val="005450FB"/>
    <w:rsid w:val="005452E3"/>
    <w:rsid w:val="00546AE9"/>
    <w:rsid w:val="00546C1D"/>
    <w:rsid w:val="0054733C"/>
    <w:rsid w:val="00547444"/>
    <w:rsid w:val="0054788E"/>
    <w:rsid w:val="00550210"/>
    <w:rsid w:val="0055163B"/>
    <w:rsid w:val="0055185D"/>
    <w:rsid w:val="005520AA"/>
    <w:rsid w:val="00552633"/>
    <w:rsid w:val="00552A50"/>
    <w:rsid w:val="00553050"/>
    <w:rsid w:val="00553E52"/>
    <w:rsid w:val="00560644"/>
    <w:rsid w:val="0056380C"/>
    <w:rsid w:val="00564094"/>
    <w:rsid w:val="005640AD"/>
    <w:rsid w:val="0056445B"/>
    <w:rsid w:val="00565030"/>
    <w:rsid w:val="00566FFE"/>
    <w:rsid w:val="00567257"/>
    <w:rsid w:val="00567628"/>
    <w:rsid w:val="00567D17"/>
    <w:rsid w:val="00571A42"/>
    <w:rsid w:val="00571B0C"/>
    <w:rsid w:val="005728E2"/>
    <w:rsid w:val="00572D41"/>
    <w:rsid w:val="005742AC"/>
    <w:rsid w:val="00575936"/>
    <w:rsid w:val="005769DE"/>
    <w:rsid w:val="00576C16"/>
    <w:rsid w:val="00577046"/>
    <w:rsid w:val="005772EC"/>
    <w:rsid w:val="00577546"/>
    <w:rsid w:val="0057765C"/>
    <w:rsid w:val="00580810"/>
    <w:rsid w:val="005824AB"/>
    <w:rsid w:val="00582C2A"/>
    <w:rsid w:val="0058398C"/>
    <w:rsid w:val="00584A58"/>
    <w:rsid w:val="00584D4F"/>
    <w:rsid w:val="0058642D"/>
    <w:rsid w:val="00586CE1"/>
    <w:rsid w:val="00587EE4"/>
    <w:rsid w:val="005901B0"/>
    <w:rsid w:val="00590FC1"/>
    <w:rsid w:val="00592527"/>
    <w:rsid w:val="00592868"/>
    <w:rsid w:val="00592F29"/>
    <w:rsid w:val="00594DB4"/>
    <w:rsid w:val="00595179"/>
    <w:rsid w:val="0059522C"/>
    <w:rsid w:val="00595DD6"/>
    <w:rsid w:val="0059702E"/>
    <w:rsid w:val="005971A0"/>
    <w:rsid w:val="0059737B"/>
    <w:rsid w:val="00597E33"/>
    <w:rsid w:val="005A109F"/>
    <w:rsid w:val="005A2A0C"/>
    <w:rsid w:val="005A2D04"/>
    <w:rsid w:val="005A3261"/>
    <w:rsid w:val="005A32AB"/>
    <w:rsid w:val="005A35C5"/>
    <w:rsid w:val="005A3F5C"/>
    <w:rsid w:val="005A4682"/>
    <w:rsid w:val="005A4F71"/>
    <w:rsid w:val="005A53F4"/>
    <w:rsid w:val="005A5485"/>
    <w:rsid w:val="005A5FE8"/>
    <w:rsid w:val="005A6C21"/>
    <w:rsid w:val="005A6F4B"/>
    <w:rsid w:val="005A6FFE"/>
    <w:rsid w:val="005A74C5"/>
    <w:rsid w:val="005A7C11"/>
    <w:rsid w:val="005B1711"/>
    <w:rsid w:val="005B2894"/>
    <w:rsid w:val="005B33A5"/>
    <w:rsid w:val="005B3924"/>
    <w:rsid w:val="005B5357"/>
    <w:rsid w:val="005C055E"/>
    <w:rsid w:val="005C0914"/>
    <w:rsid w:val="005C0FD1"/>
    <w:rsid w:val="005C1DA3"/>
    <w:rsid w:val="005C2E95"/>
    <w:rsid w:val="005C333A"/>
    <w:rsid w:val="005C377D"/>
    <w:rsid w:val="005C407B"/>
    <w:rsid w:val="005C46DC"/>
    <w:rsid w:val="005C473E"/>
    <w:rsid w:val="005C5247"/>
    <w:rsid w:val="005C6437"/>
    <w:rsid w:val="005C6502"/>
    <w:rsid w:val="005C6A7E"/>
    <w:rsid w:val="005C6DFF"/>
    <w:rsid w:val="005C7098"/>
    <w:rsid w:val="005C75C2"/>
    <w:rsid w:val="005D106F"/>
    <w:rsid w:val="005D22E8"/>
    <w:rsid w:val="005D30E6"/>
    <w:rsid w:val="005D32A2"/>
    <w:rsid w:val="005D4334"/>
    <w:rsid w:val="005D50C8"/>
    <w:rsid w:val="005D5C9B"/>
    <w:rsid w:val="005D6032"/>
    <w:rsid w:val="005D66A8"/>
    <w:rsid w:val="005D6CA0"/>
    <w:rsid w:val="005E256A"/>
    <w:rsid w:val="005E3FCF"/>
    <w:rsid w:val="005E557C"/>
    <w:rsid w:val="005E5CE5"/>
    <w:rsid w:val="005E606E"/>
    <w:rsid w:val="005E618C"/>
    <w:rsid w:val="005E7503"/>
    <w:rsid w:val="005F038D"/>
    <w:rsid w:val="005F1A84"/>
    <w:rsid w:val="005F25E8"/>
    <w:rsid w:val="005F266C"/>
    <w:rsid w:val="005F2673"/>
    <w:rsid w:val="005F2C9F"/>
    <w:rsid w:val="005F318E"/>
    <w:rsid w:val="005F4DCB"/>
    <w:rsid w:val="005F4E65"/>
    <w:rsid w:val="005F4F57"/>
    <w:rsid w:val="005F58B9"/>
    <w:rsid w:val="005F6733"/>
    <w:rsid w:val="00600F43"/>
    <w:rsid w:val="0060199A"/>
    <w:rsid w:val="0060256E"/>
    <w:rsid w:val="006055DE"/>
    <w:rsid w:val="006064A0"/>
    <w:rsid w:val="00606536"/>
    <w:rsid w:val="00606F5C"/>
    <w:rsid w:val="00607E09"/>
    <w:rsid w:val="00610A71"/>
    <w:rsid w:val="006119A3"/>
    <w:rsid w:val="006134AB"/>
    <w:rsid w:val="0061400D"/>
    <w:rsid w:val="00614023"/>
    <w:rsid w:val="0061474D"/>
    <w:rsid w:val="0061500D"/>
    <w:rsid w:val="00615813"/>
    <w:rsid w:val="006158F6"/>
    <w:rsid w:val="0061649E"/>
    <w:rsid w:val="006164B0"/>
    <w:rsid w:val="00617DC9"/>
    <w:rsid w:val="00620940"/>
    <w:rsid w:val="00620E7A"/>
    <w:rsid w:val="00621E0F"/>
    <w:rsid w:val="00622D18"/>
    <w:rsid w:val="00623092"/>
    <w:rsid w:val="00623CDA"/>
    <w:rsid w:val="00624562"/>
    <w:rsid w:val="006247B2"/>
    <w:rsid w:val="00624B34"/>
    <w:rsid w:val="00625623"/>
    <w:rsid w:val="006272D6"/>
    <w:rsid w:val="00627DD7"/>
    <w:rsid w:val="00630498"/>
    <w:rsid w:val="00632F98"/>
    <w:rsid w:val="00634020"/>
    <w:rsid w:val="00634C0B"/>
    <w:rsid w:val="0063536D"/>
    <w:rsid w:val="00635B70"/>
    <w:rsid w:val="00636B23"/>
    <w:rsid w:val="00637160"/>
    <w:rsid w:val="0063718C"/>
    <w:rsid w:val="00640820"/>
    <w:rsid w:val="00640DC6"/>
    <w:rsid w:val="00640FBD"/>
    <w:rsid w:val="00641A37"/>
    <w:rsid w:val="00641B54"/>
    <w:rsid w:val="00642072"/>
    <w:rsid w:val="00642C05"/>
    <w:rsid w:val="006435E3"/>
    <w:rsid w:val="006452F4"/>
    <w:rsid w:val="006463DF"/>
    <w:rsid w:val="0064655A"/>
    <w:rsid w:val="006467F4"/>
    <w:rsid w:val="0064709C"/>
    <w:rsid w:val="00647E44"/>
    <w:rsid w:val="00650F2C"/>
    <w:rsid w:val="0065184E"/>
    <w:rsid w:val="006519C8"/>
    <w:rsid w:val="00651DE7"/>
    <w:rsid w:val="00651EC9"/>
    <w:rsid w:val="00652176"/>
    <w:rsid w:val="0065261F"/>
    <w:rsid w:val="00653DD5"/>
    <w:rsid w:val="00654573"/>
    <w:rsid w:val="006552BA"/>
    <w:rsid w:val="006559F8"/>
    <w:rsid w:val="00655B41"/>
    <w:rsid w:val="006565F9"/>
    <w:rsid w:val="00656854"/>
    <w:rsid w:val="00656F44"/>
    <w:rsid w:val="006570F4"/>
    <w:rsid w:val="00657F62"/>
    <w:rsid w:val="00660860"/>
    <w:rsid w:val="006608A2"/>
    <w:rsid w:val="00661E23"/>
    <w:rsid w:val="00662208"/>
    <w:rsid w:val="00662FD8"/>
    <w:rsid w:val="0066336D"/>
    <w:rsid w:val="00663399"/>
    <w:rsid w:val="0066466E"/>
    <w:rsid w:val="00664C80"/>
    <w:rsid w:val="00664E59"/>
    <w:rsid w:val="00665430"/>
    <w:rsid w:val="00666420"/>
    <w:rsid w:val="00667DFB"/>
    <w:rsid w:val="0067038A"/>
    <w:rsid w:val="00670BA1"/>
    <w:rsid w:val="00670D63"/>
    <w:rsid w:val="00670F7D"/>
    <w:rsid w:val="00671B59"/>
    <w:rsid w:val="00673652"/>
    <w:rsid w:val="0067394F"/>
    <w:rsid w:val="006814A1"/>
    <w:rsid w:val="00681BF3"/>
    <w:rsid w:val="00682BE5"/>
    <w:rsid w:val="00683184"/>
    <w:rsid w:val="00683237"/>
    <w:rsid w:val="00683DB5"/>
    <w:rsid w:val="00684CF7"/>
    <w:rsid w:val="006855CE"/>
    <w:rsid w:val="00685A06"/>
    <w:rsid w:val="00687D9A"/>
    <w:rsid w:val="00687DAC"/>
    <w:rsid w:val="0069109C"/>
    <w:rsid w:val="00691699"/>
    <w:rsid w:val="00691B6C"/>
    <w:rsid w:val="00692927"/>
    <w:rsid w:val="00692CCE"/>
    <w:rsid w:val="00693620"/>
    <w:rsid w:val="006955A1"/>
    <w:rsid w:val="00695B2F"/>
    <w:rsid w:val="006967CE"/>
    <w:rsid w:val="006968BE"/>
    <w:rsid w:val="00696D20"/>
    <w:rsid w:val="00697951"/>
    <w:rsid w:val="00697CC6"/>
    <w:rsid w:val="00697CE9"/>
    <w:rsid w:val="00697DD8"/>
    <w:rsid w:val="006A1847"/>
    <w:rsid w:val="006A4F3B"/>
    <w:rsid w:val="006A72FD"/>
    <w:rsid w:val="006A737D"/>
    <w:rsid w:val="006A7650"/>
    <w:rsid w:val="006A768E"/>
    <w:rsid w:val="006B01D5"/>
    <w:rsid w:val="006B0990"/>
    <w:rsid w:val="006B27A6"/>
    <w:rsid w:val="006B2ED7"/>
    <w:rsid w:val="006B31DB"/>
    <w:rsid w:val="006B386C"/>
    <w:rsid w:val="006B5796"/>
    <w:rsid w:val="006B588A"/>
    <w:rsid w:val="006B6208"/>
    <w:rsid w:val="006B64CE"/>
    <w:rsid w:val="006B6D1E"/>
    <w:rsid w:val="006B6E0F"/>
    <w:rsid w:val="006C0DE8"/>
    <w:rsid w:val="006C1669"/>
    <w:rsid w:val="006C2300"/>
    <w:rsid w:val="006C37DE"/>
    <w:rsid w:val="006C3C3F"/>
    <w:rsid w:val="006C52E4"/>
    <w:rsid w:val="006D0346"/>
    <w:rsid w:val="006D0EEE"/>
    <w:rsid w:val="006D12DA"/>
    <w:rsid w:val="006D2803"/>
    <w:rsid w:val="006D3E05"/>
    <w:rsid w:val="006D4BAC"/>
    <w:rsid w:val="006D4E8E"/>
    <w:rsid w:val="006D5403"/>
    <w:rsid w:val="006D62A7"/>
    <w:rsid w:val="006D75F8"/>
    <w:rsid w:val="006D77CF"/>
    <w:rsid w:val="006D7B89"/>
    <w:rsid w:val="006E03F4"/>
    <w:rsid w:val="006E2867"/>
    <w:rsid w:val="006E4100"/>
    <w:rsid w:val="006E44BA"/>
    <w:rsid w:val="006E55B3"/>
    <w:rsid w:val="006E7054"/>
    <w:rsid w:val="006E70AB"/>
    <w:rsid w:val="006E7F8E"/>
    <w:rsid w:val="006F0EBB"/>
    <w:rsid w:val="006F103A"/>
    <w:rsid w:val="006F1935"/>
    <w:rsid w:val="006F2537"/>
    <w:rsid w:val="006F2BF9"/>
    <w:rsid w:val="006F2DEA"/>
    <w:rsid w:val="006F343F"/>
    <w:rsid w:val="006F4CED"/>
    <w:rsid w:val="006F5AA4"/>
    <w:rsid w:val="006F5DB9"/>
    <w:rsid w:val="006F5DC4"/>
    <w:rsid w:val="006F744D"/>
    <w:rsid w:val="006F76D6"/>
    <w:rsid w:val="00700DE5"/>
    <w:rsid w:val="00700F5A"/>
    <w:rsid w:val="00701352"/>
    <w:rsid w:val="00701A82"/>
    <w:rsid w:val="007033D1"/>
    <w:rsid w:val="0070346C"/>
    <w:rsid w:val="00705363"/>
    <w:rsid w:val="007057FA"/>
    <w:rsid w:val="00705C6A"/>
    <w:rsid w:val="007065F5"/>
    <w:rsid w:val="00706B87"/>
    <w:rsid w:val="00706BEA"/>
    <w:rsid w:val="00707245"/>
    <w:rsid w:val="00707E83"/>
    <w:rsid w:val="00710339"/>
    <w:rsid w:val="00710AFA"/>
    <w:rsid w:val="0071219B"/>
    <w:rsid w:val="007121A3"/>
    <w:rsid w:val="00713142"/>
    <w:rsid w:val="00714532"/>
    <w:rsid w:val="007145EC"/>
    <w:rsid w:val="00715113"/>
    <w:rsid w:val="007152B4"/>
    <w:rsid w:val="00716436"/>
    <w:rsid w:val="00716FA0"/>
    <w:rsid w:val="00717093"/>
    <w:rsid w:val="0072066B"/>
    <w:rsid w:val="00720670"/>
    <w:rsid w:val="00720A29"/>
    <w:rsid w:val="00721224"/>
    <w:rsid w:val="0072125D"/>
    <w:rsid w:val="0072162C"/>
    <w:rsid w:val="00721BCA"/>
    <w:rsid w:val="00722F8E"/>
    <w:rsid w:val="00723D78"/>
    <w:rsid w:val="00723FEF"/>
    <w:rsid w:val="007241FE"/>
    <w:rsid w:val="007250C4"/>
    <w:rsid w:val="007251D7"/>
    <w:rsid w:val="007261ED"/>
    <w:rsid w:val="007269EF"/>
    <w:rsid w:val="00726FF8"/>
    <w:rsid w:val="007277A2"/>
    <w:rsid w:val="00730D40"/>
    <w:rsid w:val="00731FBD"/>
    <w:rsid w:val="0073268B"/>
    <w:rsid w:val="007337C3"/>
    <w:rsid w:val="00733B27"/>
    <w:rsid w:val="00734778"/>
    <w:rsid w:val="00734C5F"/>
    <w:rsid w:val="00735B90"/>
    <w:rsid w:val="007360D0"/>
    <w:rsid w:val="0073752E"/>
    <w:rsid w:val="0073765F"/>
    <w:rsid w:val="0074043B"/>
    <w:rsid w:val="00743F3E"/>
    <w:rsid w:val="00744FA3"/>
    <w:rsid w:val="007450DF"/>
    <w:rsid w:val="00745632"/>
    <w:rsid w:val="00745744"/>
    <w:rsid w:val="0074625E"/>
    <w:rsid w:val="00746321"/>
    <w:rsid w:val="00750659"/>
    <w:rsid w:val="007507A2"/>
    <w:rsid w:val="007516E4"/>
    <w:rsid w:val="007525A0"/>
    <w:rsid w:val="007527FF"/>
    <w:rsid w:val="00755B55"/>
    <w:rsid w:val="007560EC"/>
    <w:rsid w:val="007560F6"/>
    <w:rsid w:val="00757A4E"/>
    <w:rsid w:val="00761359"/>
    <w:rsid w:val="007622D9"/>
    <w:rsid w:val="0076351D"/>
    <w:rsid w:val="007642B1"/>
    <w:rsid w:val="0076466E"/>
    <w:rsid w:val="007650D5"/>
    <w:rsid w:val="007661AA"/>
    <w:rsid w:val="00766944"/>
    <w:rsid w:val="0076796B"/>
    <w:rsid w:val="00767E3F"/>
    <w:rsid w:val="00767F51"/>
    <w:rsid w:val="00770883"/>
    <w:rsid w:val="00771B8A"/>
    <w:rsid w:val="0077465F"/>
    <w:rsid w:val="00774723"/>
    <w:rsid w:val="00774CE1"/>
    <w:rsid w:val="00776101"/>
    <w:rsid w:val="007769C3"/>
    <w:rsid w:val="00776F90"/>
    <w:rsid w:val="00777FE4"/>
    <w:rsid w:val="00780B8D"/>
    <w:rsid w:val="00780D52"/>
    <w:rsid w:val="00781595"/>
    <w:rsid w:val="00782488"/>
    <w:rsid w:val="00785349"/>
    <w:rsid w:val="00785460"/>
    <w:rsid w:val="00786514"/>
    <w:rsid w:val="00787B06"/>
    <w:rsid w:val="007900B0"/>
    <w:rsid w:val="00790730"/>
    <w:rsid w:val="00791707"/>
    <w:rsid w:val="00791787"/>
    <w:rsid w:val="00792AD5"/>
    <w:rsid w:val="00793525"/>
    <w:rsid w:val="007957BE"/>
    <w:rsid w:val="00795D80"/>
    <w:rsid w:val="00795EF1"/>
    <w:rsid w:val="00796308"/>
    <w:rsid w:val="00796506"/>
    <w:rsid w:val="007967B4"/>
    <w:rsid w:val="00797E18"/>
    <w:rsid w:val="007A060F"/>
    <w:rsid w:val="007A1454"/>
    <w:rsid w:val="007A189E"/>
    <w:rsid w:val="007A1DAB"/>
    <w:rsid w:val="007A28F4"/>
    <w:rsid w:val="007A3B0F"/>
    <w:rsid w:val="007A448E"/>
    <w:rsid w:val="007A4D0F"/>
    <w:rsid w:val="007A55FD"/>
    <w:rsid w:val="007A57B4"/>
    <w:rsid w:val="007B4B34"/>
    <w:rsid w:val="007B4C0A"/>
    <w:rsid w:val="007B4CAE"/>
    <w:rsid w:val="007B5096"/>
    <w:rsid w:val="007B5ABB"/>
    <w:rsid w:val="007B612D"/>
    <w:rsid w:val="007B6C3D"/>
    <w:rsid w:val="007B6E28"/>
    <w:rsid w:val="007C17FE"/>
    <w:rsid w:val="007C1BC7"/>
    <w:rsid w:val="007C21EA"/>
    <w:rsid w:val="007C32AE"/>
    <w:rsid w:val="007C369D"/>
    <w:rsid w:val="007C5AE0"/>
    <w:rsid w:val="007C610A"/>
    <w:rsid w:val="007C7291"/>
    <w:rsid w:val="007D0F39"/>
    <w:rsid w:val="007D1A12"/>
    <w:rsid w:val="007D37CF"/>
    <w:rsid w:val="007D4235"/>
    <w:rsid w:val="007D4A59"/>
    <w:rsid w:val="007D506A"/>
    <w:rsid w:val="007D5F9E"/>
    <w:rsid w:val="007D691A"/>
    <w:rsid w:val="007D7D0B"/>
    <w:rsid w:val="007D7DF5"/>
    <w:rsid w:val="007D7FDC"/>
    <w:rsid w:val="007E04CF"/>
    <w:rsid w:val="007E147F"/>
    <w:rsid w:val="007E19D7"/>
    <w:rsid w:val="007E1F23"/>
    <w:rsid w:val="007E2250"/>
    <w:rsid w:val="007E2EBA"/>
    <w:rsid w:val="007E2F56"/>
    <w:rsid w:val="007E3060"/>
    <w:rsid w:val="007E3F47"/>
    <w:rsid w:val="007E4E48"/>
    <w:rsid w:val="007E5F07"/>
    <w:rsid w:val="007E6E4D"/>
    <w:rsid w:val="007E7430"/>
    <w:rsid w:val="007E77BA"/>
    <w:rsid w:val="007E7BD2"/>
    <w:rsid w:val="007E7D1A"/>
    <w:rsid w:val="007F0A7B"/>
    <w:rsid w:val="007F12B1"/>
    <w:rsid w:val="007F1FBE"/>
    <w:rsid w:val="007F2F4E"/>
    <w:rsid w:val="007F30A0"/>
    <w:rsid w:val="007F312B"/>
    <w:rsid w:val="007F3371"/>
    <w:rsid w:val="007F3CED"/>
    <w:rsid w:val="007F4689"/>
    <w:rsid w:val="007F4CCE"/>
    <w:rsid w:val="007F52A6"/>
    <w:rsid w:val="007F5B84"/>
    <w:rsid w:val="007F683E"/>
    <w:rsid w:val="00800A92"/>
    <w:rsid w:val="00801714"/>
    <w:rsid w:val="008020DF"/>
    <w:rsid w:val="00802260"/>
    <w:rsid w:val="008033CF"/>
    <w:rsid w:val="00803784"/>
    <w:rsid w:val="008050B5"/>
    <w:rsid w:val="00805134"/>
    <w:rsid w:val="008053CC"/>
    <w:rsid w:val="008055AD"/>
    <w:rsid w:val="00806E9F"/>
    <w:rsid w:val="00807CE6"/>
    <w:rsid w:val="0081014A"/>
    <w:rsid w:val="008107D5"/>
    <w:rsid w:val="0081132E"/>
    <w:rsid w:val="00812918"/>
    <w:rsid w:val="00813C66"/>
    <w:rsid w:val="008152B3"/>
    <w:rsid w:val="00816B23"/>
    <w:rsid w:val="00816FD1"/>
    <w:rsid w:val="00817623"/>
    <w:rsid w:val="00817975"/>
    <w:rsid w:val="00817977"/>
    <w:rsid w:val="00820194"/>
    <w:rsid w:val="00820E0C"/>
    <w:rsid w:val="00821ABD"/>
    <w:rsid w:val="00821F66"/>
    <w:rsid w:val="00822EC1"/>
    <w:rsid w:val="008267F2"/>
    <w:rsid w:val="008302CE"/>
    <w:rsid w:val="00830686"/>
    <w:rsid w:val="00832330"/>
    <w:rsid w:val="00832BDE"/>
    <w:rsid w:val="008333BB"/>
    <w:rsid w:val="00833423"/>
    <w:rsid w:val="0083353F"/>
    <w:rsid w:val="00833549"/>
    <w:rsid w:val="00833E0B"/>
    <w:rsid w:val="00834197"/>
    <w:rsid w:val="00834C8F"/>
    <w:rsid w:val="00834D85"/>
    <w:rsid w:val="00835AD3"/>
    <w:rsid w:val="00835FDC"/>
    <w:rsid w:val="008402DB"/>
    <w:rsid w:val="008402E0"/>
    <w:rsid w:val="0084037D"/>
    <w:rsid w:val="00840A87"/>
    <w:rsid w:val="008411F2"/>
    <w:rsid w:val="00841CF1"/>
    <w:rsid w:val="00841EC6"/>
    <w:rsid w:val="00843969"/>
    <w:rsid w:val="00846442"/>
    <w:rsid w:val="008464C8"/>
    <w:rsid w:val="008464ED"/>
    <w:rsid w:val="008471C0"/>
    <w:rsid w:val="008472D2"/>
    <w:rsid w:val="00847B13"/>
    <w:rsid w:val="00847B64"/>
    <w:rsid w:val="00852743"/>
    <w:rsid w:val="00852F18"/>
    <w:rsid w:val="00853256"/>
    <w:rsid w:val="00853A3D"/>
    <w:rsid w:val="008542FE"/>
    <w:rsid w:val="008545B8"/>
    <w:rsid w:val="008546CB"/>
    <w:rsid w:val="00854CE0"/>
    <w:rsid w:val="00854D75"/>
    <w:rsid w:val="00854F8D"/>
    <w:rsid w:val="008562A6"/>
    <w:rsid w:val="008565B4"/>
    <w:rsid w:val="0085677B"/>
    <w:rsid w:val="00857769"/>
    <w:rsid w:val="00857ADB"/>
    <w:rsid w:val="008608B6"/>
    <w:rsid w:val="00861787"/>
    <w:rsid w:val="00862C51"/>
    <w:rsid w:val="00862D5F"/>
    <w:rsid w:val="008652CD"/>
    <w:rsid w:val="00865AB9"/>
    <w:rsid w:val="00867599"/>
    <w:rsid w:val="0086790A"/>
    <w:rsid w:val="00867BD2"/>
    <w:rsid w:val="00867E25"/>
    <w:rsid w:val="0087155B"/>
    <w:rsid w:val="00872835"/>
    <w:rsid w:val="00872B7C"/>
    <w:rsid w:val="0087341B"/>
    <w:rsid w:val="00873DD4"/>
    <w:rsid w:val="00874372"/>
    <w:rsid w:val="00874AFC"/>
    <w:rsid w:val="00874D41"/>
    <w:rsid w:val="008755EA"/>
    <w:rsid w:val="0087578E"/>
    <w:rsid w:val="00875A4A"/>
    <w:rsid w:val="00875D75"/>
    <w:rsid w:val="00876EED"/>
    <w:rsid w:val="0087720D"/>
    <w:rsid w:val="00880703"/>
    <w:rsid w:val="00881070"/>
    <w:rsid w:val="00881751"/>
    <w:rsid w:val="00881955"/>
    <w:rsid w:val="0088241B"/>
    <w:rsid w:val="00884A24"/>
    <w:rsid w:val="00884B0C"/>
    <w:rsid w:val="008857AC"/>
    <w:rsid w:val="00886A82"/>
    <w:rsid w:val="008904B2"/>
    <w:rsid w:val="0089320B"/>
    <w:rsid w:val="0089454D"/>
    <w:rsid w:val="00895BB2"/>
    <w:rsid w:val="00896057"/>
    <w:rsid w:val="0089667C"/>
    <w:rsid w:val="0089675D"/>
    <w:rsid w:val="00897734"/>
    <w:rsid w:val="00897D1E"/>
    <w:rsid w:val="008A09FB"/>
    <w:rsid w:val="008A1012"/>
    <w:rsid w:val="008A5EB2"/>
    <w:rsid w:val="008A6158"/>
    <w:rsid w:val="008A63E8"/>
    <w:rsid w:val="008A68CF"/>
    <w:rsid w:val="008A6C69"/>
    <w:rsid w:val="008A6E74"/>
    <w:rsid w:val="008A79F4"/>
    <w:rsid w:val="008B005A"/>
    <w:rsid w:val="008B03FA"/>
    <w:rsid w:val="008B07D4"/>
    <w:rsid w:val="008B1004"/>
    <w:rsid w:val="008B3595"/>
    <w:rsid w:val="008B3ED2"/>
    <w:rsid w:val="008B45ED"/>
    <w:rsid w:val="008B4D10"/>
    <w:rsid w:val="008B4F4B"/>
    <w:rsid w:val="008B5B77"/>
    <w:rsid w:val="008B5C41"/>
    <w:rsid w:val="008B7048"/>
    <w:rsid w:val="008B7299"/>
    <w:rsid w:val="008B75A3"/>
    <w:rsid w:val="008B7658"/>
    <w:rsid w:val="008B7E44"/>
    <w:rsid w:val="008C0FEF"/>
    <w:rsid w:val="008C107A"/>
    <w:rsid w:val="008C134F"/>
    <w:rsid w:val="008C2313"/>
    <w:rsid w:val="008C2D8C"/>
    <w:rsid w:val="008C2FF5"/>
    <w:rsid w:val="008C333F"/>
    <w:rsid w:val="008C342E"/>
    <w:rsid w:val="008C37A9"/>
    <w:rsid w:val="008C510A"/>
    <w:rsid w:val="008C54C8"/>
    <w:rsid w:val="008C5BC0"/>
    <w:rsid w:val="008C60EB"/>
    <w:rsid w:val="008C6174"/>
    <w:rsid w:val="008C6DE0"/>
    <w:rsid w:val="008C7752"/>
    <w:rsid w:val="008C7833"/>
    <w:rsid w:val="008C7E0B"/>
    <w:rsid w:val="008D3A39"/>
    <w:rsid w:val="008D3C19"/>
    <w:rsid w:val="008D4428"/>
    <w:rsid w:val="008D4DB7"/>
    <w:rsid w:val="008D564A"/>
    <w:rsid w:val="008D5808"/>
    <w:rsid w:val="008D5E6D"/>
    <w:rsid w:val="008D64C6"/>
    <w:rsid w:val="008D7800"/>
    <w:rsid w:val="008E01CD"/>
    <w:rsid w:val="008E074D"/>
    <w:rsid w:val="008E0CF8"/>
    <w:rsid w:val="008E10AC"/>
    <w:rsid w:val="008E1DA8"/>
    <w:rsid w:val="008E2AB7"/>
    <w:rsid w:val="008E2C73"/>
    <w:rsid w:val="008E3251"/>
    <w:rsid w:val="008E337B"/>
    <w:rsid w:val="008E3CA1"/>
    <w:rsid w:val="008E4165"/>
    <w:rsid w:val="008E4272"/>
    <w:rsid w:val="008E5079"/>
    <w:rsid w:val="008E551A"/>
    <w:rsid w:val="008E6DB1"/>
    <w:rsid w:val="008F0AF4"/>
    <w:rsid w:val="008F0D63"/>
    <w:rsid w:val="008F13EF"/>
    <w:rsid w:val="008F1968"/>
    <w:rsid w:val="008F4DD5"/>
    <w:rsid w:val="008F5AC6"/>
    <w:rsid w:val="008F666C"/>
    <w:rsid w:val="008F71C0"/>
    <w:rsid w:val="008F72FA"/>
    <w:rsid w:val="008F749C"/>
    <w:rsid w:val="008F75E7"/>
    <w:rsid w:val="008F7D4F"/>
    <w:rsid w:val="0090090B"/>
    <w:rsid w:val="009019B5"/>
    <w:rsid w:val="00901B69"/>
    <w:rsid w:val="00901CC4"/>
    <w:rsid w:val="00901F74"/>
    <w:rsid w:val="00902D22"/>
    <w:rsid w:val="00903A13"/>
    <w:rsid w:val="00904E82"/>
    <w:rsid w:val="0090533F"/>
    <w:rsid w:val="00905485"/>
    <w:rsid w:val="00905B4C"/>
    <w:rsid w:val="00906226"/>
    <w:rsid w:val="00906A5E"/>
    <w:rsid w:val="009078A0"/>
    <w:rsid w:val="009116AA"/>
    <w:rsid w:val="00912AA8"/>
    <w:rsid w:val="00912E10"/>
    <w:rsid w:val="0091356C"/>
    <w:rsid w:val="00914790"/>
    <w:rsid w:val="00914D46"/>
    <w:rsid w:val="0091577D"/>
    <w:rsid w:val="00916030"/>
    <w:rsid w:val="009177F1"/>
    <w:rsid w:val="009178C1"/>
    <w:rsid w:val="00917A37"/>
    <w:rsid w:val="00920970"/>
    <w:rsid w:val="00920C35"/>
    <w:rsid w:val="00920F57"/>
    <w:rsid w:val="009211B3"/>
    <w:rsid w:val="00921B0F"/>
    <w:rsid w:val="00921D70"/>
    <w:rsid w:val="00924485"/>
    <w:rsid w:val="00924850"/>
    <w:rsid w:val="00924967"/>
    <w:rsid w:val="00925129"/>
    <w:rsid w:val="009263C4"/>
    <w:rsid w:val="0092652C"/>
    <w:rsid w:val="009304DD"/>
    <w:rsid w:val="009305E1"/>
    <w:rsid w:val="009307F0"/>
    <w:rsid w:val="00930EC9"/>
    <w:rsid w:val="00930EEE"/>
    <w:rsid w:val="0093253A"/>
    <w:rsid w:val="0093450B"/>
    <w:rsid w:val="00934809"/>
    <w:rsid w:val="009368E5"/>
    <w:rsid w:val="00937BAD"/>
    <w:rsid w:val="00940BC2"/>
    <w:rsid w:val="00940E01"/>
    <w:rsid w:val="009416AD"/>
    <w:rsid w:val="00941741"/>
    <w:rsid w:val="00942EC4"/>
    <w:rsid w:val="00943150"/>
    <w:rsid w:val="009434DA"/>
    <w:rsid w:val="009448DB"/>
    <w:rsid w:val="00945C94"/>
    <w:rsid w:val="00946805"/>
    <w:rsid w:val="00946F1D"/>
    <w:rsid w:val="00947297"/>
    <w:rsid w:val="009502FD"/>
    <w:rsid w:val="00950A1C"/>
    <w:rsid w:val="00950F8C"/>
    <w:rsid w:val="00951400"/>
    <w:rsid w:val="009521FD"/>
    <w:rsid w:val="0095238C"/>
    <w:rsid w:val="0095259C"/>
    <w:rsid w:val="009534F2"/>
    <w:rsid w:val="00954698"/>
    <w:rsid w:val="009549BE"/>
    <w:rsid w:val="00954C1F"/>
    <w:rsid w:val="00954E65"/>
    <w:rsid w:val="00955561"/>
    <w:rsid w:val="0095574A"/>
    <w:rsid w:val="00955CD1"/>
    <w:rsid w:val="0095644B"/>
    <w:rsid w:val="00956D95"/>
    <w:rsid w:val="009572C6"/>
    <w:rsid w:val="009605AA"/>
    <w:rsid w:val="00960863"/>
    <w:rsid w:val="0096140B"/>
    <w:rsid w:val="00961DE3"/>
    <w:rsid w:val="0096215D"/>
    <w:rsid w:val="00963598"/>
    <w:rsid w:val="00964D21"/>
    <w:rsid w:val="00966402"/>
    <w:rsid w:val="00966E44"/>
    <w:rsid w:val="00967DF6"/>
    <w:rsid w:val="009707B3"/>
    <w:rsid w:val="00970C38"/>
    <w:rsid w:val="00971E56"/>
    <w:rsid w:val="00972855"/>
    <w:rsid w:val="009729AB"/>
    <w:rsid w:val="009739A3"/>
    <w:rsid w:val="00974B7E"/>
    <w:rsid w:val="0097542A"/>
    <w:rsid w:val="00975F4C"/>
    <w:rsid w:val="009764DD"/>
    <w:rsid w:val="0097698D"/>
    <w:rsid w:val="009775AA"/>
    <w:rsid w:val="00980CCE"/>
    <w:rsid w:val="009826A8"/>
    <w:rsid w:val="00982C86"/>
    <w:rsid w:val="00982E4F"/>
    <w:rsid w:val="00983CD8"/>
    <w:rsid w:val="0098490F"/>
    <w:rsid w:val="00985119"/>
    <w:rsid w:val="00985318"/>
    <w:rsid w:val="00985A4E"/>
    <w:rsid w:val="00985D7D"/>
    <w:rsid w:val="00986ABF"/>
    <w:rsid w:val="00987073"/>
    <w:rsid w:val="00987441"/>
    <w:rsid w:val="009876BF"/>
    <w:rsid w:val="0098780B"/>
    <w:rsid w:val="00987AC7"/>
    <w:rsid w:val="00987D66"/>
    <w:rsid w:val="00990D34"/>
    <w:rsid w:val="00991B9A"/>
    <w:rsid w:val="00991E9C"/>
    <w:rsid w:val="00992520"/>
    <w:rsid w:val="0099254E"/>
    <w:rsid w:val="0099397B"/>
    <w:rsid w:val="00994230"/>
    <w:rsid w:val="00994635"/>
    <w:rsid w:val="00994749"/>
    <w:rsid w:val="00994AC3"/>
    <w:rsid w:val="0099638C"/>
    <w:rsid w:val="00996D2B"/>
    <w:rsid w:val="0099772A"/>
    <w:rsid w:val="00997A69"/>
    <w:rsid w:val="009A14FF"/>
    <w:rsid w:val="009A195F"/>
    <w:rsid w:val="009A2069"/>
    <w:rsid w:val="009A2BF8"/>
    <w:rsid w:val="009A3671"/>
    <w:rsid w:val="009A387D"/>
    <w:rsid w:val="009A4549"/>
    <w:rsid w:val="009A4559"/>
    <w:rsid w:val="009A4878"/>
    <w:rsid w:val="009A5227"/>
    <w:rsid w:val="009A5439"/>
    <w:rsid w:val="009A5F2B"/>
    <w:rsid w:val="009A69F1"/>
    <w:rsid w:val="009A6B5A"/>
    <w:rsid w:val="009A718C"/>
    <w:rsid w:val="009A7AB5"/>
    <w:rsid w:val="009A7E88"/>
    <w:rsid w:val="009B0055"/>
    <w:rsid w:val="009B03B9"/>
    <w:rsid w:val="009B160B"/>
    <w:rsid w:val="009B1892"/>
    <w:rsid w:val="009B1B58"/>
    <w:rsid w:val="009B4DDC"/>
    <w:rsid w:val="009B5CCF"/>
    <w:rsid w:val="009B5D50"/>
    <w:rsid w:val="009B5FC4"/>
    <w:rsid w:val="009B5FDE"/>
    <w:rsid w:val="009B62E9"/>
    <w:rsid w:val="009B635C"/>
    <w:rsid w:val="009B6685"/>
    <w:rsid w:val="009B6A12"/>
    <w:rsid w:val="009B6A54"/>
    <w:rsid w:val="009B6C3B"/>
    <w:rsid w:val="009B7490"/>
    <w:rsid w:val="009C0B30"/>
    <w:rsid w:val="009C1837"/>
    <w:rsid w:val="009C18CD"/>
    <w:rsid w:val="009C5030"/>
    <w:rsid w:val="009C5AD0"/>
    <w:rsid w:val="009C5CC2"/>
    <w:rsid w:val="009C613F"/>
    <w:rsid w:val="009C64F0"/>
    <w:rsid w:val="009C6838"/>
    <w:rsid w:val="009C683D"/>
    <w:rsid w:val="009C6A29"/>
    <w:rsid w:val="009D0441"/>
    <w:rsid w:val="009D2774"/>
    <w:rsid w:val="009D32B8"/>
    <w:rsid w:val="009D3792"/>
    <w:rsid w:val="009D4137"/>
    <w:rsid w:val="009D4791"/>
    <w:rsid w:val="009D5BB0"/>
    <w:rsid w:val="009D5C8A"/>
    <w:rsid w:val="009D651B"/>
    <w:rsid w:val="009D6636"/>
    <w:rsid w:val="009D68B1"/>
    <w:rsid w:val="009D6DD9"/>
    <w:rsid w:val="009D78CC"/>
    <w:rsid w:val="009E0197"/>
    <w:rsid w:val="009E0EC3"/>
    <w:rsid w:val="009E1E56"/>
    <w:rsid w:val="009E3EDE"/>
    <w:rsid w:val="009E5D6A"/>
    <w:rsid w:val="009E6773"/>
    <w:rsid w:val="009E6A52"/>
    <w:rsid w:val="009E7985"/>
    <w:rsid w:val="009E7FED"/>
    <w:rsid w:val="009F2773"/>
    <w:rsid w:val="009F3131"/>
    <w:rsid w:val="009F3242"/>
    <w:rsid w:val="009F3D8C"/>
    <w:rsid w:val="009F4652"/>
    <w:rsid w:val="009F49D2"/>
    <w:rsid w:val="009F4BBA"/>
    <w:rsid w:val="009F4FEA"/>
    <w:rsid w:val="009F5939"/>
    <w:rsid w:val="00A0065F"/>
    <w:rsid w:val="00A00C48"/>
    <w:rsid w:val="00A00C93"/>
    <w:rsid w:val="00A01834"/>
    <w:rsid w:val="00A025F0"/>
    <w:rsid w:val="00A02770"/>
    <w:rsid w:val="00A02B26"/>
    <w:rsid w:val="00A03422"/>
    <w:rsid w:val="00A0474B"/>
    <w:rsid w:val="00A04797"/>
    <w:rsid w:val="00A04AEA"/>
    <w:rsid w:val="00A04F88"/>
    <w:rsid w:val="00A05A04"/>
    <w:rsid w:val="00A0767E"/>
    <w:rsid w:val="00A102E7"/>
    <w:rsid w:val="00A10B76"/>
    <w:rsid w:val="00A11852"/>
    <w:rsid w:val="00A12BE5"/>
    <w:rsid w:val="00A12FF2"/>
    <w:rsid w:val="00A13D67"/>
    <w:rsid w:val="00A14658"/>
    <w:rsid w:val="00A1498C"/>
    <w:rsid w:val="00A15146"/>
    <w:rsid w:val="00A15602"/>
    <w:rsid w:val="00A15859"/>
    <w:rsid w:val="00A15BBB"/>
    <w:rsid w:val="00A15BE8"/>
    <w:rsid w:val="00A169AA"/>
    <w:rsid w:val="00A16F74"/>
    <w:rsid w:val="00A174CA"/>
    <w:rsid w:val="00A2029F"/>
    <w:rsid w:val="00A20765"/>
    <w:rsid w:val="00A214DD"/>
    <w:rsid w:val="00A22BC4"/>
    <w:rsid w:val="00A22DAB"/>
    <w:rsid w:val="00A23A73"/>
    <w:rsid w:val="00A23E67"/>
    <w:rsid w:val="00A23F93"/>
    <w:rsid w:val="00A24D48"/>
    <w:rsid w:val="00A250B9"/>
    <w:rsid w:val="00A273FE"/>
    <w:rsid w:val="00A301C2"/>
    <w:rsid w:val="00A31094"/>
    <w:rsid w:val="00A31437"/>
    <w:rsid w:val="00A31F2B"/>
    <w:rsid w:val="00A31FE5"/>
    <w:rsid w:val="00A33155"/>
    <w:rsid w:val="00A35678"/>
    <w:rsid w:val="00A362B9"/>
    <w:rsid w:val="00A36B8D"/>
    <w:rsid w:val="00A36CCE"/>
    <w:rsid w:val="00A371F3"/>
    <w:rsid w:val="00A412CD"/>
    <w:rsid w:val="00A42BE3"/>
    <w:rsid w:val="00A42BFE"/>
    <w:rsid w:val="00A43F28"/>
    <w:rsid w:val="00A45260"/>
    <w:rsid w:val="00A46536"/>
    <w:rsid w:val="00A46B9C"/>
    <w:rsid w:val="00A4713A"/>
    <w:rsid w:val="00A477A6"/>
    <w:rsid w:val="00A47BE3"/>
    <w:rsid w:val="00A505CC"/>
    <w:rsid w:val="00A52726"/>
    <w:rsid w:val="00A54B1F"/>
    <w:rsid w:val="00A5640E"/>
    <w:rsid w:val="00A57528"/>
    <w:rsid w:val="00A60271"/>
    <w:rsid w:val="00A60780"/>
    <w:rsid w:val="00A60CBA"/>
    <w:rsid w:val="00A61C3A"/>
    <w:rsid w:val="00A61DAA"/>
    <w:rsid w:val="00A6459E"/>
    <w:rsid w:val="00A66A15"/>
    <w:rsid w:val="00A67FE0"/>
    <w:rsid w:val="00A70142"/>
    <w:rsid w:val="00A71173"/>
    <w:rsid w:val="00A7304C"/>
    <w:rsid w:val="00A73A09"/>
    <w:rsid w:val="00A745A7"/>
    <w:rsid w:val="00A74619"/>
    <w:rsid w:val="00A7462E"/>
    <w:rsid w:val="00A76081"/>
    <w:rsid w:val="00A764D3"/>
    <w:rsid w:val="00A771AC"/>
    <w:rsid w:val="00A771C4"/>
    <w:rsid w:val="00A77A9C"/>
    <w:rsid w:val="00A81E6B"/>
    <w:rsid w:val="00A82005"/>
    <w:rsid w:val="00A82A9B"/>
    <w:rsid w:val="00A84771"/>
    <w:rsid w:val="00A84D1B"/>
    <w:rsid w:val="00A84F6C"/>
    <w:rsid w:val="00A85266"/>
    <w:rsid w:val="00A87EF7"/>
    <w:rsid w:val="00A915D0"/>
    <w:rsid w:val="00A9200B"/>
    <w:rsid w:val="00A92839"/>
    <w:rsid w:val="00A92C7E"/>
    <w:rsid w:val="00A932DA"/>
    <w:rsid w:val="00A93624"/>
    <w:rsid w:val="00A93851"/>
    <w:rsid w:val="00A943DC"/>
    <w:rsid w:val="00A94568"/>
    <w:rsid w:val="00A9460D"/>
    <w:rsid w:val="00A9498B"/>
    <w:rsid w:val="00A94A2C"/>
    <w:rsid w:val="00A9566F"/>
    <w:rsid w:val="00A959D1"/>
    <w:rsid w:val="00A964F2"/>
    <w:rsid w:val="00A96F60"/>
    <w:rsid w:val="00AA20F0"/>
    <w:rsid w:val="00AA3F3D"/>
    <w:rsid w:val="00AA5C14"/>
    <w:rsid w:val="00AA6221"/>
    <w:rsid w:val="00AA64F0"/>
    <w:rsid w:val="00AA7CCB"/>
    <w:rsid w:val="00AB1CF6"/>
    <w:rsid w:val="00AB2197"/>
    <w:rsid w:val="00AB29EE"/>
    <w:rsid w:val="00AB3614"/>
    <w:rsid w:val="00AB3992"/>
    <w:rsid w:val="00AB494D"/>
    <w:rsid w:val="00AB4E24"/>
    <w:rsid w:val="00AB5D11"/>
    <w:rsid w:val="00AB5E5D"/>
    <w:rsid w:val="00AB60C3"/>
    <w:rsid w:val="00AB6279"/>
    <w:rsid w:val="00AB7C3E"/>
    <w:rsid w:val="00AC1B58"/>
    <w:rsid w:val="00AC2D3E"/>
    <w:rsid w:val="00AC46CD"/>
    <w:rsid w:val="00AC5F84"/>
    <w:rsid w:val="00AC6709"/>
    <w:rsid w:val="00AC6715"/>
    <w:rsid w:val="00AC7CA3"/>
    <w:rsid w:val="00AD181D"/>
    <w:rsid w:val="00AD2B97"/>
    <w:rsid w:val="00AD3720"/>
    <w:rsid w:val="00AD3BB6"/>
    <w:rsid w:val="00AD4A10"/>
    <w:rsid w:val="00AD5954"/>
    <w:rsid w:val="00AD62A5"/>
    <w:rsid w:val="00AE05B2"/>
    <w:rsid w:val="00AE17C3"/>
    <w:rsid w:val="00AE1B9C"/>
    <w:rsid w:val="00AE4454"/>
    <w:rsid w:val="00AE5D84"/>
    <w:rsid w:val="00AE65DB"/>
    <w:rsid w:val="00AE6D16"/>
    <w:rsid w:val="00AE6EB0"/>
    <w:rsid w:val="00AE73F7"/>
    <w:rsid w:val="00AE7856"/>
    <w:rsid w:val="00AE7A79"/>
    <w:rsid w:val="00AF1008"/>
    <w:rsid w:val="00AF1C5A"/>
    <w:rsid w:val="00AF2339"/>
    <w:rsid w:val="00AF283F"/>
    <w:rsid w:val="00AF2CFA"/>
    <w:rsid w:val="00AF3ECF"/>
    <w:rsid w:val="00AF4CE0"/>
    <w:rsid w:val="00AF5634"/>
    <w:rsid w:val="00AF668B"/>
    <w:rsid w:val="00AF6CAA"/>
    <w:rsid w:val="00B00C06"/>
    <w:rsid w:val="00B00EB7"/>
    <w:rsid w:val="00B01E79"/>
    <w:rsid w:val="00B020E2"/>
    <w:rsid w:val="00B030AF"/>
    <w:rsid w:val="00B03CB2"/>
    <w:rsid w:val="00B04841"/>
    <w:rsid w:val="00B04F72"/>
    <w:rsid w:val="00B059D5"/>
    <w:rsid w:val="00B06332"/>
    <w:rsid w:val="00B0650B"/>
    <w:rsid w:val="00B1009B"/>
    <w:rsid w:val="00B1095A"/>
    <w:rsid w:val="00B10AA8"/>
    <w:rsid w:val="00B114B4"/>
    <w:rsid w:val="00B121CB"/>
    <w:rsid w:val="00B12423"/>
    <w:rsid w:val="00B130E9"/>
    <w:rsid w:val="00B141FD"/>
    <w:rsid w:val="00B15F76"/>
    <w:rsid w:val="00B16048"/>
    <w:rsid w:val="00B20EBF"/>
    <w:rsid w:val="00B22626"/>
    <w:rsid w:val="00B230B9"/>
    <w:rsid w:val="00B24EC0"/>
    <w:rsid w:val="00B256D1"/>
    <w:rsid w:val="00B261E4"/>
    <w:rsid w:val="00B27D57"/>
    <w:rsid w:val="00B3053C"/>
    <w:rsid w:val="00B30E7A"/>
    <w:rsid w:val="00B3122E"/>
    <w:rsid w:val="00B3196C"/>
    <w:rsid w:val="00B32918"/>
    <w:rsid w:val="00B339D4"/>
    <w:rsid w:val="00B348B7"/>
    <w:rsid w:val="00B34A44"/>
    <w:rsid w:val="00B34E40"/>
    <w:rsid w:val="00B355A2"/>
    <w:rsid w:val="00B35F1C"/>
    <w:rsid w:val="00B36F96"/>
    <w:rsid w:val="00B3736B"/>
    <w:rsid w:val="00B37F3D"/>
    <w:rsid w:val="00B40125"/>
    <w:rsid w:val="00B401F4"/>
    <w:rsid w:val="00B40405"/>
    <w:rsid w:val="00B40B3D"/>
    <w:rsid w:val="00B40E18"/>
    <w:rsid w:val="00B438C6"/>
    <w:rsid w:val="00B43B10"/>
    <w:rsid w:val="00B4423F"/>
    <w:rsid w:val="00B44696"/>
    <w:rsid w:val="00B46DA7"/>
    <w:rsid w:val="00B478F5"/>
    <w:rsid w:val="00B47FE2"/>
    <w:rsid w:val="00B50D20"/>
    <w:rsid w:val="00B52332"/>
    <w:rsid w:val="00B52601"/>
    <w:rsid w:val="00B530E0"/>
    <w:rsid w:val="00B533F4"/>
    <w:rsid w:val="00B54570"/>
    <w:rsid w:val="00B56FE6"/>
    <w:rsid w:val="00B57DBE"/>
    <w:rsid w:val="00B60BD2"/>
    <w:rsid w:val="00B616BD"/>
    <w:rsid w:val="00B61A11"/>
    <w:rsid w:val="00B622DC"/>
    <w:rsid w:val="00B63504"/>
    <w:rsid w:val="00B635F3"/>
    <w:rsid w:val="00B63CCF"/>
    <w:rsid w:val="00B64CE3"/>
    <w:rsid w:val="00B6514C"/>
    <w:rsid w:val="00B65398"/>
    <w:rsid w:val="00B65492"/>
    <w:rsid w:val="00B65ABC"/>
    <w:rsid w:val="00B65DFD"/>
    <w:rsid w:val="00B66314"/>
    <w:rsid w:val="00B664D6"/>
    <w:rsid w:val="00B66617"/>
    <w:rsid w:val="00B66843"/>
    <w:rsid w:val="00B6730E"/>
    <w:rsid w:val="00B72007"/>
    <w:rsid w:val="00B72825"/>
    <w:rsid w:val="00B72832"/>
    <w:rsid w:val="00B73B60"/>
    <w:rsid w:val="00B74C59"/>
    <w:rsid w:val="00B75986"/>
    <w:rsid w:val="00B76211"/>
    <w:rsid w:val="00B76C57"/>
    <w:rsid w:val="00B77323"/>
    <w:rsid w:val="00B81049"/>
    <w:rsid w:val="00B8192F"/>
    <w:rsid w:val="00B84AD9"/>
    <w:rsid w:val="00B85571"/>
    <w:rsid w:val="00B866A6"/>
    <w:rsid w:val="00B86D7B"/>
    <w:rsid w:val="00B86EB9"/>
    <w:rsid w:val="00B86ECE"/>
    <w:rsid w:val="00B8739D"/>
    <w:rsid w:val="00B90563"/>
    <w:rsid w:val="00B91344"/>
    <w:rsid w:val="00B91B4B"/>
    <w:rsid w:val="00B92D54"/>
    <w:rsid w:val="00B938E1"/>
    <w:rsid w:val="00B945CC"/>
    <w:rsid w:val="00B95C1E"/>
    <w:rsid w:val="00B96E02"/>
    <w:rsid w:val="00B96EE8"/>
    <w:rsid w:val="00BA0B45"/>
    <w:rsid w:val="00BA0DD1"/>
    <w:rsid w:val="00BA1E3D"/>
    <w:rsid w:val="00BA2C6E"/>
    <w:rsid w:val="00BA4AB0"/>
    <w:rsid w:val="00BA58B2"/>
    <w:rsid w:val="00BA66AE"/>
    <w:rsid w:val="00BA69FB"/>
    <w:rsid w:val="00BA7057"/>
    <w:rsid w:val="00BB0B90"/>
    <w:rsid w:val="00BB0CF5"/>
    <w:rsid w:val="00BB168D"/>
    <w:rsid w:val="00BB353B"/>
    <w:rsid w:val="00BB444D"/>
    <w:rsid w:val="00BB4774"/>
    <w:rsid w:val="00BB5232"/>
    <w:rsid w:val="00BB5CF3"/>
    <w:rsid w:val="00BB5EB4"/>
    <w:rsid w:val="00BB61FF"/>
    <w:rsid w:val="00BB663E"/>
    <w:rsid w:val="00BB6BB8"/>
    <w:rsid w:val="00BB7860"/>
    <w:rsid w:val="00BC0010"/>
    <w:rsid w:val="00BC0750"/>
    <w:rsid w:val="00BC0819"/>
    <w:rsid w:val="00BC0F7A"/>
    <w:rsid w:val="00BC0FED"/>
    <w:rsid w:val="00BC1954"/>
    <w:rsid w:val="00BC1A83"/>
    <w:rsid w:val="00BC34DA"/>
    <w:rsid w:val="00BC481E"/>
    <w:rsid w:val="00BC50C3"/>
    <w:rsid w:val="00BC56F0"/>
    <w:rsid w:val="00BC60EA"/>
    <w:rsid w:val="00BC6B5B"/>
    <w:rsid w:val="00BD0991"/>
    <w:rsid w:val="00BD4892"/>
    <w:rsid w:val="00BD58E8"/>
    <w:rsid w:val="00BD5B8E"/>
    <w:rsid w:val="00BD62E8"/>
    <w:rsid w:val="00BD6738"/>
    <w:rsid w:val="00BD704F"/>
    <w:rsid w:val="00BD7576"/>
    <w:rsid w:val="00BE01F5"/>
    <w:rsid w:val="00BE0379"/>
    <w:rsid w:val="00BE1AEC"/>
    <w:rsid w:val="00BE27EF"/>
    <w:rsid w:val="00BE2B8B"/>
    <w:rsid w:val="00BE2C07"/>
    <w:rsid w:val="00BE36DB"/>
    <w:rsid w:val="00BE39CD"/>
    <w:rsid w:val="00BE3C2D"/>
    <w:rsid w:val="00BE4C5C"/>
    <w:rsid w:val="00BE58F2"/>
    <w:rsid w:val="00BE620A"/>
    <w:rsid w:val="00BE660B"/>
    <w:rsid w:val="00BE7F68"/>
    <w:rsid w:val="00BF04D3"/>
    <w:rsid w:val="00BF154E"/>
    <w:rsid w:val="00BF1926"/>
    <w:rsid w:val="00BF268F"/>
    <w:rsid w:val="00BF2995"/>
    <w:rsid w:val="00BF34E5"/>
    <w:rsid w:val="00BF3C35"/>
    <w:rsid w:val="00BF56DC"/>
    <w:rsid w:val="00BF5952"/>
    <w:rsid w:val="00BF61C8"/>
    <w:rsid w:val="00BF7167"/>
    <w:rsid w:val="00BF75DA"/>
    <w:rsid w:val="00BF7A53"/>
    <w:rsid w:val="00C019F7"/>
    <w:rsid w:val="00C01BDF"/>
    <w:rsid w:val="00C01EF6"/>
    <w:rsid w:val="00C02885"/>
    <w:rsid w:val="00C03C45"/>
    <w:rsid w:val="00C04122"/>
    <w:rsid w:val="00C05A19"/>
    <w:rsid w:val="00C05E84"/>
    <w:rsid w:val="00C06CE8"/>
    <w:rsid w:val="00C07270"/>
    <w:rsid w:val="00C07A91"/>
    <w:rsid w:val="00C1187B"/>
    <w:rsid w:val="00C12399"/>
    <w:rsid w:val="00C12618"/>
    <w:rsid w:val="00C12629"/>
    <w:rsid w:val="00C152F7"/>
    <w:rsid w:val="00C1754B"/>
    <w:rsid w:val="00C17606"/>
    <w:rsid w:val="00C17BCB"/>
    <w:rsid w:val="00C216F2"/>
    <w:rsid w:val="00C223D3"/>
    <w:rsid w:val="00C23C2C"/>
    <w:rsid w:val="00C244BA"/>
    <w:rsid w:val="00C24C81"/>
    <w:rsid w:val="00C25245"/>
    <w:rsid w:val="00C25311"/>
    <w:rsid w:val="00C257DA"/>
    <w:rsid w:val="00C30497"/>
    <w:rsid w:val="00C305E6"/>
    <w:rsid w:val="00C31DC5"/>
    <w:rsid w:val="00C3480F"/>
    <w:rsid w:val="00C34997"/>
    <w:rsid w:val="00C35375"/>
    <w:rsid w:val="00C353C7"/>
    <w:rsid w:val="00C35EB9"/>
    <w:rsid w:val="00C36790"/>
    <w:rsid w:val="00C36CE5"/>
    <w:rsid w:val="00C36DA4"/>
    <w:rsid w:val="00C370FB"/>
    <w:rsid w:val="00C37835"/>
    <w:rsid w:val="00C40288"/>
    <w:rsid w:val="00C40FA4"/>
    <w:rsid w:val="00C41C47"/>
    <w:rsid w:val="00C42D46"/>
    <w:rsid w:val="00C42F83"/>
    <w:rsid w:val="00C43BC5"/>
    <w:rsid w:val="00C43D7A"/>
    <w:rsid w:val="00C44A78"/>
    <w:rsid w:val="00C44B91"/>
    <w:rsid w:val="00C44C8B"/>
    <w:rsid w:val="00C52458"/>
    <w:rsid w:val="00C544E9"/>
    <w:rsid w:val="00C545B2"/>
    <w:rsid w:val="00C548A9"/>
    <w:rsid w:val="00C56B06"/>
    <w:rsid w:val="00C571C5"/>
    <w:rsid w:val="00C578FA"/>
    <w:rsid w:val="00C60105"/>
    <w:rsid w:val="00C61D3F"/>
    <w:rsid w:val="00C6262C"/>
    <w:rsid w:val="00C6291B"/>
    <w:rsid w:val="00C63174"/>
    <w:rsid w:val="00C6416A"/>
    <w:rsid w:val="00C6435C"/>
    <w:rsid w:val="00C649C7"/>
    <w:rsid w:val="00C64ED9"/>
    <w:rsid w:val="00C655AA"/>
    <w:rsid w:val="00C6605C"/>
    <w:rsid w:val="00C67F17"/>
    <w:rsid w:val="00C67F81"/>
    <w:rsid w:val="00C70153"/>
    <w:rsid w:val="00C70AB9"/>
    <w:rsid w:val="00C73BFB"/>
    <w:rsid w:val="00C743DF"/>
    <w:rsid w:val="00C7490D"/>
    <w:rsid w:val="00C7491E"/>
    <w:rsid w:val="00C75358"/>
    <w:rsid w:val="00C75FD1"/>
    <w:rsid w:val="00C761FD"/>
    <w:rsid w:val="00C770B9"/>
    <w:rsid w:val="00C7790C"/>
    <w:rsid w:val="00C80059"/>
    <w:rsid w:val="00C8030C"/>
    <w:rsid w:val="00C80CDB"/>
    <w:rsid w:val="00C8153F"/>
    <w:rsid w:val="00C81AC2"/>
    <w:rsid w:val="00C83981"/>
    <w:rsid w:val="00C84452"/>
    <w:rsid w:val="00C85B28"/>
    <w:rsid w:val="00C86CC7"/>
    <w:rsid w:val="00C9051C"/>
    <w:rsid w:val="00C91AEE"/>
    <w:rsid w:val="00C9201C"/>
    <w:rsid w:val="00C923D8"/>
    <w:rsid w:val="00C926C3"/>
    <w:rsid w:val="00C93571"/>
    <w:rsid w:val="00C93FBB"/>
    <w:rsid w:val="00C94118"/>
    <w:rsid w:val="00C95686"/>
    <w:rsid w:val="00C95AF9"/>
    <w:rsid w:val="00C96864"/>
    <w:rsid w:val="00CA067B"/>
    <w:rsid w:val="00CA1254"/>
    <w:rsid w:val="00CA2326"/>
    <w:rsid w:val="00CA3F18"/>
    <w:rsid w:val="00CA454A"/>
    <w:rsid w:val="00CA45AE"/>
    <w:rsid w:val="00CA62B7"/>
    <w:rsid w:val="00CA6383"/>
    <w:rsid w:val="00CA63B7"/>
    <w:rsid w:val="00CA64FB"/>
    <w:rsid w:val="00CA6A68"/>
    <w:rsid w:val="00CA6E3C"/>
    <w:rsid w:val="00CA7160"/>
    <w:rsid w:val="00CA7186"/>
    <w:rsid w:val="00CA791A"/>
    <w:rsid w:val="00CB1477"/>
    <w:rsid w:val="00CB20AA"/>
    <w:rsid w:val="00CB22BB"/>
    <w:rsid w:val="00CB2529"/>
    <w:rsid w:val="00CB2EEB"/>
    <w:rsid w:val="00CB2F07"/>
    <w:rsid w:val="00CB32AE"/>
    <w:rsid w:val="00CB39D8"/>
    <w:rsid w:val="00CB3BBE"/>
    <w:rsid w:val="00CB433F"/>
    <w:rsid w:val="00CB4580"/>
    <w:rsid w:val="00CB5956"/>
    <w:rsid w:val="00CB5D73"/>
    <w:rsid w:val="00CB7B0B"/>
    <w:rsid w:val="00CC09CD"/>
    <w:rsid w:val="00CC10F6"/>
    <w:rsid w:val="00CC19C3"/>
    <w:rsid w:val="00CC1F02"/>
    <w:rsid w:val="00CC2041"/>
    <w:rsid w:val="00CC25A1"/>
    <w:rsid w:val="00CC38BC"/>
    <w:rsid w:val="00CC3EEA"/>
    <w:rsid w:val="00CC58F0"/>
    <w:rsid w:val="00CC6321"/>
    <w:rsid w:val="00CC6D31"/>
    <w:rsid w:val="00CC6D4E"/>
    <w:rsid w:val="00CC7220"/>
    <w:rsid w:val="00CD0731"/>
    <w:rsid w:val="00CD0F1B"/>
    <w:rsid w:val="00CD165B"/>
    <w:rsid w:val="00CD186E"/>
    <w:rsid w:val="00CD245E"/>
    <w:rsid w:val="00CD288A"/>
    <w:rsid w:val="00CD6884"/>
    <w:rsid w:val="00CD71C6"/>
    <w:rsid w:val="00CD76E6"/>
    <w:rsid w:val="00CE03DE"/>
    <w:rsid w:val="00CE0AB8"/>
    <w:rsid w:val="00CE1231"/>
    <w:rsid w:val="00CE2928"/>
    <w:rsid w:val="00CE2A62"/>
    <w:rsid w:val="00CE33AD"/>
    <w:rsid w:val="00CE33C3"/>
    <w:rsid w:val="00CE4FE7"/>
    <w:rsid w:val="00CE50AE"/>
    <w:rsid w:val="00CE6914"/>
    <w:rsid w:val="00CE6D23"/>
    <w:rsid w:val="00CF12D7"/>
    <w:rsid w:val="00CF1596"/>
    <w:rsid w:val="00CF2EE0"/>
    <w:rsid w:val="00CF3682"/>
    <w:rsid w:val="00CF37D3"/>
    <w:rsid w:val="00CF4152"/>
    <w:rsid w:val="00CF4550"/>
    <w:rsid w:val="00CF4AE5"/>
    <w:rsid w:val="00CF5DD6"/>
    <w:rsid w:val="00CF648E"/>
    <w:rsid w:val="00CF64DE"/>
    <w:rsid w:val="00CF76D5"/>
    <w:rsid w:val="00D00402"/>
    <w:rsid w:val="00D0048F"/>
    <w:rsid w:val="00D01157"/>
    <w:rsid w:val="00D01380"/>
    <w:rsid w:val="00D014DA"/>
    <w:rsid w:val="00D02CFC"/>
    <w:rsid w:val="00D03CEC"/>
    <w:rsid w:val="00D045E4"/>
    <w:rsid w:val="00D055EA"/>
    <w:rsid w:val="00D05E47"/>
    <w:rsid w:val="00D06A8E"/>
    <w:rsid w:val="00D07492"/>
    <w:rsid w:val="00D07717"/>
    <w:rsid w:val="00D078A2"/>
    <w:rsid w:val="00D11401"/>
    <w:rsid w:val="00D1147C"/>
    <w:rsid w:val="00D11C0C"/>
    <w:rsid w:val="00D13217"/>
    <w:rsid w:val="00D1589C"/>
    <w:rsid w:val="00D1755F"/>
    <w:rsid w:val="00D17719"/>
    <w:rsid w:val="00D17E0C"/>
    <w:rsid w:val="00D22906"/>
    <w:rsid w:val="00D22A4C"/>
    <w:rsid w:val="00D23CC5"/>
    <w:rsid w:val="00D24D42"/>
    <w:rsid w:val="00D26C85"/>
    <w:rsid w:val="00D26D67"/>
    <w:rsid w:val="00D27342"/>
    <w:rsid w:val="00D27827"/>
    <w:rsid w:val="00D3037A"/>
    <w:rsid w:val="00D30760"/>
    <w:rsid w:val="00D30947"/>
    <w:rsid w:val="00D30F27"/>
    <w:rsid w:val="00D313A8"/>
    <w:rsid w:val="00D314D6"/>
    <w:rsid w:val="00D31BAA"/>
    <w:rsid w:val="00D327E2"/>
    <w:rsid w:val="00D32ECD"/>
    <w:rsid w:val="00D333C9"/>
    <w:rsid w:val="00D33CEB"/>
    <w:rsid w:val="00D34DFD"/>
    <w:rsid w:val="00D36027"/>
    <w:rsid w:val="00D362F5"/>
    <w:rsid w:val="00D36B5B"/>
    <w:rsid w:val="00D36E4A"/>
    <w:rsid w:val="00D3758D"/>
    <w:rsid w:val="00D4180D"/>
    <w:rsid w:val="00D41B95"/>
    <w:rsid w:val="00D41F62"/>
    <w:rsid w:val="00D42E95"/>
    <w:rsid w:val="00D43D27"/>
    <w:rsid w:val="00D454AF"/>
    <w:rsid w:val="00D4577A"/>
    <w:rsid w:val="00D45B4C"/>
    <w:rsid w:val="00D46701"/>
    <w:rsid w:val="00D469A1"/>
    <w:rsid w:val="00D47000"/>
    <w:rsid w:val="00D47A20"/>
    <w:rsid w:val="00D50449"/>
    <w:rsid w:val="00D507AD"/>
    <w:rsid w:val="00D50C5F"/>
    <w:rsid w:val="00D50E6E"/>
    <w:rsid w:val="00D51360"/>
    <w:rsid w:val="00D516F4"/>
    <w:rsid w:val="00D55027"/>
    <w:rsid w:val="00D5609B"/>
    <w:rsid w:val="00D56860"/>
    <w:rsid w:val="00D57DF3"/>
    <w:rsid w:val="00D60125"/>
    <w:rsid w:val="00D603BF"/>
    <w:rsid w:val="00D6046F"/>
    <w:rsid w:val="00D60B7D"/>
    <w:rsid w:val="00D60EBA"/>
    <w:rsid w:val="00D61AD1"/>
    <w:rsid w:val="00D622C5"/>
    <w:rsid w:val="00D64499"/>
    <w:rsid w:val="00D67063"/>
    <w:rsid w:val="00D70B1F"/>
    <w:rsid w:val="00D70D1C"/>
    <w:rsid w:val="00D726FA"/>
    <w:rsid w:val="00D73395"/>
    <w:rsid w:val="00D7425A"/>
    <w:rsid w:val="00D74707"/>
    <w:rsid w:val="00D74B64"/>
    <w:rsid w:val="00D7613C"/>
    <w:rsid w:val="00D7642E"/>
    <w:rsid w:val="00D769E0"/>
    <w:rsid w:val="00D77332"/>
    <w:rsid w:val="00D77667"/>
    <w:rsid w:val="00D778D4"/>
    <w:rsid w:val="00D80238"/>
    <w:rsid w:val="00D80C6C"/>
    <w:rsid w:val="00D82A23"/>
    <w:rsid w:val="00D82B4C"/>
    <w:rsid w:val="00D83046"/>
    <w:rsid w:val="00D842CA"/>
    <w:rsid w:val="00D843EC"/>
    <w:rsid w:val="00D85A7E"/>
    <w:rsid w:val="00D86606"/>
    <w:rsid w:val="00D86FBF"/>
    <w:rsid w:val="00D910BD"/>
    <w:rsid w:val="00D92C7E"/>
    <w:rsid w:val="00D9312A"/>
    <w:rsid w:val="00D93A09"/>
    <w:rsid w:val="00D94BF1"/>
    <w:rsid w:val="00D95AA4"/>
    <w:rsid w:val="00D9777A"/>
    <w:rsid w:val="00D97B9E"/>
    <w:rsid w:val="00D97CFD"/>
    <w:rsid w:val="00D97FE8"/>
    <w:rsid w:val="00DA0468"/>
    <w:rsid w:val="00DA058A"/>
    <w:rsid w:val="00DA0961"/>
    <w:rsid w:val="00DA1ED9"/>
    <w:rsid w:val="00DA2C94"/>
    <w:rsid w:val="00DA35EF"/>
    <w:rsid w:val="00DA57F8"/>
    <w:rsid w:val="00DA5D6F"/>
    <w:rsid w:val="00DA6ED7"/>
    <w:rsid w:val="00DA74CE"/>
    <w:rsid w:val="00DB2817"/>
    <w:rsid w:val="00DB292E"/>
    <w:rsid w:val="00DB36A6"/>
    <w:rsid w:val="00DB5FC5"/>
    <w:rsid w:val="00DB6140"/>
    <w:rsid w:val="00DB6AB7"/>
    <w:rsid w:val="00DB79C6"/>
    <w:rsid w:val="00DB7FAD"/>
    <w:rsid w:val="00DC13D5"/>
    <w:rsid w:val="00DC2671"/>
    <w:rsid w:val="00DC3580"/>
    <w:rsid w:val="00DC3FDA"/>
    <w:rsid w:val="00DC4130"/>
    <w:rsid w:val="00DC4E62"/>
    <w:rsid w:val="00DC4E7A"/>
    <w:rsid w:val="00DC5056"/>
    <w:rsid w:val="00DC5ED8"/>
    <w:rsid w:val="00DC6252"/>
    <w:rsid w:val="00DC79C2"/>
    <w:rsid w:val="00DC7AB6"/>
    <w:rsid w:val="00DC7C3D"/>
    <w:rsid w:val="00DD0BBE"/>
    <w:rsid w:val="00DD0CD0"/>
    <w:rsid w:val="00DD109E"/>
    <w:rsid w:val="00DD131D"/>
    <w:rsid w:val="00DD1B66"/>
    <w:rsid w:val="00DD202D"/>
    <w:rsid w:val="00DD643A"/>
    <w:rsid w:val="00DD646A"/>
    <w:rsid w:val="00DD6EB0"/>
    <w:rsid w:val="00DD709A"/>
    <w:rsid w:val="00DD71AD"/>
    <w:rsid w:val="00DD784D"/>
    <w:rsid w:val="00DE0836"/>
    <w:rsid w:val="00DE0FE9"/>
    <w:rsid w:val="00DE173C"/>
    <w:rsid w:val="00DE30E4"/>
    <w:rsid w:val="00DE30FE"/>
    <w:rsid w:val="00DE31B4"/>
    <w:rsid w:val="00DE4115"/>
    <w:rsid w:val="00DE42DD"/>
    <w:rsid w:val="00DE4B1D"/>
    <w:rsid w:val="00DE582D"/>
    <w:rsid w:val="00DE5D9C"/>
    <w:rsid w:val="00DE6A7F"/>
    <w:rsid w:val="00DE7E1D"/>
    <w:rsid w:val="00DF1D6C"/>
    <w:rsid w:val="00DF26DF"/>
    <w:rsid w:val="00DF3362"/>
    <w:rsid w:val="00DF3446"/>
    <w:rsid w:val="00DF519F"/>
    <w:rsid w:val="00DF5927"/>
    <w:rsid w:val="00DF5BEB"/>
    <w:rsid w:val="00E00ED2"/>
    <w:rsid w:val="00E01B84"/>
    <w:rsid w:val="00E03039"/>
    <w:rsid w:val="00E0376F"/>
    <w:rsid w:val="00E038AE"/>
    <w:rsid w:val="00E03FF1"/>
    <w:rsid w:val="00E04D7C"/>
    <w:rsid w:val="00E04FD8"/>
    <w:rsid w:val="00E05140"/>
    <w:rsid w:val="00E063E2"/>
    <w:rsid w:val="00E06651"/>
    <w:rsid w:val="00E06F44"/>
    <w:rsid w:val="00E0727A"/>
    <w:rsid w:val="00E0793E"/>
    <w:rsid w:val="00E07E73"/>
    <w:rsid w:val="00E1023E"/>
    <w:rsid w:val="00E10C40"/>
    <w:rsid w:val="00E10E26"/>
    <w:rsid w:val="00E12AB6"/>
    <w:rsid w:val="00E12DD7"/>
    <w:rsid w:val="00E13085"/>
    <w:rsid w:val="00E134AE"/>
    <w:rsid w:val="00E1401C"/>
    <w:rsid w:val="00E14924"/>
    <w:rsid w:val="00E15238"/>
    <w:rsid w:val="00E166A3"/>
    <w:rsid w:val="00E17F2E"/>
    <w:rsid w:val="00E2062A"/>
    <w:rsid w:val="00E21006"/>
    <w:rsid w:val="00E21957"/>
    <w:rsid w:val="00E21FFE"/>
    <w:rsid w:val="00E22A58"/>
    <w:rsid w:val="00E22CEF"/>
    <w:rsid w:val="00E22D7B"/>
    <w:rsid w:val="00E2442B"/>
    <w:rsid w:val="00E24C45"/>
    <w:rsid w:val="00E24D21"/>
    <w:rsid w:val="00E25405"/>
    <w:rsid w:val="00E2561C"/>
    <w:rsid w:val="00E26FF8"/>
    <w:rsid w:val="00E30119"/>
    <w:rsid w:val="00E306C8"/>
    <w:rsid w:val="00E313B3"/>
    <w:rsid w:val="00E320D8"/>
    <w:rsid w:val="00E32E6B"/>
    <w:rsid w:val="00E33A4D"/>
    <w:rsid w:val="00E33AFB"/>
    <w:rsid w:val="00E33C0E"/>
    <w:rsid w:val="00E33C72"/>
    <w:rsid w:val="00E33E24"/>
    <w:rsid w:val="00E34D06"/>
    <w:rsid w:val="00E36B19"/>
    <w:rsid w:val="00E37046"/>
    <w:rsid w:val="00E3725C"/>
    <w:rsid w:val="00E4056F"/>
    <w:rsid w:val="00E417B0"/>
    <w:rsid w:val="00E4186B"/>
    <w:rsid w:val="00E42575"/>
    <w:rsid w:val="00E42BDB"/>
    <w:rsid w:val="00E43497"/>
    <w:rsid w:val="00E436F4"/>
    <w:rsid w:val="00E43744"/>
    <w:rsid w:val="00E43776"/>
    <w:rsid w:val="00E441C8"/>
    <w:rsid w:val="00E45BD4"/>
    <w:rsid w:val="00E45F48"/>
    <w:rsid w:val="00E46896"/>
    <w:rsid w:val="00E46C1D"/>
    <w:rsid w:val="00E46DF1"/>
    <w:rsid w:val="00E47D0F"/>
    <w:rsid w:val="00E510D6"/>
    <w:rsid w:val="00E512B7"/>
    <w:rsid w:val="00E51C98"/>
    <w:rsid w:val="00E5232E"/>
    <w:rsid w:val="00E52C23"/>
    <w:rsid w:val="00E52FF5"/>
    <w:rsid w:val="00E54261"/>
    <w:rsid w:val="00E54451"/>
    <w:rsid w:val="00E56996"/>
    <w:rsid w:val="00E56AA9"/>
    <w:rsid w:val="00E57BB8"/>
    <w:rsid w:val="00E602E2"/>
    <w:rsid w:val="00E60354"/>
    <w:rsid w:val="00E62DE6"/>
    <w:rsid w:val="00E6303F"/>
    <w:rsid w:val="00E63C6A"/>
    <w:rsid w:val="00E6729C"/>
    <w:rsid w:val="00E67F40"/>
    <w:rsid w:val="00E70E4E"/>
    <w:rsid w:val="00E71F02"/>
    <w:rsid w:val="00E72709"/>
    <w:rsid w:val="00E73269"/>
    <w:rsid w:val="00E7470F"/>
    <w:rsid w:val="00E749B6"/>
    <w:rsid w:val="00E74EBE"/>
    <w:rsid w:val="00E75753"/>
    <w:rsid w:val="00E76896"/>
    <w:rsid w:val="00E76BCC"/>
    <w:rsid w:val="00E80B6D"/>
    <w:rsid w:val="00E81BE9"/>
    <w:rsid w:val="00E81F4C"/>
    <w:rsid w:val="00E823F1"/>
    <w:rsid w:val="00E83102"/>
    <w:rsid w:val="00E8387B"/>
    <w:rsid w:val="00E8436F"/>
    <w:rsid w:val="00E845F6"/>
    <w:rsid w:val="00E8515B"/>
    <w:rsid w:val="00E85CB5"/>
    <w:rsid w:val="00E85E9C"/>
    <w:rsid w:val="00E864AA"/>
    <w:rsid w:val="00E86F68"/>
    <w:rsid w:val="00E87098"/>
    <w:rsid w:val="00E8768C"/>
    <w:rsid w:val="00E907F3"/>
    <w:rsid w:val="00E90B25"/>
    <w:rsid w:val="00E90CDC"/>
    <w:rsid w:val="00E910B0"/>
    <w:rsid w:val="00E927B2"/>
    <w:rsid w:val="00E931C5"/>
    <w:rsid w:val="00E94D2B"/>
    <w:rsid w:val="00E959C8"/>
    <w:rsid w:val="00E96C05"/>
    <w:rsid w:val="00E97255"/>
    <w:rsid w:val="00E97396"/>
    <w:rsid w:val="00E9749B"/>
    <w:rsid w:val="00EA17FC"/>
    <w:rsid w:val="00EA26FF"/>
    <w:rsid w:val="00EA287E"/>
    <w:rsid w:val="00EA2979"/>
    <w:rsid w:val="00EA31A8"/>
    <w:rsid w:val="00EA430C"/>
    <w:rsid w:val="00EA596E"/>
    <w:rsid w:val="00EA6770"/>
    <w:rsid w:val="00EA7688"/>
    <w:rsid w:val="00EA79AF"/>
    <w:rsid w:val="00EB0D24"/>
    <w:rsid w:val="00EB1247"/>
    <w:rsid w:val="00EB15DC"/>
    <w:rsid w:val="00EB18A6"/>
    <w:rsid w:val="00EB191B"/>
    <w:rsid w:val="00EB2A0F"/>
    <w:rsid w:val="00EB31B4"/>
    <w:rsid w:val="00EB5843"/>
    <w:rsid w:val="00EB636D"/>
    <w:rsid w:val="00EB76F4"/>
    <w:rsid w:val="00EC1255"/>
    <w:rsid w:val="00EC1BAE"/>
    <w:rsid w:val="00EC2C20"/>
    <w:rsid w:val="00EC2CB0"/>
    <w:rsid w:val="00EC32FA"/>
    <w:rsid w:val="00EC4047"/>
    <w:rsid w:val="00EC4328"/>
    <w:rsid w:val="00EC4ECD"/>
    <w:rsid w:val="00EC563A"/>
    <w:rsid w:val="00EC588F"/>
    <w:rsid w:val="00EC7247"/>
    <w:rsid w:val="00EC72A4"/>
    <w:rsid w:val="00ED1083"/>
    <w:rsid w:val="00ED2B3F"/>
    <w:rsid w:val="00ED2D89"/>
    <w:rsid w:val="00EE06C8"/>
    <w:rsid w:val="00EE09F1"/>
    <w:rsid w:val="00EE1450"/>
    <w:rsid w:val="00EE7E47"/>
    <w:rsid w:val="00EF146A"/>
    <w:rsid w:val="00EF2BF2"/>
    <w:rsid w:val="00EF2C43"/>
    <w:rsid w:val="00EF33F6"/>
    <w:rsid w:val="00EF5ADD"/>
    <w:rsid w:val="00EF69F1"/>
    <w:rsid w:val="00EF6AEA"/>
    <w:rsid w:val="00EF7051"/>
    <w:rsid w:val="00EF7063"/>
    <w:rsid w:val="00EF750C"/>
    <w:rsid w:val="00EF7885"/>
    <w:rsid w:val="00F002C1"/>
    <w:rsid w:val="00F002E5"/>
    <w:rsid w:val="00F03B5E"/>
    <w:rsid w:val="00F042FD"/>
    <w:rsid w:val="00F046A1"/>
    <w:rsid w:val="00F04891"/>
    <w:rsid w:val="00F060A9"/>
    <w:rsid w:val="00F07892"/>
    <w:rsid w:val="00F10000"/>
    <w:rsid w:val="00F102AB"/>
    <w:rsid w:val="00F10356"/>
    <w:rsid w:val="00F10591"/>
    <w:rsid w:val="00F12409"/>
    <w:rsid w:val="00F12873"/>
    <w:rsid w:val="00F13500"/>
    <w:rsid w:val="00F1357E"/>
    <w:rsid w:val="00F13DC6"/>
    <w:rsid w:val="00F16397"/>
    <w:rsid w:val="00F1793F"/>
    <w:rsid w:val="00F20C46"/>
    <w:rsid w:val="00F210C8"/>
    <w:rsid w:val="00F23814"/>
    <w:rsid w:val="00F24295"/>
    <w:rsid w:val="00F247E4"/>
    <w:rsid w:val="00F24B31"/>
    <w:rsid w:val="00F24E95"/>
    <w:rsid w:val="00F2533C"/>
    <w:rsid w:val="00F269E9"/>
    <w:rsid w:val="00F27F64"/>
    <w:rsid w:val="00F303FE"/>
    <w:rsid w:val="00F34634"/>
    <w:rsid w:val="00F34CCB"/>
    <w:rsid w:val="00F35227"/>
    <w:rsid w:val="00F3538B"/>
    <w:rsid w:val="00F35D24"/>
    <w:rsid w:val="00F361EB"/>
    <w:rsid w:val="00F36696"/>
    <w:rsid w:val="00F36753"/>
    <w:rsid w:val="00F3679E"/>
    <w:rsid w:val="00F36DDE"/>
    <w:rsid w:val="00F377D6"/>
    <w:rsid w:val="00F37886"/>
    <w:rsid w:val="00F4049E"/>
    <w:rsid w:val="00F406B8"/>
    <w:rsid w:val="00F417B2"/>
    <w:rsid w:val="00F4265E"/>
    <w:rsid w:val="00F42DF2"/>
    <w:rsid w:val="00F42E4A"/>
    <w:rsid w:val="00F42F97"/>
    <w:rsid w:val="00F43259"/>
    <w:rsid w:val="00F4388E"/>
    <w:rsid w:val="00F439C5"/>
    <w:rsid w:val="00F44D7D"/>
    <w:rsid w:val="00F45694"/>
    <w:rsid w:val="00F45827"/>
    <w:rsid w:val="00F473E3"/>
    <w:rsid w:val="00F52CF6"/>
    <w:rsid w:val="00F53A3C"/>
    <w:rsid w:val="00F53A89"/>
    <w:rsid w:val="00F5416C"/>
    <w:rsid w:val="00F546D4"/>
    <w:rsid w:val="00F552B7"/>
    <w:rsid w:val="00F5608B"/>
    <w:rsid w:val="00F56C99"/>
    <w:rsid w:val="00F5709C"/>
    <w:rsid w:val="00F57889"/>
    <w:rsid w:val="00F57B32"/>
    <w:rsid w:val="00F57D4E"/>
    <w:rsid w:val="00F60CEE"/>
    <w:rsid w:val="00F63061"/>
    <w:rsid w:val="00F6487A"/>
    <w:rsid w:val="00F64ADD"/>
    <w:rsid w:val="00F64AFB"/>
    <w:rsid w:val="00F66BBB"/>
    <w:rsid w:val="00F67A86"/>
    <w:rsid w:val="00F70E79"/>
    <w:rsid w:val="00F7118A"/>
    <w:rsid w:val="00F7121E"/>
    <w:rsid w:val="00F71E13"/>
    <w:rsid w:val="00F75421"/>
    <w:rsid w:val="00F763FE"/>
    <w:rsid w:val="00F76BFD"/>
    <w:rsid w:val="00F76E7F"/>
    <w:rsid w:val="00F76EE1"/>
    <w:rsid w:val="00F775A1"/>
    <w:rsid w:val="00F77C4B"/>
    <w:rsid w:val="00F81DDA"/>
    <w:rsid w:val="00F84C40"/>
    <w:rsid w:val="00F85290"/>
    <w:rsid w:val="00F86A68"/>
    <w:rsid w:val="00F8722C"/>
    <w:rsid w:val="00F87248"/>
    <w:rsid w:val="00F874F4"/>
    <w:rsid w:val="00F904FD"/>
    <w:rsid w:val="00F90EEC"/>
    <w:rsid w:val="00F91133"/>
    <w:rsid w:val="00F91237"/>
    <w:rsid w:val="00F91B86"/>
    <w:rsid w:val="00F94670"/>
    <w:rsid w:val="00F949DE"/>
    <w:rsid w:val="00F95A13"/>
    <w:rsid w:val="00F965C2"/>
    <w:rsid w:val="00F96D70"/>
    <w:rsid w:val="00FA03C4"/>
    <w:rsid w:val="00FA04E1"/>
    <w:rsid w:val="00FA0DA2"/>
    <w:rsid w:val="00FA13BC"/>
    <w:rsid w:val="00FA17A2"/>
    <w:rsid w:val="00FA2A09"/>
    <w:rsid w:val="00FA565D"/>
    <w:rsid w:val="00FA63EE"/>
    <w:rsid w:val="00FA70F5"/>
    <w:rsid w:val="00FB1670"/>
    <w:rsid w:val="00FB2A8D"/>
    <w:rsid w:val="00FB3243"/>
    <w:rsid w:val="00FB36DB"/>
    <w:rsid w:val="00FB41D9"/>
    <w:rsid w:val="00FB4B4C"/>
    <w:rsid w:val="00FB54C1"/>
    <w:rsid w:val="00FB54FD"/>
    <w:rsid w:val="00FB58C3"/>
    <w:rsid w:val="00FB6400"/>
    <w:rsid w:val="00FB670B"/>
    <w:rsid w:val="00FC0A42"/>
    <w:rsid w:val="00FC12F6"/>
    <w:rsid w:val="00FC158B"/>
    <w:rsid w:val="00FC1961"/>
    <w:rsid w:val="00FC204D"/>
    <w:rsid w:val="00FC267C"/>
    <w:rsid w:val="00FC2FB2"/>
    <w:rsid w:val="00FC30C2"/>
    <w:rsid w:val="00FC3DC3"/>
    <w:rsid w:val="00FC44F5"/>
    <w:rsid w:val="00FC4E07"/>
    <w:rsid w:val="00FC4FD6"/>
    <w:rsid w:val="00FC62D3"/>
    <w:rsid w:val="00FC6386"/>
    <w:rsid w:val="00FC6BBC"/>
    <w:rsid w:val="00FC6E6B"/>
    <w:rsid w:val="00FD0344"/>
    <w:rsid w:val="00FD03A8"/>
    <w:rsid w:val="00FD0C10"/>
    <w:rsid w:val="00FD0D84"/>
    <w:rsid w:val="00FD2241"/>
    <w:rsid w:val="00FD3862"/>
    <w:rsid w:val="00FD3DE8"/>
    <w:rsid w:val="00FD53DE"/>
    <w:rsid w:val="00FD5459"/>
    <w:rsid w:val="00FD583C"/>
    <w:rsid w:val="00FD6A1E"/>
    <w:rsid w:val="00FD6BCF"/>
    <w:rsid w:val="00FD6DFE"/>
    <w:rsid w:val="00FD7433"/>
    <w:rsid w:val="00FE25E3"/>
    <w:rsid w:val="00FE2D3F"/>
    <w:rsid w:val="00FE2DC8"/>
    <w:rsid w:val="00FE3B3B"/>
    <w:rsid w:val="00FE3EAB"/>
    <w:rsid w:val="00FE5384"/>
    <w:rsid w:val="00FE7AD3"/>
    <w:rsid w:val="00FF097F"/>
    <w:rsid w:val="00FF2D6E"/>
    <w:rsid w:val="00FF35A9"/>
    <w:rsid w:val="00FF3863"/>
    <w:rsid w:val="00FF41BD"/>
    <w:rsid w:val="00FF5AB3"/>
    <w:rsid w:val="00FF6AE7"/>
    <w:rsid w:val="00FF6E3F"/>
    <w:rsid w:val="00FF7067"/>
    <w:rsid w:val="00FF7158"/>
    <w:rsid w:val="00FF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33757"/>
  <w15:docId w15:val="{3E4D02E4-7F4B-4BD9-BB15-E6B25956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8CC"/>
    <w:pPr>
      <w:widowControl w:val="0"/>
      <w:jc w:val="both"/>
    </w:pPr>
    <w:rPr>
      <w:kern w:val="2"/>
      <w:sz w:val="21"/>
      <w:szCs w:val="24"/>
      <w:lang w:eastAsia="zh-CN"/>
    </w:rPr>
  </w:style>
  <w:style w:type="paragraph" w:styleId="Heading1">
    <w:name w:val="heading 1"/>
    <w:aliases w:val="Livello 1,ITT t1,PA Chapter,TE,Level 1,h1,Section Title,Titre 1,h11,Section Title1,Titre 11,OT Hdg 1,OT Hdg 11,aa,H1,Titolo 1,Section Head,l1,T1,title1,title2,[Rubrik 1],Title 1,ÜRAN1,Überschrift RAN1,1,Heading 1A,Überschrift1,Überschrift,h"/>
    <w:basedOn w:val="Normal"/>
    <w:next w:val="Normal"/>
    <w:link w:val="Heading1Char"/>
    <w:uiPriority w:val="9"/>
    <w:qFormat/>
    <w:rsid w:val="00FF7158"/>
    <w:pPr>
      <w:keepNext/>
      <w:keepLines/>
      <w:numPr>
        <w:numId w:val="7"/>
      </w:numPr>
      <w:spacing w:before="340" w:after="330" w:line="578" w:lineRule="auto"/>
      <w:ind w:left="431" w:hanging="431"/>
      <w:outlineLvl w:val="0"/>
    </w:pPr>
    <w:rPr>
      <w:rFonts w:ascii="Arial" w:hAnsi="Arial"/>
      <w:b/>
      <w:bCs/>
      <w:kern w:val="44"/>
      <w:sz w:val="44"/>
      <w:szCs w:val="44"/>
    </w:rPr>
  </w:style>
  <w:style w:type="paragraph" w:styleId="Heading2">
    <w:name w:val="heading 2"/>
    <w:aliases w:val="H2,h2,Titre 2,h21,Titre 21,CCSDS,Level 1 Heading,2,OT Hdg 2,OT Hdg ...,OT Hdg 21,paragraph,Disaster 2,s,H2dex,H21,l2,list + change bar,Heading 2n,T2,X,Title 2,Annex2,ÜRAN2,Req 2,sub-sect,21,sub-sect1,22,sub-sect2,211,sub-sect11,23,C,2nd level"/>
    <w:basedOn w:val="Normal"/>
    <w:next w:val="Normal"/>
    <w:link w:val="Heading2Char"/>
    <w:uiPriority w:val="9"/>
    <w:qFormat/>
    <w:rsid w:val="002168E5"/>
    <w:pPr>
      <w:keepNext/>
      <w:keepLines/>
      <w:numPr>
        <w:ilvl w:val="1"/>
        <w:numId w:val="7"/>
      </w:numPr>
      <w:spacing w:before="260" w:after="260" w:line="416" w:lineRule="auto"/>
      <w:outlineLvl w:val="1"/>
    </w:pPr>
    <w:rPr>
      <w:rFonts w:ascii="Arial" w:eastAsia="SimHei" w:hAnsi="Arial"/>
      <w:b/>
      <w:bCs/>
      <w:sz w:val="32"/>
      <w:szCs w:val="32"/>
    </w:rPr>
  </w:style>
  <w:style w:type="paragraph" w:styleId="Heading3">
    <w:name w:val="heading 3"/>
    <w:aliases w:val="H3,h3,Heading 3 Char,Heading 3 Char1 Char,Heading 3 Char Char Char,H3 Char Char Char,h3 Char Char Char,H3 Char1 Char,h3 Char1 Char,Heading 3 Char1 Char Char1 Char,Heading 3 Char Char Char Char1 Char,H3 Char Char Char Char1 Char"/>
    <w:basedOn w:val="Normal"/>
    <w:next w:val="Normal"/>
    <w:link w:val="Heading3Char2"/>
    <w:qFormat/>
    <w:rsid w:val="001873DD"/>
    <w:pPr>
      <w:keepNext/>
      <w:keepLines/>
      <w:numPr>
        <w:ilvl w:val="2"/>
        <w:numId w:val="7"/>
      </w:numPr>
      <w:spacing w:before="260" w:after="120" w:line="415" w:lineRule="auto"/>
      <w:outlineLvl w:val="2"/>
    </w:pPr>
    <w:rPr>
      <w:rFonts w:ascii="Arial" w:hAnsi="Arial"/>
      <w:b/>
      <w:bCs/>
      <w:sz w:val="28"/>
      <w:szCs w:val="32"/>
    </w:rPr>
  </w:style>
  <w:style w:type="paragraph" w:styleId="Heading4">
    <w:name w:val="heading 4"/>
    <w:aliases w:val="h4,Titre 4,OT Hdg 4,OT Hdg 41,H4,[Rubrik 4],Title 4,ÜRAN4,T4,EIVIS Title 4,4,DE Title 4,Titre 4 + souligne non capitale,Heading 4n,s4,H41,T41,H42,T42,H411,T411,H43,H44,41,EIVIS Title 41,h41,42,EIVIS Title 42,h42,43,T43,h:4,Titre 4 n,h43,h44,h9"/>
    <w:basedOn w:val="Normal"/>
    <w:next w:val="Normal"/>
    <w:link w:val="Heading4Char"/>
    <w:qFormat/>
    <w:rsid w:val="00FF7158"/>
    <w:pPr>
      <w:keepNext/>
      <w:keepLines/>
      <w:numPr>
        <w:ilvl w:val="3"/>
        <w:numId w:val="7"/>
      </w:numPr>
      <w:spacing w:before="280" w:after="120" w:line="377" w:lineRule="auto"/>
      <w:ind w:left="862" w:hanging="862"/>
      <w:outlineLvl w:val="3"/>
    </w:pPr>
    <w:rPr>
      <w:rFonts w:ascii="Arial" w:eastAsia="SimHei" w:hAnsi="Arial"/>
      <w:b/>
      <w:bCs/>
      <w:sz w:val="24"/>
      <w:szCs w:val="28"/>
    </w:rPr>
  </w:style>
  <w:style w:type="paragraph" w:styleId="Heading5">
    <w:name w:val="heading 5"/>
    <w:aliases w:val="h5,H5,OT Hdg 5,OT Hdg 51,Title 5,5,Überschrift 51,Level 3 - i,Level 3 - (i),Roman list,Roman list1,Roman list2,Roman list11,Roman list3,Roman list12,Roman list21,Roman list111,T5,e5,OT Hdg 52,OT Hdg 511,OT Hdg 53,OT Hdg 512,req,anne,h51,h52"/>
    <w:basedOn w:val="Normal"/>
    <w:next w:val="Normal"/>
    <w:link w:val="Heading5Char"/>
    <w:unhideWhenUsed/>
    <w:qFormat/>
    <w:rsid w:val="004631C5"/>
    <w:pPr>
      <w:keepNext/>
      <w:keepLines/>
      <w:numPr>
        <w:ilvl w:val="4"/>
        <w:numId w:val="7"/>
      </w:numPr>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cnp,Caption number (page-wide),6,H6,Title 6,a,H61,h6,Titre 5 ntc,Header 6,Requirement,ASSET_heading6,Appendix level 1,Überschrift 61,Enum1,cnp1,Caption number (page-wide)1,level 6,‹berschrift 61,X.X.X.X.X.X,TableTitle,Annex,H62,H63"/>
    <w:basedOn w:val="Normal"/>
    <w:next w:val="Normal"/>
    <w:link w:val="Heading6Char"/>
    <w:unhideWhenUsed/>
    <w:qFormat/>
    <w:rsid w:val="004631C5"/>
    <w:pPr>
      <w:keepNext/>
      <w:keepLines/>
      <w:numPr>
        <w:ilvl w:val="5"/>
        <w:numId w:val="7"/>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aliases w:val="cnc,Caption number (column-wide),H7,Title 7,App Heading1,Appendix1,App Heading11,h7,Appendix 2,Annex 2-digit,Überschrift 71,Überschrift 711,Enum2,level 7,‹berschrift 71,‹berschrift 711,RFPHeading,No#,No digit heading,RFPHeading1,7"/>
    <w:basedOn w:val="Normal"/>
    <w:next w:val="Normal"/>
    <w:link w:val="Heading7Char"/>
    <w:unhideWhenUsed/>
    <w:qFormat/>
    <w:rsid w:val="004631C5"/>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table no.),ctp,Caption text (page-wide),H8,Title 8,Appendix Heading 1,Figure Title1,Appendix Heading 11,h8,Appendix 3,T8,Figure Title,App2,(requirement),Annex Heading 1,Annex 3-digit,Überschrift 81,Überschrift 811,a.,Enum3,(table no.)1,level"/>
    <w:basedOn w:val="Normal"/>
    <w:next w:val="Normal"/>
    <w:link w:val="Heading8Char"/>
    <w:unhideWhenUsed/>
    <w:qFormat/>
    <w:rsid w:val="004631C5"/>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631C5"/>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Caption">
    <w:name w:val="WR_Caption"/>
    <w:basedOn w:val="Caption"/>
    <w:link w:val="WRCaptionChar"/>
    <w:rsid w:val="002168E5"/>
    <w:pPr>
      <w:jc w:val="center"/>
    </w:pPr>
    <w:rPr>
      <w:rFonts w:eastAsia="SimSun"/>
      <w:sz w:val="18"/>
    </w:rPr>
  </w:style>
  <w:style w:type="paragraph" w:styleId="Caption">
    <w:name w:val="caption"/>
    <w:basedOn w:val="Normal"/>
    <w:next w:val="Normal"/>
    <w:qFormat/>
    <w:rsid w:val="002168E5"/>
    <w:rPr>
      <w:rFonts w:ascii="Arial" w:eastAsia="SimHei" w:hAnsi="Arial" w:cs="Arial"/>
      <w:sz w:val="20"/>
      <w:szCs w:val="20"/>
    </w:rPr>
  </w:style>
  <w:style w:type="character" w:customStyle="1" w:styleId="WRCaptionChar">
    <w:name w:val="WR_Caption Char"/>
    <w:link w:val="WRCaption"/>
    <w:rsid w:val="002168E5"/>
    <w:rPr>
      <w:rFonts w:ascii="Arial" w:hAnsi="Arial" w:cs="Arial"/>
      <w:kern w:val="2"/>
      <w:sz w:val="18"/>
      <w:lang w:val="en-US" w:eastAsia="zh-CN" w:bidi="ar-SA"/>
    </w:rPr>
  </w:style>
  <w:style w:type="paragraph" w:customStyle="1" w:styleId="WRHeading1">
    <w:name w:val="WR_Heading_1"/>
    <w:basedOn w:val="Heading1"/>
    <w:next w:val="Normal"/>
    <w:rsid w:val="002168E5"/>
    <w:pPr>
      <w:numPr>
        <w:numId w:val="1"/>
      </w:numPr>
    </w:pPr>
    <w:rPr>
      <w:rFonts w:eastAsia="Times New Roman"/>
      <w:sz w:val="32"/>
    </w:rPr>
  </w:style>
  <w:style w:type="paragraph" w:customStyle="1" w:styleId="WRHeading11">
    <w:name w:val="WR_Heading_1.1"/>
    <w:basedOn w:val="Heading2"/>
    <w:next w:val="Normal"/>
    <w:rsid w:val="002168E5"/>
    <w:pPr>
      <w:numPr>
        <w:numId w:val="1"/>
      </w:numPr>
    </w:pPr>
    <w:rPr>
      <w:rFonts w:eastAsia="Times New Roman"/>
      <w:sz w:val="30"/>
    </w:rPr>
  </w:style>
  <w:style w:type="paragraph" w:customStyle="1" w:styleId="WRHeading111">
    <w:name w:val="WR_Heading_1.1.1"/>
    <w:basedOn w:val="Heading3"/>
    <w:next w:val="Normal"/>
    <w:rsid w:val="002168E5"/>
    <w:pPr>
      <w:numPr>
        <w:numId w:val="1"/>
      </w:numPr>
    </w:pPr>
    <w:rPr>
      <w:rFonts w:eastAsia="Times New Roman"/>
    </w:rPr>
  </w:style>
  <w:style w:type="paragraph" w:customStyle="1" w:styleId="WRHeading1111">
    <w:name w:val="WR_Heading_1.1.1.1"/>
    <w:basedOn w:val="Heading4"/>
    <w:rsid w:val="002168E5"/>
    <w:pPr>
      <w:numPr>
        <w:numId w:val="1"/>
      </w:numPr>
    </w:pPr>
    <w:rPr>
      <w:rFonts w:eastAsia="Times New Roman"/>
      <w:sz w:val="26"/>
    </w:rPr>
  </w:style>
  <w:style w:type="paragraph" w:customStyle="1" w:styleId="WRText">
    <w:name w:val="WR_Text"/>
    <w:basedOn w:val="Normal"/>
    <w:rsid w:val="002168E5"/>
    <w:rPr>
      <w:rFonts w:eastAsia="Times New Roman"/>
    </w:rPr>
  </w:style>
  <w:style w:type="paragraph" w:customStyle="1" w:styleId="WRTitle">
    <w:name w:val="WR_Title"/>
    <w:basedOn w:val="Title"/>
    <w:rsid w:val="002168E5"/>
    <w:rPr>
      <w:rFonts w:eastAsia="Times New Roman"/>
    </w:rPr>
  </w:style>
  <w:style w:type="paragraph" w:styleId="Title">
    <w:name w:val="Title"/>
    <w:basedOn w:val="Normal"/>
    <w:qFormat/>
    <w:rsid w:val="002168E5"/>
    <w:pPr>
      <w:spacing w:before="240" w:after="60"/>
      <w:jc w:val="center"/>
      <w:outlineLvl w:val="0"/>
    </w:pPr>
    <w:rPr>
      <w:rFonts w:ascii="Arial" w:hAnsi="Arial" w:cs="Arial"/>
      <w:b/>
      <w:bCs/>
      <w:sz w:val="32"/>
      <w:szCs w:val="32"/>
    </w:rPr>
  </w:style>
  <w:style w:type="paragraph" w:styleId="DocumentMap">
    <w:name w:val="Document Map"/>
    <w:basedOn w:val="Normal"/>
    <w:link w:val="DocumentMapChar1"/>
    <w:rsid w:val="000202BD"/>
    <w:pPr>
      <w:shd w:val="clear" w:color="auto" w:fill="000080"/>
    </w:pPr>
  </w:style>
  <w:style w:type="character" w:styleId="Hyperlink">
    <w:name w:val="Hyperlink"/>
    <w:uiPriority w:val="99"/>
    <w:rsid w:val="00FC30C2"/>
    <w:rPr>
      <w:color w:val="0000FF"/>
      <w:u w:val="single"/>
    </w:rPr>
  </w:style>
  <w:style w:type="table" w:styleId="TableGrid">
    <w:name w:val="Table Grid"/>
    <w:basedOn w:val="TableNormal"/>
    <w:uiPriority w:val="39"/>
    <w:rsid w:val="00A24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170AF"/>
    <w:pPr>
      <w:widowControl/>
      <w:ind w:firstLine="270"/>
    </w:pPr>
    <w:rPr>
      <w:kern w:val="0"/>
      <w:sz w:val="20"/>
      <w:szCs w:val="20"/>
      <w:lang w:eastAsia="en-US"/>
    </w:rPr>
  </w:style>
  <w:style w:type="paragraph" w:styleId="FootnoteText">
    <w:name w:val="footnote text"/>
    <w:basedOn w:val="Normal"/>
    <w:link w:val="FootnoteTextChar"/>
    <w:semiHidden/>
    <w:rsid w:val="009F4BBA"/>
    <w:rPr>
      <w:sz w:val="20"/>
      <w:szCs w:val="20"/>
    </w:rPr>
  </w:style>
  <w:style w:type="character" w:styleId="FootnoteReference">
    <w:name w:val="footnote reference"/>
    <w:semiHidden/>
    <w:rsid w:val="009F4BBA"/>
    <w:rPr>
      <w:vertAlign w:val="superscript"/>
    </w:rPr>
  </w:style>
  <w:style w:type="paragraph" w:customStyle="1" w:styleId="Default">
    <w:name w:val="Default"/>
    <w:rsid w:val="009F4BBA"/>
    <w:pPr>
      <w:autoSpaceDE w:val="0"/>
      <w:autoSpaceDN w:val="0"/>
      <w:adjustRightInd w:val="0"/>
    </w:pPr>
    <w:rPr>
      <w:color w:val="000000"/>
      <w:sz w:val="24"/>
      <w:szCs w:val="24"/>
      <w:lang w:eastAsia="zh-CN"/>
    </w:rPr>
  </w:style>
  <w:style w:type="character" w:customStyle="1" w:styleId="st">
    <w:name w:val="st"/>
    <w:basedOn w:val="DefaultParagraphFont"/>
    <w:rsid w:val="009F4BBA"/>
  </w:style>
  <w:style w:type="paragraph" w:styleId="Date">
    <w:name w:val="Date"/>
    <w:basedOn w:val="Normal"/>
    <w:next w:val="Normal"/>
    <w:link w:val="DateChar1"/>
    <w:rsid w:val="00F60CEE"/>
  </w:style>
  <w:style w:type="paragraph" w:styleId="Header">
    <w:name w:val="header"/>
    <w:basedOn w:val="Normal"/>
    <w:link w:val="HeaderChar1"/>
    <w:uiPriority w:val="99"/>
    <w:rsid w:val="00CB2EEB"/>
    <w:pPr>
      <w:tabs>
        <w:tab w:val="center" w:pos="4320"/>
        <w:tab w:val="right" w:pos="8640"/>
      </w:tabs>
    </w:pPr>
  </w:style>
  <w:style w:type="paragraph" w:styleId="Footer">
    <w:name w:val="footer"/>
    <w:basedOn w:val="Normal"/>
    <w:link w:val="FooterChar"/>
    <w:uiPriority w:val="99"/>
    <w:rsid w:val="00CB2EEB"/>
    <w:pPr>
      <w:tabs>
        <w:tab w:val="center" w:pos="4320"/>
        <w:tab w:val="right" w:pos="8640"/>
      </w:tabs>
    </w:pPr>
  </w:style>
  <w:style w:type="paragraph" w:styleId="TOC1">
    <w:name w:val="toc 1"/>
    <w:basedOn w:val="Normal"/>
    <w:next w:val="Normal"/>
    <w:autoRedefine/>
    <w:uiPriority w:val="39"/>
    <w:rsid w:val="00460FD6"/>
  </w:style>
  <w:style w:type="paragraph" w:styleId="TOC2">
    <w:name w:val="toc 2"/>
    <w:basedOn w:val="Normal"/>
    <w:next w:val="Normal"/>
    <w:autoRedefine/>
    <w:uiPriority w:val="39"/>
    <w:rsid w:val="00460FD6"/>
    <w:pPr>
      <w:ind w:left="210"/>
    </w:pPr>
  </w:style>
  <w:style w:type="paragraph" w:styleId="TOC3">
    <w:name w:val="toc 3"/>
    <w:basedOn w:val="Normal"/>
    <w:next w:val="Normal"/>
    <w:autoRedefine/>
    <w:uiPriority w:val="39"/>
    <w:rsid w:val="00460FD6"/>
    <w:pPr>
      <w:ind w:left="420"/>
    </w:pPr>
  </w:style>
  <w:style w:type="paragraph" w:styleId="TableofFigures">
    <w:name w:val="table of figures"/>
    <w:basedOn w:val="Normal"/>
    <w:next w:val="Normal"/>
    <w:uiPriority w:val="99"/>
    <w:rsid w:val="00795D80"/>
  </w:style>
  <w:style w:type="paragraph" w:styleId="PlainText">
    <w:name w:val="Plain Text"/>
    <w:basedOn w:val="Normal"/>
    <w:link w:val="PlainTextChar"/>
    <w:uiPriority w:val="99"/>
    <w:rsid w:val="004F1C51"/>
    <w:pPr>
      <w:widowControl/>
      <w:jc w:val="left"/>
    </w:pPr>
    <w:rPr>
      <w:rFonts w:ascii="Courier New" w:hAnsi="Courier New" w:cs="Courier New"/>
      <w:kern w:val="0"/>
      <w:sz w:val="20"/>
      <w:szCs w:val="20"/>
    </w:rPr>
  </w:style>
  <w:style w:type="paragraph" w:customStyle="1" w:styleId="GridTable6Colorful-Accent21">
    <w:name w:val="Grid Table 6 Colorful - Accent 21"/>
    <w:basedOn w:val="WRText"/>
    <w:rsid w:val="004F1C51"/>
    <w:pPr>
      <w:tabs>
        <w:tab w:val="left" w:pos="384"/>
      </w:tabs>
      <w:ind w:left="384" w:hanging="384"/>
    </w:pPr>
    <w:rPr>
      <w:rFonts w:eastAsia="SimSun"/>
      <w:lang w:val="it-IT"/>
    </w:rPr>
  </w:style>
  <w:style w:type="character" w:styleId="PageNumber">
    <w:name w:val="page number"/>
    <w:basedOn w:val="DefaultParagraphFont"/>
    <w:rsid w:val="005030D1"/>
  </w:style>
  <w:style w:type="character" w:styleId="CommentReference">
    <w:name w:val="annotation reference"/>
    <w:rsid w:val="00F43259"/>
    <w:rPr>
      <w:sz w:val="16"/>
      <w:szCs w:val="16"/>
    </w:rPr>
  </w:style>
  <w:style w:type="paragraph" w:styleId="CommentText">
    <w:name w:val="annotation text"/>
    <w:basedOn w:val="Normal"/>
    <w:link w:val="CommentTextChar"/>
    <w:rsid w:val="00F43259"/>
    <w:rPr>
      <w:sz w:val="20"/>
      <w:szCs w:val="20"/>
    </w:rPr>
  </w:style>
  <w:style w:type="character" w:customStyle="1" w:styleId="CommentTextChar">
    <w:name w:val="Comment Text Char"/>
    <w:link w:val="CommentText"/>
    <w:rsid w:val="00F43259"/>
    <w:rPr>
      <w:kern w:val="2"/>
      <w:lang w:eastAsia="zh-CN"/>
    </w:rPr>
  </w:style>
  <w:style w:type="paragraph" w:styleId="CommentSubject">
    <w:name w:val="annotation subject"/>
    <w:basedOn w:val="CommentText"/>
    <w:next w:val="CommentText"/>
    <w:link w:val="CommentSubjectChar"/>
    <w:rsid w:val="00F43259"/>
    <w:rPr>
      <w:b/>
      <w:bCs/>
    </w:rPr>
  </w:style>
  <w:style w:type="character" w:customStyle="1" w:styleId="CommentSubjectChar">
    <w:name w:val="Comment Subject Char"/>
    <w:link w:val="CommentSubject"/>
    <w:rsid w:val="00F43259"/>
    <w:rPr>
      <w:b/>
      <w:bCs/>
      <w:kern w:val="2"/>
      <w:lang w:eastAsia="zh-CN"/>
    </w:rPr>
  </w:style>
  <w:style w:type="paragraph" w:styleId="BalloonText">
    <w:name w:val="Balloon Text"/>
    <w:basedOn w:val="Normal"/>
    <w:link w:val="BalloonTextChar"/>
    <w:uiPriority w:val="99"/>
    <w:rsid w:val="00F43259"/>
    <w:rPr>
      <w:rFonts w:ascii="Tahoma" w:hAnsi="Tahoma"/>
      <w:sz w:val="16"/>
      <w:szCs w:val="16"/>
    </w:rPr>
  </w:style>
  <w:style w:type="character" w:customStyle="1" w:styleId="BalloonTextChar">
    <w:name w:val="Balloon Text Char"/>
    <w:link w:val="BalloonText"/>
    <w:uiPriority w:val="99"/>
    <w:rsid w:val="00F43259"/>
    <w:rPr>
      <w:rFonts w:ascii="Tahoma" w:hAnsi="Tahoma" w:cs="Tahoma"/>
      <w:kern w:val="2"/>
      <w:sz w:val="16"/>
      <w:szCs w:val="16"/>
      <w:lang w:eastAsia="zh-CN"/>
    </w:rPr>
  </w:style>
  <w:style w:type="character" w:styleId="FollowedHyperlink">
    <w:name w:val="FollowedHyperlink"/>
    <w:rsid w:val="008C0FEF"/>
    <w:rPr>
      <w:color w:val="800080"/>
      <w:u w:val="single"/>
    </w:rPr>
  </w:style>
  <w:style w:type="character" w:customStyle="1" w:styleId="textrecord">
    <w:name w:val="textrecord"/>
    <w:basedOn w:val="DefaultParagraphFont"/>
    <w:rsid w:val="00C02885"/>
  </w:style>
  <w:style w:type="character" w:customStyle="1" w:styleId="highlightsearch">
    <w:name w:val="highlightsearch"/>
    <w:basedOn w:val="DefaultParagraphFont"/>
    <w:rsid w:val="00C02885"/>
  </w:style>
  <w:style w:type="character" w:customStyle="1" w:styleId="TableRowColHeading">
    <w:name w:val="Table RowCol Heading"/>
    <w:rsid w:val="00AD4A10"/>
    <w:rPr>
      <w:rFonts w:ascii="Arial" w:hAnsi="Arial"/>
      <w:b/>
      <w:bCs/>
      <w:sz w:val="20"/>
    </w:rPr>
  </w:style>
  <w:style w:type="paragraph" w:customStyle="1" w:styleId="NormalGreen">
    <w:name w:val="Normal Green"/>
    <w:basedOn w:val="Normal"/>
    <w:link w:val="NormalGreenChar"/>
    <w:rsid w:val="00AD4A10"/>
    <w:pPr>
      <w:widowControl/>
      <w:jc w:val="left"/>
    </w:pPr>
    <w:rPr>
      <w:rFonts w:ascii="Arial" w:hAnsi="Arial"/>
      <w:color w:val="008000"/>
      <w:kern w:val="0"/>
      <w:sz w:val="24"/>
      <w:lang w:val="en-GB" w:eastAsia="en-US"/>
    </w:rPr>
  </w:style>
  <w:style w:type="character" w:customStyle="1" w:styleId="NormalGreenChar">
    <w:name w:val="Normal Green Char"/>
    <w:link w:val="NormalGreen"/>
    <w:rsid w:val="00AD4A10"/>
    <w:rPr>
      <w:rFonts w:ascii="Arial" w:hAnsi="Arial"/>
      <w:color w:val="008000"/>
      <w:sz w:val="24"/>
      <w:szCs w:val="24"/>
      <w:lang w:val="en-GB" w:eastAsia="en-US" w:bidi="ar-SA"/>
    </w:rPr>
  </w:style>
  <w:style w:type="paragraph" w:customStyle="1" w:styleId="DocumentTitle">
    <w:name w:val="Document Title"/>
    <w:basedOn w:val="Normal"/>
    <w:link w:val="DocumentTitleCharChar"/>
    <w:rsid w:val="00AD4A10"/>
    <w:pPr>
      <w:widowControl/>
      <w:jc w:val="center"/>
    </w:pPr>
    <w:rPr>
      <w:rFonts w:ascii="Arial" w:hAnsi="Arial"/>
      <w:b/>
      <w:sz w:val="32"/>
      <w:szCs w:val="20"/>
      <w:lang w:val="en-GB" w:eastAsia="en-US"/>
    </w:rPr>
  </w:style>
  <w:style w:type="paragraph" w:customStyle="1" w:styleId="DocumentTitleGreen">
    <w:name w:val="Document Title Green"/>
    <w:basedOn w:val="DocumentTitle"/>
    <w:rsid w:val="00AD4A10"/>
    <w:rPr>
      <w:color w:val="008000"/>
    </w:rPr>
  </w:style>
  <w:style w:type="character" w:customStyle="1" w:styleId="DocumentTitleCharChar">
    <w:name w:val="Document Title Char Char"/>
    <w:link w:val="DocumentTitle"/>
    <w:rsid w:val="00AD4A10"/>
    <w:rPr>
      <w:rFonts w:ascii="Arial" w:hAnsi="Arial"/>
      <w:b/>
      <w:kern w:val="2"/>
      <w:sz w:val="32"/>
      <w:lang w:val="en-GB" w:eastAsia="en-US" w:bidi="ar-SA"/>
    </w:rPr>
  </w:style>
  <w:style w:type="paragraph" w:customStyle="1" w:styleId="TableLabel">
    <w:name w:val="Table Label"/>
    <w:basedOn w:val="Normal"/>
    <w:rsid w:val="00AD4A10"/>
    <w:pPr>
      <w:widowControl/>
      <w:spacing w:line="360" w:lineRule="auto"/>
      <w:jc w:val="left"/>
    </w:pPr>
    <w:rPr>
      <w:rFonts w:ascii="Arial" w:eastAsia="Times New Roman" w:hAnsi="Arial"/>
      <w:b/>
      <w:kern w:val="0"/>
      <w:sz w:val="24"/>
      <w:lang w:val="en-GB" w:eastAsia="en-US"/>
    </w:rPr>
  </w:style>
  <w:style w:type="character" w:styleId="HTMLCite">
    <w:name w:val="HTML Cite"/>
    <w:rsid w:val="00761359"/>
    <w:rPr>
      <w:i/>
      <w:iCs/>
    </w:rPr>
  </w:style>
  <w:style w:type="paragraph" w:styleId="NormalWeb">
    <w:name w:val="Normal (Web)"/>
    <w:basedOn w:val="Normal"/>
    <w:uiPriority w:val="99"/>
    <w:unhideWhenUsed/>
    <w:rsid w:val="005901B0"/>
    <w:pPr>
      <w:widowControl/>
      <w:spacing w:before="100" w:beforeAutospacing="1" w:after="100" w:afterAutospacing="1"/>
      <w:jc w:val="left"/>
    </w:pPr>
    <w:rPr>
      <w:rFonts w:ascii="SimSun" w:hAnsi="SimSun" w:cs="SimSun"/>
      <w:kern w:val="0"/>
      <w:sz w:val="24"/>
    </w:rPr>
  </w:style>
  <w:style w:type="paragraph" w:customStyle="1" w:styleId="LightGrid-Accent31">
    <w:name w:val="Light Grid - Accent 31"/>
    <w:basedOn w:val="Normal"/>
    <w:uiPriority w:val="34"/>
    <w:qFormat/>
    <w:rsid w:val="00D00402"/>
    <w:pPr>
      <w:ind w:firstLineChars="200" w:firstLine="420"/>
    </w:pPr>
  </w:style>
  <w:style w:type="paragraph" w:styleId="HTMLPreformatted">
    <w:name w:val="HTML Preformatted"/>
    <w:basedOn w:val="Normal"/>
    <w:link w:val="HTMLPreformattedChar"/>
    <w:unhideWhenUsed/>
    <w:rsid w:val="002829AA"/>
    <w:pPr>
      <w:widowControl/>
      <w:jc w:val="left"/>
    </w:pPr>
    <w:rPr>
      <w:rFonts w:ascii="Courier New" w:hAnsi="Courier New"/>
      <w:kern w:val="0"/>
      <w:sz w:val="20"/>
      <w:szCs w:val="20"/>
      <w:lang w:eastAsia="en-US"/>
    </w:rPr>
  </w:style>
  <w:style w:type="character" w:customStyle="1" w:styleId="HTMLPreformattedChar">
    <w:name w:val="HTML Preformatted Char"/>
    <w:link w:val="HTMLPreformatted"/>
    <w:rsid w:val="002829AA"/>
    <w:rPr>
      <w:rFonts w:ascii="Courier New" w:eastAsia="SimSun" w:hAnsi="Courier New" w:cs="Times New Roman"/>
      <w:lang w:eastAsia="en-US"/>
    </w:rPr>
  </w:style>
  <w:style w:type="character" w:customStyle="1" w:styleId="FooterChar">
    <w:name w:val="Footer Char"/>
    <w:link w:val="Footer"/>
    <w:uiPriority w:val="99"/>
    <w:rsid w:val="00A76081"/>
    <w:rPr>
      <w:kern w:val="2"/>
      <w:sz w:val="21"/>
      <w:szCs w:val="24"/>
    </w:rPr>
  </w:style>
  <w:style w:type="paragraph" w:customStyle="1" w:styleId="MediumList2-Accent21">
    <w:name w:val="Medium List 2 - Accent 21"/>
    <w:hidden/>
    <w:uiPriority w:val="71"/>
    <w:rsid w:val="007E3060"/>
    <w:rPr>
      <w:kern w:val="2"/>
      <w:sz w:val="21"/>
      <w:szCs w:val="24"/>
      <w:lang w:eastAsia="zh-CN"/>
    </w:rPr>
  </w:style>
  <w:style w:type="paragraph" w:styleId="Revision">
    <w:name w:val="Revision"/>
    <w:hidden/>
    <w:uiPriority w:val="99"/>
    <w:unhideWhenUsed/>
    <w:rsid w:val="002C5C19"/>
    <w:rPr>
      <w:kern w:val="2"/>
      <w:sz w:val="21"/>
      <w:szCs w:val="24"/>
      <w:lang w:eastAsia="zh-CN"/>
    </w:rPr>
  </w:style>
  <w:style w:type="character" w:customStyle="1" w:styleId="UnresolvedMention1">
    <w:name w:val="Unresolved Mention1"/>
    <w:basedOn w:val="DefaultParagraphFont"/>
    <w:uiPriority w:val="50"/>
    <w:rsid w:val="003B6044"/>
    <w:rPr>
      <w:color w:val="605E5C"/>
      <w:shd w:val="clear" w:color="auto" w:fill="E1DFDD"/>
    </w:rPr>
  </w:style>
  <w:style w:type="paragraph" w:styleId="ListParagraph">
    <w:name w:val="List Paragraph"/>
    <w:basedOn w:val="Normal"/>
    <w:uiPriority w:val="34"/>
    <w:qFormat/>
    <w:rsid w:val="00A9566F"/>
    <w:pPr>
      <w:ind w:left="720"/>
      <w:contextualSpacing/>
    </w:pPr>
  </w:style>
  <w:style w:type="table" w:customStyle="1" w:styleId="TableGridLight1">
    <w:name w:val="Table Grid Light1"/>
    <w:basedOn w:val="TableNormal"/>
    <w:uiPriority w:val="40"/>
    <w:rsid w:val="00CF1596"/>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413CA6"/>
    <w:rPr>
      <w:color w:val="808080"/>
      <w:shd w:val="clear" w:color="auto" w:fill="E6E6E6"/>
    </w:rPr>
  </w:style>
  <w:style w:type="paragraph" w:customStyle="1" w:styleId="Normal1">
    <w:name w:val="Normal1"/>
    <w:rsid w:val="00420352"/>
    <w:pPr>
      <w:spacing w:before="120" w:after="120" w:line="276" w:lineRule="auto"/>
    </w:pPr>
    <w:rPr>
      <w:rFonts w:ascii="Arial" w:eastAsia="Arial" w:hAnsi="Arial" w:cs="Arial"/>
      <w:color w:val="000000"/>
      <w:sz w:val="22"/>
      <w:szCs w:val="22"/>
    </w:rPr>
  </w:style>
  <w:style w:type="paragraph" w:customStyle="1" w:styleId="Heading3NoNumber">
    <w:name w:val="Heading3NoNumber"/>
    <w:basedOn w:val="Heading3"/>
    <w:rsid w:val="00420352"/>
    <w:pPr>
      <w:keepLines w:val="0"/>
      <w:widowControl/>
      <w:suppressAutoHyphens/>
      <w:spacing w:before="360" w:line="240" w:lineRule="auto"/>
    </w:pPr>
    <w:rPr>
      <w:rFonts w:eastAsia="Times New Roman"/>
      <w:bCs w:val="0"/>
      <w:color w:val="666666"/>
      <w:kern w:val="0"/>
      <w:sz w:val="24"/>
      <w:szCs w:val="20"/>
      <w:lang w:val="fr-FR" w:eastAsia="ar-SA"/>
    </w:rPr>
  </w:style>
  <w:style w:type="character" w:customStyle="1" w:styleId="UnresolvedMention3">
    <w:name w:val="Unresolved Mention3"/>
    <w:basedOn w:val="DefaultParagraphFont"/>
    <w:uiPriority w:val="99"/>
    <w:semiHidden/>
    <w:unhideWhenUsed/>
    <w:rsid w:val="005D106F"/>
    <w:rPr>
      <w:color w:val="808080"/>
      <w:shd w:val="clear" w:color="auto" w:fill="E6E6E6"/>
    </w:rPr>
  </w:style>
  <w:style w:type="character" w:customStyle="1" w:styleId="BodyTextIndent3Char">
    <w:name w:val="Body Text Indent 3 Char"/>
    <w:link w:val="BodyTextIndent3"/>
    <w:rsid w:val="0043693C"/>
  </w:style>
  <w:style w:type="character" w:customStyle="1" w:styleId="Heading5Char">
    <w:name w:val="Heading 5 Char"/>
    <w:aliases w:val="h5 Char,H5 Char,OT Hdg 5 Char,OT Hdg 51 Char,Title 5 Char,5 Char,Überschrift 51 Char,Level 3 - i Char,Level 3 - (i) Char,Roman list Char,Roman list1 Char,Roman list2 Char,Roman list11 Char,Roman list3 Char,Roman list12 Char,T5 Char"/>
    <w:basedOn w:val="DefaultParagraphFont"/>
    <w:link w:val="Heading5"/>
    <w:rsid w:val="004631C5"/>
    <w:rPr>
      <w:rFonts w:asciiTheme="majorHAnsi" w:eastAsiaTheme="majorEastAsia" w:hAnsiTheme="majorHAnsi" w:cstheme="majorBidi"/>
      <w:color w:val="1F3763" w:themeColor="accent1" w:themeShade="7F"/>
      <w:kern w:val="2"/>
      <w:sz w:val="21"/>
      <w:szCs w:val="24"/>
      <w:lang w:eastAsia="zh-CN"/>
    </w:rPr>
  </w:style>
  <w:style w:type="character" w:customStyle="1" w:styleId="Heading6Char">
    <w:name w:val="Heading 6 Char"/>
    <w:aliases w:val="cnp Char,Caption number (page-wide) Char,6 Char,H6 Char,Title 6 Char,a Char,H61 Char,h6 Char,Titre 5 ntc Char,Header 6 Char,Requirement Char,ASSET_heading6 Char,Appendix level 1 Char,Überschrift 61 Char,Enum1 Char,cnp1 Char,level 6 Char"/>
    <w:basedOn w:val="DefaultParagraphFont"/>
    <w:link w:val="Heading6"/>
    <w:rsid w:val="004631C5"/>
    <w:rPr>
      <w:rFonts w:asciiTheme="majorHAnsi" w:eastAsiaTheme="majorEastAsia" w:hAnsiTheme="majorHAnsi" w:cstheme="majorBidi"/>
      <w:i/>
      <w:iCs/>
      <w:color w:val="1F3763" w:themeColor="accent1" w:themeShade="7F"/>
      <w:kern w:val="2"/>
      <w:sz w:val="21"/>
      <w:szCs w:val="24"/>
      <w:lang w:eastAsia="zh-CN"/>
    </w:rPr>
  </w:style>
  <w:style w:type="character" w:customStyle="1" w:styleId="Heading7Char">
    <w:name w:val="Heading 7 Char"/>
    <w:aliases w:val="cnc Char,Caption number (column-wide) Char,H7 Char,Title 7 Char,App Heading1 Char,Appendix1 Char,App Heading11 Char,h7 Char,Appendix 2 Char,Annex 2-digit Char,Überschrift 71 Char,Überschrift 711 Char,Enum2 Char,level 7 Char,No# Char"/>
    <w:basedOn w:val="DefaultParagraphFont"/>
    <w:link w:val="Heading7"/>
    <w:rsid w:val="004631C5"/>
    <w:rPr>
      <w:rFonts w:asciiTheme="majorHAnsi" w:eastAsiaTheme="majorEastAsia" w:hAnsiTheme="majorHAnsi" w:cstheme="majorBidi"/>
      <w:i/>
      <w:iCs/>
      <w:color w:val="404040" w:themeColor="text1" w:themeTint="BF"/>
      <w:kern w:val="2"/>
      <w:sz w:val="21"/>
      <w:szCs w:val="24"/>
      <w:lang w:eastAsia="zh-CN"/>
    </w:rPr>
  </w:style>
  <w:style w:type="character" w:customStyle="1" w:styleId="Heading8Char">
    <w:name w:val="Heading 8 Char"/>
    <w:aliases w:val="(table no.) Char,ctp Char,Caption text (page-wide) Char,H8 Char,Title 8 Char,Appendix Heading 1 Char,Figure Title1 Char,Appendix Heading 11 Char,h8 Char,Appendix 3 Char,T8 Char,Figure Title Char,App2 Char,(requirement) Char,a. Char"/>
    <w:basedOn w:val="DefaultParagraphFont"/>
    <w:link w:val="Heading8"/>
    <w:rsid w:val="004631C5"/>
    <w:rPr>
      <w:rFonts w:asciiTheme="majorHAnsi" w:eastAsiaTheme="majorEastAsia" w:hAnsiTheme="majorHAnsi" w:cstheme="majorBidi"/>
      <w:color w:val="404040" w:themeColor="text1" w:themeTint="BF"/>
      <w:kern w:val="2"/>
      <w:lang w:eastAsia="zh-CN"/>
    </w:rPr>
  </w:style>
  <w:style w:type="character" w:customStyle="1" w:styleId="Heading9Char">
    <w:name w:val="Heading 9 Char"/>
    <w:basedOn w:val="DefaultParagraphFont"/>
    <w:link w:val="Heading9"/>
    <w:rsid w:val="004631C5"/>
    <w:rPr>
      <w:rFonts w:asciiTheme="majorHAnsi" w:eastAsiaTheme="majorEastAsia" w:hAnsiTheme="majorHAnsi" w:cstheme="majorBidi"/>
      <w:i/>
      <w:iCs/>
      <w:color w:val="404040" w:themeColor="text1" w:themeTint="BF"/>
      <w:kern w:val="2"/>
      <w:lang w:eastAsia="zh-CN"/>
    </w:rPr>
  </w:style>
  <w:style w:type="character" w:customStyle="1" w:styleId="FootnoteTextChar">
    <w:name w:val="Footnote Text Char"/>
    <w:link w:val="FootnoteText"/>
    <w:semiHidden/>
    <w:rsid w:val="003923D0"/>
    <w:rPr>
      <w:kern w:val="2"/>
      <w:lang w:eastAsia="zh-CN"/>
    </w:rPr>
  </w:style>
  <w:style w:type="paragraph" w:customStyle="1" w:styleId="Tableheader">
    <w:name w:val="Tableheader"/>
    <w:basedOn w:val="Normal"/>
    <w:rsid w:val="00230DE6"/>
    <w:pPr>
      <w:widowControl/>
      <w:spacing w:before="40" w:after="40"/>
      <w:jc w:val="center"/>
    </w:pPr>
    <w:rPr>
      <w:rFonts w:ascii="Verdana" w:eastAsia="Times New Roman" w:hAnsi="Verdana"/>
      <w:b/>
      <w:bCs/>
      <w:color w:val="FFFFFF"/>
      <w:spacing w:val="-8"/>
      <w:kern w:val="0"/>
      <w:sz w:val="16"/>
      <w:szCs w:val="20"/>
      <w:lang w:val="fr-FR" w:eastAsia="en-US"/>
    </w:rPr>
  </w:style>
  <w:style w:type="paragraph" w:customStyle="1" w:styleId="Applicabledocument">
    <w:name w:val="Applicable document"/>
    <w:basedOn w:val="Normal"/>
    <w:rsid w:val="00230DE6"/>
    <w:pPr>
      <w:widowControl/>
      <w:numPr>
        <w:numId w:val="2"/>
      </w:numPr>
      <w:spacing w:before="20" w:after="20"/>
      <w:ind w:left="0" w:firstLine="0"/>
    </w:pPr>
    <w:rPr>
      <w:rFonts w:ascii="Verdana" w:eastAsia="Times New Roman" w:hAnsi="Verdana"/>
      <w:kern w:val="0"/>
      <w:sz w:val="14"/>
      <w:szCs w:val="20"/>
      <w:lang w:val="en-GB" w:eastAsia="es-ES"/>
    </w:rPr>
  </w:style>
  <w:style w:type="paragraph" w:customStyle="1" w:styleId="Body2">
    <w:name w:val="Body2"/>
    <w:basedOn w:val="Normal"/>
    <w:rsid w:val="002216D4"/>
    <w:pPr>
      <w:widowControl/>
      <w:spacing w:after="240"/>
      <w:ind w:left="567"/>
      <w:jc w:val="left"/>
    </w:pPr>
    <w:rPr>
      <w:rFonts w:eastAsia="Times New Roman"/>
      <w:kern w:val="0"/>
      <w:sz w:val="24"/>
      <w:szCs w:val="20"/>
      <w:lang w:val="en-GB" w:eastAsia="en-US"/>
    </w:rPr>
  </w:style>
  <w:style w:type="paragraph" w:customStyle="1" w:styleId="STDDOCHeaderChapter">
    <w:name w:val="STD DOC Header Chapter"/>
    <w:next w:val="Normal"/>
    <w:rsid w:val="00972855"/>
    <w:pPr>
      <w:tabs>
        <w:tab w:val="num" w:pos="425"/>
      </w:tabs>
      <w:spacing w:before="240" w:after="640" w:line="240" w:lineRule="exact"/>
      <w:ind w:left="425" w:hanging="720"/>
    </w:pPr>
    <w:rPr>
      <w:rFonts w:ascii="Georgia" w:eastAsia="Times New Roman" w:hAnsi="Georgia"/>
      <w:b/>
      <w:sz w:val="18"/>
      <w:szCs w:val="24"/>
      <w:lang w:val="de-DE"/>
    </w:rPr>
  </w:style>
  <w:style w:type="paragraph" w:customStyle="1" w:styleId="BodytextJustified">
    <w:name w:val="Body text Justified"/>
    <w:basedOn w:val="Normal"/>
    <w:link w:val="BodytextJustifiedChar"/>
    <w:rsid w:val="00972855"/>
    <w:pPr>
      <w:widowControl/>
      <w:spacing w:before="240"/>
    </w:pPr>
    <w:rPr>
      <w:rFonts w:ascii="Georgia" w:eastAsia="Times New Roman" w:hAnsi="Georgia"/>
      <w:kern w:val="0"/>
      <w:sz w:val="22"/>
      <w:szCs w:val="20"/>
      <w:lang w:val="en-GB" w:eastAsia="en-US"/>
    </w:rPr>
  </w:style>
  <w:style w:type="character" w:customStyle="1" w:styleId="BodytextJustifiedChar">
    <w:name w:val="Body text Justified Char"/>
    <w:link w:val="BodytextJustified"/>
    <w:locked/>
    <w:rsid w:val="00972855"/>
    <w:rPr>
      <w:rFonts w:ascii="Georgia" w:eastAsia="Times New Roman" w:hAnsi="Georgia"/>
      <w:sz w:val="22"/>
      <w:lang w:val="en-GB"/>
    </w:rPr>
  </w:style>
  <w:style w:type="character" w:customStyle="1" w:styleId="Heading1Char">
    <w:name w:val="Heading 1 Char"/>
    <w:aliases w:val="Livello 1 Char,ITT t1 Char,PA Chapter Char,TE Char,Level 1 Char,h1 Char,Section Title Char,Titre 1 Char,h11 Char,Section Title1 Char,Titre 11 Char,OT Hdg 1 Char,OT Hdg 11 Char,aa Char,H1 Char,Titolo 1 Char,Section Head Char,l1 Char,1 Char"/>
    <w:link w:val="Heading1"/>
    <w:uiPriority w:val="9"/>
    <w:locked/>
    <w:rsid w:val="00FF7158"/>
    <w:rPr>
      <w:rFonts w:ascii="Arial" w:hAnsi="Arial"/>
      <w:b/>
      <w:bCs/>
      <w:kern w:val="44"/>
      <w:sz w:val="44"/>
      <w:szCs w:val="44"/>
      <w:lang w:eastAsia="zh-CN"/>
    </w:rPr>
  </w:style>
  <w:style w:type="character" w:customStyle="1" w:styleId="Heading2Char">
    <w:name w:val="Heading 2 Char"/>
    <w:aliases w:val="H2 Char,h2 Char,Titre 2 Char,h21 Char,Titre 21 Char,CCSDS Char,Level 1 Heading Char,2 Char,OT Hdg 2 Char,OT Hdg ... Char,OT Hdg 21 Char,paragraph Char,Disaster 2 Char,s Char,H2dex Char,H21 Char,l2 Char,list + change bar Char,T2 Char"/>
    <w:link w:val="Heading2"/>
    <w:uiPriority w:val="9"/>
    <w:locked/>
    <w:rsid w:val="00972855"/>
    <w:rPr>
      <w:rFonts w:ascii="Arial" w:eastAsia="SimHei" w:hAnsi="Arial"/>
      <w:b/>
      <w:bCs/>
      <w:kern w:val="2"/>
      <w:sz w:val="32"/>
      <w:szCs w:val="32"/>
      <w:lang w:eastAsia="zh-CN"/>
    </w:rPr>
  </w:style>
  <w:style w:type="character" w:customStyle="1" w:styleId="Heading3Char2">
    <w:name w:val="Heading 3 Char2"/>
    <w:aliases w:val="H3 Char,h3 Char,Heading 3 Char Char,Heading 3 Char1 Char Char,Heading 3 Char Char Char Char,H3 Char Char Char Char,h3 Char Char Char Char,H3 Char1 Char Char,h3 Char1 Char Char,Heading 3 Char1 Char Char1 Char Char"/>
    <w:link w:val="Heading3"/>
    <w:locked/>
    <w:rsid w:val="001873DD"/>
    <w:rPr>
      <w:rFonts w:ascii="Arial" w:hAnsi="Arial"/>
      <w:b/>
      <w:bCs/>
      <w:kern w:val="2"/>
      <w:sz w:val="28"/>
      <w:szCs w:val="32"/>
      <w:lang w:eastAsia="zh-CN"/>
    </w:rPr>
  </w:style>
  <w:style w:type="character" w:customStyle="1" w:styleId="Heading4Char">
    <w:name w:val="Heading 4 Char"/>
    <w:aliases w:val="h4 Char,Titre 4 Char,OT Hdg 4 Char,OT Hdg 41 Char,H4 Char,[Rubrik 4] Char,Title 4 Char,ÜRAN4 Char,T4 Char,EIVIS Title 4 Char,4 Char,DE Title 4 Char,Titre 4 + souligne non capitale Char,Heading 4n Char,s4 Char,H41 Char,T41 Char,H42 Char"/>
    <w:link w:val="Heading4"/>
    <w:rsid w:val="00FF7158"/>
    <w:rPr>
      <w:rFonts w:ascii="Arial" w:eastAsia="SimHei" w:hAnsi="Arial"/>
      <w:b/>
      <w:bCs/>
      <w:kern w:val="2"/>
      <w:sz w:val="24"/>
      <w:szCs w:val="28"/>
      <w:lang w:eastAsia="zh-CN"/>
    </w:rPr>
  </w:style>
  <w:style w:type="character" w:customStyle="1" w:styleId="Heading9Char1">
    <w:name w:val="Heading 9 Char1"/>
    <w:locked/>
    <w:rsid w:val="00972855"/>
    <w:rPr>
      <w:rFonts w:ascii="Georgia" w:hAnsi="Georgia" w:cs="Arial"/>
      <w:i/>
      <w:sz w:val="24"/>
      <w:szCs w:val="22"/>
      <w:lang w:val="en-GB"/>
    </w:rPr>
  </w:style>
  <w:style w:type="paragraph" w:customStyle="1" w:styleId="STDDOCDocumentTitleLabel">
    <w:name w:val="STD DOC Document Title Label"/>
    <w:basedOn w:val="Normal"/>
    <w:rsid w:val="00972855"/>
    <w:pPr>
      <w:widowControl/>
      <w:spacing w:before="1160" w:after="240" w:line="240" w:lineRule="atLeast"/>
      <w:jc w:val="left"/>
    </w:pPr>
    <w:rPr>
      <w:rFonts w:ascii="Georgia" w:eastAsia="Times New Roman" w:hAnsi="Georgia"/>
      <w:b/>
      <w:kern w:val="0"/>
      <w:sz w:val="18"/>
      <w:lang w:val="en-GB" w:eastAsia="en-US"/>
    </w:rPr>
  </w:style>
  <w:style w:type="paragraph" w:customStyle="1" w:styleId="STDDOCTitle">
    <w:name w:val="STD DOC Title"/>
    <w:basedOn w:val="Normal"/>
    <w:rsid w:val="00972855"/>
    <w:pPr>
      <w:widowControl/>
      <w:spacing w:line="480" w:lineRule="exact"/>
      <w:jc w:val="left"/>
    </w:pPr>
    <w:rPr>
      <w:rFonts w:ascii="Georgia" w:eastAsia="Times New Roman" w:hAnsi="Georgia"/>
      <w:b/>
      <w:bCs/>
      <w:kern w:val="0"/>
      <w:sz w:val="36"/>
      <w:szCs w:val="20"/>
      <w:lang w:val="en-GB" w:eastAsia="en-US"/>
    </w:rPr>
  </w:style>
  <w:style w:type="paragraph" w:styleId="TOC4">
    <w:name w:val="toc 4"/>
    <w:basedOn w:val="Normal"/>
    <w:next w:val="Normal"/>
    <w:autoRedefine/>
    <w:uiPriority w:val="39"/>
    <w:rsid w:val="00972855"/>
    <w:pPr>
      <w:widowControl/>
      <w:tabs>
        <w:tab w:val="left" w:pos="709"/>
        <w:tab w:val="right" w:leader="dot" w:pos="9628"/>
      </w:tabs>
      <w:spacing w:line="240" w:lineRule="atLeast"/>
      <w:jc w:val="left"/>
    </w:pPr>
    <w:rPr>
      <w:rFonts w:ascii="Georgia" w:eastAsia="Times New Roman" w:hAnsi="Georgia"/>
      <w:kern w:val="0"/>
      <w:sz w:val="18"/>
      <w:lang w:val="en-GB" w:eastAsia="en-US"/>
    </w:rPr>
  </w:style>
  <w:style w:type="paragraph" w:styleId="TOC5">
    <w:name w:val="toc 5"/>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6">
    <w:name w:val="toc 6"/>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7">
    <w:name w:val="toc 7"/>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8">
    <w:name w:val="toc 8"/>
    <w:basedOn w:val="Normal"/>
    <w:next w:val="Normal"/>
    <w:autoRedefine/>
    <w:uiPriority w:val="39"/>
    <w:rsid w:val="00972855"/>
    <w:pPr>
      <w:widowControl/>
      <w:tabs>
        <w:tab w:val="left" w:pos="448"/>
        <w:tab w:val="right" w:leader="dot" w:pos="9628"/>
      </w:tabs>
      <w:spacing w:line="240" w:lineRule="atLeast"/>
      <w:jc w:val="left"/>
    </w:pPr>
    <w:rPr>
      <w:rFonts w:ascii="Georgia" w:eastAsia="Times New Roman" w:hAnsi="Georgia"/>
      <w:kern w:val="0"/>
      <w:sz w:val="18"/>
      <w:lang w:val="en-GB" w:eastAsia="en-US"/>
    </w:rPr>
  </w:style>
  <w:style w:type="paragraph" w:styleId="TOC9">
    <w:name w:val="toc 9"/>
    <w:basedOn w:val="Normal"/>
    <w:next w:val="Normal"/>
    <w:autoRedefine/>
    <w:uiPriority w:val="39"/>
    <w:rsid w:val="00972855"/>
    <w:pPr>
      <w:widowControl/>
      <w:tabs>
        <w:tab w:val="left" w:pos="448"/>
        <w:tab w:val="left" w:pos="1166"/>
        <w:tab w:val="right" w:leader="dot" w:pos="9628"/>
      </w:tabs>
      <w:spacing w:line="240" w:lineRule="atLeast"/>
      <w:jc w:val="left"/>
    </w:pPr>
    <w:rPr>
      <w:rFonts w:ascii="Georgia" w:eastAsia="Times New Roman" w:hAnsi="Georgia"/>
      <w:b/>
      <w:noProof/>
      <w:kern w:val="0"/>
      <w:sz w:val="18"/>
      <w:lang w:val="en-GB" w:eastAsia="en-US"/>
    </w:rPr>
  </w:style>
  <w:style w:type="paragraph" w:customStyle="1" w:styleId="STDDOCData">
    <w:name w:val="STD DOC Data"/>
    <w:basedOn w:val="Normal"/>
    <w:link w:val="STDDOCDataChar"/>
    <w:rsid w:val="00972855"/>
    <w:pPr>
      <w:widowControl/>
      <w:tabs>
        <w:tab w:val="left" w:pos="1588"/>
      </w:tabs>
      <w:spacing w:line="240" w:lineRule="atLeast"/>
      <w:jc w:val="left"/>
    </w:pPr>
    <w:rPr>
      <w:rFonts w:ascii="Georgia" w:eastAsia="Times New Roman" w:hAnsi="Georgia"/>
      <w:kern w:val="0"/>
      <w:sz w:val="18"/>
      <w:lang w:eastAsia="en-US"/>
    </w:rPr>
  </w:style>
  <w:style w:type="character" w:customStyle="1" w:styleId="STDDOCDataChar">
    <w:name w:val="STD DOC Data Char"/>
    <w:link w:val="STDDOCData"/>
    <w:rsid w:val="00972855"/>
    <w:rPr>
      <w:rFonts w:ascii="Georgia" w:eastAsia="Times New Roman" w:hAnsi="Georgia"/>
      <w:sz w:val="18"/>
      <w:szCs w:val="24"/>
    </w:rPr>
  </w:style>
  <w:style w:type="paragraph" w:customStyle="1" w:styleId="STDDOCHeader">
    <w:name w:val="STD DOC Header"/>
    <w:link w:val="STDDOCHeaderChar"/>
    <w:rsid w:val="00972855"/>
    <w:pPr>
      <w:spacing w:before="240" w:after="240" w:line="240" w:lineRule="exact"/>
    </w:pPr>
    <w:rPr>
      <w:rFonts w:ascii="Georgia" w:eastAsia="Times New Roman" w:hAnsi="Georgia"/>
      <w:b/>
      <w:sz w:val="18"/>
      <w:szCs w:val="24"/>
      <w:lang w:val="de-DE"/>
    </w:rPr>
  </w:style>
  <w:style w:type="character" w:customStyle="1" w:styleId="STDDOCHeaderChar">
    <w:name w:val="STD DOC Header Char"/>
    <w:link w:val="STDDOCHeader"/>
    <w:rsid w:val="00972855"/>
    <w:rPr>
      <w:rFonts w:ascii="Georgia" w:eastAsia="Times New Roman" w:hAnsi="Georgia"/>
      <w:b/>
      <w:sz w:val="18"/>
      <w:szCs w:val="24"/>
      <w:lang w:val="de-DE"/>
    </w:rPr>
  </w:style>
  <w:style w:type="paragraph" w:customStyle="1" w:styleId="STDDOCDataLabel">
    <w:name w:val="STD DOC Data Label"/>
    <w:link w:val="STDDOCDataLabelCharChar"/>
    <w:rsid w:val="00972855"/>
    <w:pPr>
      <w:tabs>
        <w:tab w:val="left" w:pos="3960"/>
        <w:tab w:val="left" w:pos="4860"/>
        <w:tab w:val="left" w:pos="6840"/>
      </w:tabs>
      <w:spacing w:line="240" w:lineRule="exact"/>
    </w:pPr>
    <w:rPr>
      <w:rFonts w:ascii="Georgia" w:eastAsia="Times New Roman" w:hAnsi="Georgia" w:cs="Georgia"/>
      <w:b/>
      <w:color w:val="211E1E"/>
      <w:sz w:val="18"/>
      <w:szCs w:val="18"/>
      <w:lang w:val="en-GB" w:eastAsia="it-IT"/>
    </w:rPr>
  </w:style>
  <w:style w:type="character" w:customStyle="1" w:styleId="STDDOCDataLabelCharChar">
    <w:name w:val="STD DOC Data Label Char Char"/>
    <w:link w:val="STDDOCDataLabel"/>
    <w:rsid w:val="00972855"/>
    <w:rPr>
      <w:rFonts w:ascii="Georgia" w:eastAsia="Times New Roman" w:hAnsi="Georgia" w:cs="Georgia"/>
      <w:b/>
      <w:color w:val="211E1E"/>
      <w:sz w:val="18"/>
      <w:szCs w:val="18"/>
      <w:lang w:val="en-GB" w:eastAsia="it-IT"/>
    </w:rPr>
  </w:style>
  <w:style w:type="character" w:customStyle="1" w:styleId="HeaderChar1">
    <w:name w:val="Header Char1"/>
    <w:link w:val="Header"/>
    <w:rsid w:val="00972855"/>
    <w:rPr>
      <w:kern w:val="2"/>
      <w:sz w:val="21"/>
      <w:szCs w:val="24"/>
      <w:lang w:eastAsia="zh-CN"/>
    </w:rPr>
  </w:style>
  <w:style w:type="character" w:customStyle="1" w:styleId="Label">
    <w:name w:val="Label"/>
    <w:rsid w:val="00972855"/>
    <w:rPr>
      <w:rFonts w:ascii="FuturaTMedCon" w:hAnsi="FuturaTMedCon"/>
      <w:noProof/>
      <w:sz w:val="24"/>
    </w:rPr>
  </w:style>
  <w:style w:type="paragraph" w:customStyle="1" w:styleId="ESA-Logo">
    <w:name w:val="ESA-Logo"/>
    <w:basedOn w:val="Normal"/>
    <w:rsid w:val="00972855"/>
    <w:pPr>
      <w:widowControl/>
      <w:spacing w:before="447"/>
      <w:jc w:val="right"/>
    </w:pPr>
    <w:rPr>
      <w:rFonts w:ascii="Georgia" w:eastAsia="Times New Roman" w:hAnsi="Georgia"/>
      <w:kern w:val="0"/>
      <w:sz w:val="24"/>
      <w:lang w:val="en-GB" w:eastAsia="en-US"/>
    </w:rPr>
  </w:style>
  <w:style w:type="paragraph" w:customStyle="1" w:styleId="sitename">
    <w:name w:val="sitename"/>
    <w:basedOn w:val="Normal"/>
    <w:rsid w:val="00972855"/>
    <w:pPr>
      <w:widowControl/>
      <w:spacing w:before="227" w:after="227" w:line="400" w:lineRule="atLeast"/>
      <w:ind w:right="-57"/>
      <w:jc w:val="right"/>
    </w:pPr>
    <w:rPr>
      <w:rFonts w:ascii="NotesStyle-BoldTf" w:eastAsia="Times New Roman" w:hAnsi="NotesStyle-BoldTf"/>
      <w:noProof/>
      <w:color w:val="98979C"/>
      <w:kern w:val="0"/>
      <w:sz w:val="40"/>
      <w:szCs w:val="40"/>
      <w:lang w:val="en-GB" w:eastAsia="en-US"/>
    </w:rPr>
  </w:style>
  <w:style w:type="paragraph" w:customStyle="1" w:styleId="ESA-Classification">
    <w:name w:val="ESA-Classification"/>
    <w:basedOn w:val="Normal"/>
    <w:next w:val="Normal"/>
    <w:rsid w:val="00972855"/>
    <w:pPr>
      <w:widowControl/>
      <w:spacing w:line="240" w:lineRule="atLeast"/>
      <w:jc w:val="left"/>
    </w:pPr>
    <w:rPr>
      <w:rFonts w:ascii="NotesEsa" w:eastAsia="Times New Roman" w:hAnsi="NotesEsa"/>
      <w:kern w:val="0"/>
      <w:sz w:val="16"/>
      <w:lang w:val="en-GB" w:eastAsia="en-US"/>
    </w:rPr>
  </w:style>
  <w:style w:type="character" w:customStyle="1" w:styleId="FooterChar1">
    <w:name w:val="Footer Char1"/>
    <w:locked/>
    <w:rsid w:val="00972855"/>
    <w:rPr>
      <w:rFonts w:ascii="Georgia" w:hAnsi="Georgia"/>
      <w:sz w:val="18"/>
      <w:szCs w:val="24"/>
      <w:lang w:val="en-GB" w:eastAsia="en-US" w:bidi="ar-SA"/>
    </w:rPr>
  </w:style>
  <w:style w:type="paragraph" w:customStyle="1" w:styleId="ESA-Signature">
    <w:name w:val="ESA-Signature"/>
    <w:basedOn w:val="Normal"/>
    <w:rsid w:val="00972855"/>
    <w:pPr>
      <w:widowControl/>
      <w:tabs>
        <w:tab w:val="right" w:pos="9900"/>
      </w:tabs>
      <w:ind w:right="360"/>
      <w:jc w:val="left"/>
    </w:pPr>
    <w:rPr>
      <w:rFonts w:ascii="Georgia" w:eastAsia="Times New Roman" w:hAnsi="Georgia"/>
      <w:b/>
      <w:noProof/>
      <w:color w:val="8B8D8E"/>
      <w:kern w:val="0"/>
      <w:sz w:val="18"/>
      <w:szCs w:val="18"/>
      <w:lang w:val="en-GB" w:eastAsia="en-US"/>
    </w:rPr>
  </w:style>
  <w:style w:type="paragraph" w:customStyle="1" w:styleId="ESA-Logo2">
    <w:name w:val="ESA-Logo2"/>
    <w:basedOn w:val="ESA-Logo"/>
    <w:rsid w:val="00972855"/>
    <w:pPr>
      <w:spacing w:after="360"/>
    </w:pPr>
  </w:style>
  <w:style w:type="paragraph" w:customStyle="1" w:styleId="Appendix">
    <w:name w:val="Appendix"/>
    <w:basedOn w:val="Heading1"/>
    <w:next w:val="BodytextJustified"/>
    <w:autoRedefine/>
    <w:rsid w:val="00972855"/>
    <w:pPr>
      <w:keepLines w:val="0"/>
      <w:widowControl/>
      <w:numPr>
        <w:numId w:val="14"/>
      </w:numPr>
      <w:spacing w:before="240" w:after="240" w:line="240" w:lineRule="auto"/>
      <w:ind w:left="426" w:hanging="426"/>
      <w:jc w:val="left"/>
    </w:pPr>
    <w:rPr>
      <w:rFonts w:ascii="Georgia" w:eastAsia="Times New Roman" w:hAnsi="Georgia"/>
      <w:bCs w:val="0"/>
      <w:caps/>
      <w:kern w:val="0"/>
      <w:sz w:val="28"/>
      <w:szCs w:val="20"/>
      <w:lang w:val="en-GB" w:eastAsia="x-none"/>
    </w:rPr>
  </w:style>
  <w:style w:type="character" w:customStyle="1" w:styleId="BalloonTextChar1">
    <w:name w:val="Balloon Text Char1"/>
    <w:rsid w:val="00972855"/>
    <w:rPr>
      <w:rFonts w:ascii="Lucida Grande" w:hAnsi="Lucida Grande" w:cs="Lucida Grande"/>
      <w:sz w:val="18"/>
      <w:szCs w:val="18"/>
      <w:lang w:val="en-GB"/>
    </w:rPr>
  </w:style>
  <w:style w:type="paragraph" w:customStyle="1" w:styleId="ESAAddress">
    <w:name w:val="ESAAddress"/>
    <w:basedOn w:val="Normal"/>
    <w:qFormat/>
    <w:rsid w:val="00972855"/>
    <w:pPr>
      <w:widowControl/>
      <w:jc w:val="right"/>
    </w:pPr>
    <w:rPr>
      <w:rFonts w:ascii="NotesEsa" w:eastAsia="Times New Roman" w:hAnsi="NotesEsa"/>
      <w:noProof/>
      <w:kern w:val="0"/>
      <w:sz w:val="16"/>
      <w:szCs w:val="16"/>
      <w:lang w:val="en-GB" w:eastAsia="en-US"/>
    </w:rPr>
  </w:style>
  <w:style w:type="paragraph" w:customStyle="1" w:styleId="ESAFooterText">
    <w:name w:val="ESAFooterText"/>
    <w:basedOn w:val="Normal"/>
    <w:qFormat/>
    <w:rsid w:val="00972855"/>
    <w:pPr>
      <w:widowControl/>
      <w:jc w:val="left"/>
    </w:pPr>
    <w:rPr>
      <w:rFonts w:ascii="Georgia" w:eastAsia="Times New Roman" w:hAnsi="Georgia"/>
      <w:noProof/>
      <w:kern w:val="0"/>
      <w:sz w:val="16"/>
      <w:szCs w:val="16"/>
      <w:lang w:val="en-GB" w:eastAsia="en-US"/>
    </w:rPr>
  </w:style>
  <w:style w:type="paragraph" w:customStyle="1" w:styleId="ESAFooterTextSDNospell">
    <w:name w:val="ESAFooterTextSDNospell"/>
    <w:basedOn w:val="Normal"/>
    <w:qFormat/>
    <w:rsid w:val="00972855"/>
    <w:pPr>
      <w:widowControl/>
      <w:numPr>
        <w:numId w:val="11"/>
      </w:numPr>
      <w:tabs>
        <w:tab w:val="clear" w:pos="720"/>
      </w:tabs>
      <w:spacing w:line="240" w:lineRule="atLeast"/>
      <w:ind w:left="0" w:firstLine="0"/>
      <w:jc w:val="left"/>
    </w:pPr>
    <w:rPr>
      <w:rFonts w:ascii="Georgia" w:eastAsia="Times New Roman" w:hAnsi="Georgia"/>
      <w:noProof/>
      <w:kern w:val="0"/>
      <w:sz w:val="16"/>
      <w:szCs w:val="16"/>
      <w:lang w:val="en-GB" w:eastAsia="en-US"/>
    </w:rPr>
  </w:style>
  <w:style w:type="paragraph" w:customStyle="1" w:styleId="STDDocNoSpell">
    <w:name w:val="STDDocNoSpell"/>
    <w:basedOn w:val="STDDOCDataLabel"/>
    <w:link w:val="STDDocNoSpellChar"/>
    <w:qFormat/>
    <w:rsid w:val="00972855"/>
    <w:pPr>
      <w:tabs>
        <w:tab w:val="clear" w:pos="3960"/>
        <w:tab w:val="clear" w:pos="4860"/>
        <w:tab w:val="clear" w:pos="6840"/>
        <w:tab w:val="left" w:pos="1620"/>
      </w:tabs>
    </w:pPr>
    <w:rPr>
      <w:b w:val="0"/>
      <w:noProof/>
    </w:rPr>
  </w:style>
  <w:style w:type="character" w:customStyle="1" w:styleId="STDDocNoSpellChar">
    <w:name w:val="STDDocNoSpell Char"/>
    <w:link w:val="STDDocNoSpell"/>
    <w:rsid w:val="00972855"/>
    <w:rPr>
      <w:rFonts w:ascii="Georgia" w:eastAsia="Times New Roman" w:hAnsi="Georgia" w:cs="Georgia"/>
      <w:noProof/>
      <w:color w:val="211E1E"/>
      <w:sz w:val="18"/>
      <w:szCs w:val="18"/>
      <w:lang w:val="en-GB" w:eastAsia="it-IT"/>
    </w:rPr>
  </w:style>
  <w:style w:type="paragraph" w:customStyle="1" w:styleId="ApproCLR">
    <w:name w:val="ApproCLR"/>
    <w:basedOn w:val="Normal"/>
    <w:qFormat/>
    <w:rsid w:val="00972855"/>
    <w:pPr>
      <w:widowControl/>
      <w:jc w:val="left"/>
    </w:pPr>
    <w:rPr>
      <w:rFonts w:ascii="Georgia" w:eastAsia="Times New Roman" w:hAnsi="Georgia"/>
      <w:noProof/>
      <w:kern w:val="0"/>
      <w:sz w:val="18"/>
      <w:lang w:val="en-GB" w:eastAsia="en-US"/>
    </w:rPr>
  </w:style>
  <w:style w:type="paragraph" w:customStyle="1" w:styleId="ApproCL">
    <w:name w:val="ApproCL"/>
    <w:basedOn w:val="Normal"/>
    <w:qFormat/>
    <w:rsid w:val="00972855"/>
    <w:pPr>
      <w:widowControl/>
      <w:numPr>
        <w:numId w:val="12"/>
      </w:numPr>
      <w:spacing w:line="240" w:lineRule="atLeast"/>
      <w:ind w:left="0" w:firstLine="0"/>
      <w:jc w:val="left"/>
    </w:pPr>
    <w:rPr>
      <w:rFonts w:ascii="Georgia" w:eastAsia="Times New Roman" w:hAnsi="Georgia"/>
      <w:noProof/>
      <w:kern w:val="0"/>
      <w:sz w:val="18"/>
      <w:lang w:val="en-GB" w:eastAsia="en-US"/>
    </w:rPr>
  </w:style>
  <w:style w:type="paragraph" w:styleId="ListBullet">
    <w:name w:val="List Bullet"/>
    <w:basedOn w:val="Normal"/>
    <w:link w:val="ListBulletChar1"/>
    <w:rsid w:val="00972855"/>
    <w:pPr>
      <w:widowControl/>
      <w:numPr>
        <w:numId w:val="10"/>
      </w:numPr>
      <w:spacing w:before="120" w:line="240" w:lineRule="atLeast"/>
      <w:jc w:val="left"/>
    </w:pPr>
    <w:rPr>
      <w:rFonts w:ascii="Georgia" w:eastAsia="Times New Roman" w:hAnsi="Georgia"/>
      <w:kern w:val="0"/>
      <w:sz w:val="22"/>
      <w:lang w:val="en-GB" w:eastAsia="x-none"/>
    </w:rPr>
  </w:style>
  <w:style w:type="character" w:customStyle="1" w:styleId="ListBulletChar1">
    <w:name w:val="List Bullet Char1"/>
    <w:link w:val="ListBullet"/>
    <w:rsid w:val="00972855"/>
    <w:rPr>
      <w:rFonts w:ascii="Georgia" w:eastAsia="Times New Roman" w:hAnsi="Georgia"/>
      <w:sz w:val="22"/>
      <w:szCs w:val="24"/>
      <w:lang w:val="en-GB" w:eastAsia="x-none"/>
    </w:rPr>
  </w:style>
  <w:style w:type="paragraph" w:styleId="ListBullet2">
    <w:name w:val="List Bullet 2"/>
    <w:basedOn w:val="ListBullet"/>
    <w:rsid w:val="00972855"/>
    <w:pPr>
      <w:ind w:left="1264"/>
    </w:pPr>
  </w:style>
  <w:style w:type="table" w:styleId="TableClassic1">
    <w:name w:val="Table Classic 1"/>
    <w:basedOn w:val="TableNormal"/>
    <w:rsid w:val="00972855"/>
    <w:pPr>
      <w:spacing w:line="24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aptionCentered">
    <w:name w:val="Style Caption + Centered"/>
    <w:basedOn w:val="Caption"/>
    <w:rsid w:val="00972855"/>
    <w:pPr>
      <w:widowControl/>
      <w:spacing w:before="120" w:line="240" w:lineRule="atLeast"/>
      <w:jc w:val="center"/>
    </w:pPr>
    <w:rPr>
      <w:rFonts w:ascii="Georgia" w:eastAsia="Times New Roman" w:hAnsi="Georgia" w:cs="Times New Roman"/>
      <w:b/>
      <w:bCs/>
      <w:kern w:val="0"/>
      <w:lang w:val="en-GB" w:eastAsia="en-US"/>
    </w:rPr>
  </w:style>
  <w:style w:type="paragraph" w:customStyle="1" w:styleId="Referencedocument">
    <w:name w:val="Reference document"/>
    <w:basedOn w:val="Applicabledocument"/>
    <w:rsid w:val="00972855"/>
    <w:pPr>
      <w:numPr>
        <w:numId w:val="3"/>
      </w:numPr>
      <w:tabs>
        <w:tab w:val="num" w:pos="2340"/>
      </w:tabs>
    </w:pPr>
    <w:rPr>
      <w:bCs/>
      <w:lang w:val="en-US"/>
    </w:rPr>
  </w:style>
  <w:style w:type="paragraph" w:customStyle="1" w:styleId="tableheader0">
    <w:name w:val="table header"/>
    <w:basedOn w:val="Normal"/>
    <w:rsid w:val="00972855"/>
    <w:pPr>
      <w:keepNext/>
      <w:widowControl/>
      <w:spacing w:before="40" w:after="40"/>
      <w:jc w:val="center"/>
    </w:pPr>
    <w:rPr>
      <w:rFonts w:ascii="Verdana" w:eastAsia="Times New Roman" w:hAnsi="Verdana"/>
      <w:b/>
      <w:bCs/>
      <w:color w:val="FFFFFF"/>
      <w:kern w:val="0"/>
      <w:sz w:val="14"/>
      <w:szCs w:val="20"/>
      <w:lang w:eastAsia="en-US"/>
    </w:rPr>
  </w:style>
  <w:style w:type="paragraph" w:customStyle="1" w:styleId="Tabletext">
    <w:name w:val="Table text"/>
    <w:basedOn w:val="Normal"/>
    <w:rsid w:val="00972855"/>
    <w:pPr>
      <w:widowControl/>
      <w:spacing w:before="40" w:after="20"/>
    </w:pPr>
    <w:rPr>
      <w:rFonts w:eastAsia="Times New Roman"/>
      <w:kern w:val="0"/>
      <w:sz w:val="20"/>
      <w:szCs w:val="20"/>
      <w:lang w:val="es-ES" w:eastAsia="en-US"/>
    </w:rPr>
  </w:style>
  <w:style w:type="paragraph" w:customStyle="1" w:styleId="BulletWPD">
    <w:name w:val="Bullet_WPD"/>
    <w:basedOn w:val="Normal"/>
    <w:rsid w:val="00972855"/>
    <w:pPr>
      <w:widowControl/>
      <w:numPr>
        <w:numId w:val="4"/>
      </w:numPr>
      <w:spacing w:before="40" w:after="20"/>
      <w:ind w:left="284" w:hanging="284"/>
      <w:jc w:val="left"/>
    </w:pPr>
    <w:rPr>
      <w:rFonts w:ascii="Verdana" w:eastAsia="Times New Roman" w:hAnsi="Verdana"/>
      <w:bCs/>
      <w:spacing w:val="-8"/>
      <w:kern w:val="0"/>
      <w:sz w:val="18"/>
      <w:szCs w:val="20"/>
      <w:lang w:val="en-GB" w:eastAsia="en-US"/>
    </w:rPr>
  </w:style>
  <w:style w:type="paragraph" w:customStyle="1" w:styleId="StyleListBulletComplexGeorgia">
    <w:name w:val="Style List Bullet + (Complex) Georgia"/>
    <w:basedOn w:val="ListBullet"/>
    <w:link w:val="StyleListBulletComplexGeorgiaChar"/>
    <w:rsid w:val="00972855"/>
    <w:pPr>
      <w:tabs>
        <w:tab w:val="clear" w:pos="720"/>
      </w:tabs>
      <w:ind w:left="584" w:hanging="357"/>
    </w:pPr>
  </w:style>
  <w:style w:type="character" w:customStyle="1" w:styleId="StyleListBulletComplexGeorgiaChar">
    <w:name w:val="Style List Bullet + (Complex) Georgia Char"/>
    <w:link w:val="StyleListBulletComplexGeorgia"/>
    <w:rsid w:val="00972855"/>
    <w:rPr>
      <w:rFonts w:ascii="Georgia" w:eastAsia="Times New Roman" w:hAnsi="Georgia"/>
      <w:sz w:val="22"/>
      <w:szCs w:val="24"/>
      <w:lang w:val="en-GB" w:eastAsia="x-none"/>
    </w:rPr>
  </w:style>
  <w:style w:type="paragraph" w:customStyle="1" w:styleId="Body">
    <w:name w:val="Body"/>
    <w:basedOn w:val="Normal"/>
    <w:link w:val="BodyChar1"/>
    <w:rsid w:val="00972855"/>
    <w:pPr>
      <w:widowControl/>
      <w:suppressAutoHyphens/>
      <w:spacing w:before="120"/>
      <w:ind w:left="576"/>
    </w:pPr>
    <w:rPr>
      <w:rFonts w:ascii="Arial" w:eastAsia="Times New Roman" w:hAnsi="Arial"/>
      <w:kern w:val="0"/>
      <w:sz w:val="20"/>
      <w:szCs w:val="18"/>
      <w:lang w:val="en-GB" w:eastAsia="ar-SA"/>
    </w:rPr>
  </w:style>
  <w:style w:type="paragraph" w:customStyle="1" w:styleId="Tabletext0">
    <w:name w:val="Tabletext"/>
    <w:basedOn w:val="Normal"/>
    <w:rsid w:val="00972855"/>
    <w:pPr>
      <w:widowControl/>
      <w:spacing w:before="40" w:after="40"/>
      <w:jc w:val="left"/>
    </w:pPr>
    <w:rPr>
      <w:rFonts w:ascii="Verdana" w:eastAsia="Times New Roman" w:hAnsi="Verdana"/>
      <w:bCs/>
      <w:spacing w:val="-8"/>
      <w:kern w:val="0"/>
      <w:sz w:val="16"/>
      <w:szCs w:val="20"/>
      <w:lang w:val="en-GB" w:eastAsia="en-US"/>
    </w:rPr>
  </w:style>
  <w:style w:type="paragraph" w:customStyle="1" w:styleId="BodyChar">
    <w:name w:val="Body Char"/>
    <w:basedOn w:val="Normal"/>
    <w:link w:val="BodyCharChar1"/>
    <w:rsid w:val="00972855"/>
    <w:pPr>
      <w:widowControl/>
      <w:numPr>
        <w:numId w:val="13"/>
      </w:numPr>
      <w:tabs>
        <w:tab w:val="clear" w:pos="566"/>
      </w:tabs>
      <w:suppressAutoHyphens/>
      <w:spacing w:before="240"/>
      <w:ind w:left="567" w:firstLine="0"/>
    </w:pPr>
    <w:rPr>
      <w:rFonts w:ascii="Arial" w:eastAsia="Times New Roman" w:hAnsi="Arial"/>
      <w:kern w:val="0"/>
      <w:sz w:val="20"/>
      <w:szCs w:val="18"/>
      <w:lang w:val="en-GB" w:eastAsia="ar-SA"/>
    </w:rPr>
  </w:style>
  <w:style w:type="character" w:customStyle="1" w:styleId="BodyCharChar1">
    <w:name w:val="Body Char Char1"/>
    <w:link w:val="BodyChar"/>
    <w:rsid w:val="00972855"/>
    <w:rPr>
      <w:rFonts w:ascii="Arial" w:eastAsia="Times New Roman" w:hAnsi="Arial"/>
      <w:szCs w:val="18"/>
      <w:lang w:val="en-GB" w:eastAsia="ar-SA"/>
    </w:rPr>
  </w:style>
  <w:style w:type="paragraph" w:customStyle="1" w:styleId="TablecellLEFT">
    <w:name w:val="Table:cellLEFT"/>
    <w:rsid w:val="00972855"/>
    <w:pPr>
      <w:spacing w:before="80"/>
    </w:pPr>
    <w:rPr>
      <w:rFonts w:ascii="Palatino Linotype" w:eastAsia="Times New Roman" w:hAnsi="Palatino Linotype"/>
      <w:lang w:val="en-GB" w:eastAsia="en-GB"/>
    </w:rPr>
  </w:style>
  <w:style w:type="paragraph" w:customStyle="1" w:styleId="TablecellCENTER">
    <w:name w:val="Table:cellCENTER"/>
    <w:basedOn w:val="TablecellLEFT"/>
    <w:rsid w:val="00972855"/>
    <w:pPr>
      <w:jc w:val="center"/>
    </w:pPr>
  </w:style>
  <w:style w:type="paragraph" w:customStyle="1" w:styleId="TableHeaderCENTER">
    <w:name w:val="Table:HeaderCENTER"/>
    <w:basedOn w:val="TablecellLEFT"/>
    <w:rsid w:val="00972855"/>
    <w:pPr>
      <w:jc w:val="center"/>
    </w:pPr>
    <w:rPr>
      <w:b/>
      <w:sz w:val="22"/>
    </w:rPr>
  </w:style>
  <w:style w:type="paragraph" w:customStyle="1" w:styleId="cellcentred">
    <w:name w:val="cell:centred"/>
    <w:autoRedefine/>
    <w:rsid w:val="00972855"/>
    <w:pPr>
      <w:tabs>
        <w:tab w:val="left" w:pos="0"/>
        <w:tab w:val="left" w:pos="1440"/>
        <w:tab w:val="left" w:pos="2880"/>
        <w:tab w:val="left" w:pos="4320"/>
      </w:tabs>
      <w:autoSpaceDE w:val="0"/>
      <w:autoSpaceDN w:val="0"/>
      <w:adjustRightInd w:val="0"/>
      <w:spacing w:after="40" w:line="240" w:lineRule="atLeast"/>
      <w:jc w:val="center"/>
    </w:pPr>
    <w:rPr>
      <w:rFonts w:ascii="NewCenturySchlbk" w:eastAsia="Times New Roman" w:hAnsi="NewCenturySchlbk"/>
      <w:lang w:val="en-GB"/>
    </w:rPr>
  </w:style>
  <w:style w:type="paragraph" w:customStyle="1" w:styleId="ColumnCell">
    <w:name w:val="Column Cell"/>
    <w:basedOn w:val="Normal"/>
    <w:rsid w:val="00972855"/>
    <w:pPr>
      <w:widowControl/>
      <w:spacing w:before="60" w:after="60"/>
      <w:jc w:val="left"/>
    </w:pPr>
    <w:rPr>
      <w:rFonts w:ascii="FuturaA Bk BT" w:eastAsia="Times New Roman" w:hAnsi="FuturaA Bk BT"/>
      <w:kern w:val="0"/>
      <w:sz w:val="16"/>
      <w:szCs w:val="20"/>
      <w:lang w:val="fr-FR" w:eastAsia="fr-FR"/>
    </w:rPr>
  </w:style>
  <w:style w:type="paragraph" w:customStyle="1" w:styleId="TextTableCenter">
    <w:name w:val="Text: Table: Center"/>
    <w:basedOn w:val="Normal"/>
    <w:rsid w:val="00972855"/>
    <w:pPr>
      <w:widowControl/>
      <w:spacing w:before="60" w:after="60"/>
      <w:jc w:val="center"/>
    </w:pPr>
    <w:rPr>
      <w:rFonts w:ascii="Tahoma" w:eastAsia="Calibri" w:hAnsi="Tahoma" w:cs="Tahoma"/>
      <w:kern w:val="0"/>
      <w:sz w:val="20"/>
      <w:szCs w:val="20"/>
      <w:lang w:val="en-GB" w:eastAsia="en-US"/>
    </w:rPr>
  </w:style>
  <w:style w:type="paragraph" w:customStyle="1" w:styleId="TextTableLeft">
    <w:name w:val="Text: Table: Left"/>
    <w:basedOn w:val="Normal"/>
    <w:rsid w:val="00972855"/>
    <w:pPr>
      <w:widowControl/>
      <w:spacing w:before="60" w:after="60"/>
      <w:jc w:val="left"/>
    </w:pPr>
    <w:rPr>
      <w:rFonts w:ascii="Tahoma" w:eastAsia="Times New Roman" w:hAnsi="Tahoma" w:cs="Tahoma"/>
      <w:kern w:val="0"/>
      <w:sz w:val="20"/>
      <w:szCs w:val="20"/>
      <w:lang w:val="en-GB" w:eastAsia="en-US"/>
    </w:rPr>
  </w:style>
  <w:style w:type="paragraph" w:customStyle="1" w:styleId="TextTableHeading">
    <w:name w:val="Text: Table: Heading"/>
    <w:basedOn w:val="TextTableCenter"/>
    <w:rsid w:val="00972855"/>
    <w:rPr>
      <w:rFonts w:eastAsia="Times New Roman"/>
      <w:b/>
      <w:color w:val="000080"/>
    </w:rPr>
  </w:style>
  <w:style w:type="paragraph" w:customStyle="1" w:styleId="TextListBulleted">
    <w:name w:val="Text: List: Bulleted"/>
    <w:basedOn w:val="Normal"/>
    <w:rsid w:val="00972855"/>
    <w:pPr>
      <w:widowControl/>
      <w:numPr>
        <w:numId w:val="5"/>
      </w:numPr>
      <w:ind w:left="1418"/>
    </w:pPr>
    <w:rPr>
      <w:rFonts w:ascii="Tahoma" w:eastAsia="Times New Roman" w:hAnsi="Tahoma" w:cs="Tahoma"/>
      <w:kern w:val="0"/>
      <w:sz w:val="20"/>
      <w:szCs w:val="20"/>
      <w:lang w:val="en-GB" w:eastAsia="en-US"/>
    </w:rPr>
  </w:style>
  <w:style w:type="paragraph" w:customStyle="1" w:styleId="TableText1">
    <w:name w:val="Table Text"/>
    <w:basedOn w:val="Normal"/>
    <w:rsid w:val="00972855"/>
    <w:pPr>
      <w:widowControl/>
      <w:spacing w:before="60" w:after="20"/>
    </w:pPr>
    <w:rPr>
      <w:rFonts w:ascii="Arial" w:eastAsia="Times New Roman" w:hAnsi="Arial" w:cs="Arial"/>
      <w:spacing w:val="-5"/>
      <w:kern w:val="0"/>
      <w:sz w:val="16"/>
      <w:szCs w:val="16"/>
      <w:lang w:val="en-GB" w:eastAsia="en-US"/>
    </w:rPr>
  </w:style>
  <w:style w:type="paragraph" w:customStyle="1" w:styleId="TableHeader1">
    <w:name w:val="Table Header"/>
    <w:basedOn w:val="Normal"/>
    <w:rsid w:val="00972855"/>
    <w:pPr>
      <w:widowControl/>
      <w:spacing w:before="60" w:after="20"/>
    </w:pPr>
    <w:rPr>
      <w:rFonts w:ascii="Arial" w:eastAsia="Times New Roman" w:hAnsi="Arial" w:cs="Arial"/>
      <w:b/>
      <w:bCs/>
      <w:spacing w:val="-5"/>
      <w:kern w:val="0"/>
      <w:sz w:val="16"/>
      <w:szCs w:val="16"/>
      <w:lang w:val="en-GB" w:eastAsia="en-US"/>
    </w:rPr>
  </w:style>
  <w:style w:type="character" w:customStyle="1" w:styleId="DateChar1">
    <w:name w:val="Date Char1"/>
    <w:link w:val="Date"/>
    <w:rsid w:val="00972855"/>
    <w:rPr>
      <w:kern w:val="2"/>
      <w:sz w:val="21"/>
      <w:szCs w:val="24"/>
      <w:lang w:eastAsia="zh-CN"/>
    </w:rPr>
  </w:style>
  <w:style w:type="paragraph" w:customStyle="1" w:styleId="XMLListing">
    <w:name w:val="XML Listing"/>
    <w:basedOn w:val="Normal"/>
    <w:link w:val="XMLListingChar"/>
    <w:rsid w:val="00972855"/>
    <w:pPr>
      <w:widowControl/>
      <w:pBdr>
        <w:top w:val="single" w:sz="4" w:space="1" w:color="auto"/>
        <w:left w:val="single" w:sz="4" w:space="4" w:color="auto"/>
        <w:bottom w:val="single" w:sz="4" w:space="1" w:color="auto"/>
        <w:right w:val="single" w:sz="4" w:space="4" w:color="auto"/>
      </w:pBd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s>
      <w:autoSpaceDE w:val="0"/>
      <w:autoSpaceDN w:val="0"/>
      <w:adjustRightInd w:val="0"/>
      <w:jc w:val="left"/>
    </w:pPr>
    <w:rPr>
      <w:rFonts w:ascii="Courier New" w:eastAsia="Times New Roman" w:hAnsi="Courier New" w:cs="Courier New"/>
      <w:noProof/>
      <w:color w:val="000000"/>
      <w:kern w:val="0"/>
      <w:sz w:val="16"/>
      <w:szCs w:val="16"/>
      <w:lang w:eastAsia="en-US"/>
    </w:rPr>
  </w:style>
  <w:style w:type="character" w:customStyle="1" w:styleId="XMLListingChar">
    <w:name w:val="XML Listing Char"/>
    <w:link w:val="XMLListing"/>
    <w:rsid w:val="00972855"/>
    <w:rPr>
      <w:rFonts w:ascii="Courier New" w:eastAsia="Times New Roman" w:hAnsi="Courier New" w:cs="Courier New"/>
      <w:noProof/>
      <w:color w:val="000000"/>
      <w:sz w:val="16"/>
      <w:szCs w:val="16"/>
    </w:rPr>
  </w:style>
  <w:style w:type="paragraph" w:customStyle="1" w:styleId="StyleXMLListingBlue">
    <w:name w:val="Style XML Listing + Blue"/>
    <w:basedOn w:val="XMLListing"/>
    <w:link w:val="StyleXMLListingBlueChar"/>
    <w:rsid w:val="00972855"/>
    <w:rPr>
      <w:color w:val="0000FF"/>
    </w:rPr>
  </w:style>
  <w:style w:type="character" w:customStyle="1" w:styleId="StyleXMLListingBlueChar">
    <w:name w:val="Style XML Listing + Blue Char"/>
    <w:link w:val="StyleXMLListingBlue"/>
    <w:rsid w:val="00972855"/>
    <w:rPr>
      <w:rFonts w:ascii="Courier New" w:eastAsia="Times New Roman" w:hAnsi="Courier New" w:cs="Courier New"/>
      <w:noProof/>
      <w:color w:val="0000FF"/>
      <w:sz w:val="16"/>
      <w:szCs w:val="16"/>
    </w:rPr>
  </w:style>
  <w:style w:type="paragraph" w:styleId="BodyText">
    <w:name w:val="Body Text"/>
    <w:basedOn w:val="Normal"/>
    <w:link w:val="BodyTextChar2"/>
    <w:rsid w:val="00972855"/>
    <w:pPr>
      <w:widowControl/>
      <w:numPr>
        <w:ilvl w:val="2"/>
        <w:numId w:val="14"/>
      </w:numPr>
      <w:tabs>
        <w:tab w:val="clear" w:pos="720"/>
      </w:tabs>
      <w:spacing w:after="120"/>
      <w:ind w:left="0" w:firstLine="0"/>
    </w:pPr>
    <w:rPr>
      <w:rFonts w:ascii="Arial" w:eastAsia="Times New Roman" w:hAnsi="Arial" w:cs="Arial"/>
      <w:spacing w:val="-5"/>
      <w:kern w:val="0"/>
      <w:sz w:val="20"/>
      <w:szCs w:val="20"/>
      <w:lang w:val="en-GB" w:eastAsia="en-US"/>
    </w:rPr>
  </w:style>
  <w:style w:type="character" w:customStyle="1" w:styleId="BodyTextChar">
    <w:name w:val="Body Text Char"/>
    <w:basedOn w:val="DefaultParagraphFont"/>
    <w:semiHidden/>
    <w:rsid w:val="00972855"/>
    <w:rPr>
      <w:kern w:val="2"/>
      <w:sz w:val="21"/>
      <w:szCs w:val="24"/>
      <w:lang w:eastAsia="zh-CN"/>
    </w:rPr>
  </w:style>
  <w:style w:type="character" w:customStyle="1" w:styleId="BodyTextChar2">
    <w:name w:val="Body Text Char2"/>
    <w:link w:val="BodyText"/>
    <w:locked/>
    <w:rsid w:val="00972855"/>
    <w:rPr>
      <w:rFonts w:ascii="Arial" w:eastAsia="Times New Roman" w:hAnsi="Arial" w:cs="Arial"/>
      <w:spacing w:val="-5"/>
      <w:lang w:val="en-GB"/>
    </w:rPr>
  </w:style>
  <w:style w:type="character" w:customStyle="1" w:styleId="DocumentMapChar1">
    <w:name w:val="Document Map Char1"/>
    <w:link w:val="DocumentMap"/>
    <w:rsid w:val="00972855"/>
    <w:rPr>
      <w:kern w:val="2"/>
      <w:sz w:val="21"/>
      <w:szCs w:val="24"/>
      <w:shd w:val="clear" w:color="auto" w:fill="000080"/>
      <w:lang w:eastAsia="zh-CN"/>
    </w:rPr>
  </w:style>
  <w:style w:type="character" w:customStyle="1" w:styleId="CommentTextChar1">
    <w:name w:val="Comment Text Char1"/>
    <w:rsid w:val="00972855"/>
    <w:rPr>
      <w:rFonts w:ascii="Georgia" w:hAnsi="Georgia"/>
      <w:lang w:val="en-GB" w:eastAsia="en-US"/>
    </w:rPr>
  </w:style>
  <w:style w:type="character" w:customStyle="1" w:styleId="CommentSubjectChar1">
    <w:name w:val="Comment Subject Char1"/>
    <w:rsid w:val="00972855"/>
    <w:rPr>
      <w:rFonts w:ascii="Georgia" w:hAnsi="Georgia"/>
      <w:b/>
      <w:bCs/>
      <w:lang w:val="en-GB" w:eastAsia="en-US"/>
    </w:rPr>
  </w:style>
  <w:style w:type="paragraph" w:customStyle="1" w:styleId="AppendixA2">
    <w:name w:val="Appendix A2"/>
    <w:basedOn w:val="Heading2"/>
    <w:next w:val="BodytextJustified"/>
    <w:rsid w:val="00972855"/>
    <w:pPr>
      <w:keepLines w:val="0"/>
      <w:widowControl/>
      <w:tabs>
        <w:tab w:val="num" w:pos="576"/>
      </w:tabs>
      <w:spacing w:before="240" w:after="120" w:line="240" w:lineRule="auto"/>
      <w:jc w:val="left"/>
    </w:pPr>
    <w:rPr>
      <w:rFonts w:ascii="Georgia" w:eastAsia="Times New Roman" w:hAnsi="Georgia"/>
      <w:iCs/>
      <w:kern w:val="0"/>
      <w:sz w:val="28"/>
      <w:szCs w:val="28"/>
      <w:lang w:val="en-GB" w:eastAsia="x-none"/>
    </w:rPr>
  </w:style>
  <w:style w:type="paragraph" w:customStyle="1" w:styleId="AppendixA3">
    <w:name w:val="Appendix A3"/>
    <w:basedOn w:val="Heading3"/>
    <w:next w:val="BodytextJustified"/>
    <w:autoRedefine/>
    <w:rsid w:val="00972855"/>
    <w:pPr>
      <w:keepLines w:val="0"/>
      <w:widowControl/>
      <w:numPr>
        <w:numId w:val="6"/>
      </w:numPr>
      <w:tabs>
        <w:tab w:val="num" w:pos="851"/>
      </w:tabs>
      <w:spacing w:before="240" w:line="240" w:lineRule="auto"/>
      <w:ind w:left="851" w:hanging="851"/>
      <w:jc w:val="left"/>
    </w:pPr>
    <w:rPr>
      <w:rFonts w:ascii="Georgia" w:eastAsia="Times New Roman" w:hAnsi="Georgia"/>
      <w:i/>
      <w:kern w:val="0"/>
      <w:sz w:val="26"/>
      <w:szCs w:val="26"/>
      <w:lang w:val="en-GB" w:eastAsia="x-none"/>
    </w:rPr>
  </w:style>
  <w:style w:type="character" w:customStyle="1" w:styleId="CharChar9">
    <w:name w:val="Char Char9"/>
    <w:locked/>
    <w:rsid w:val="00972855"/>
    <w:rPr>
      <w:rFonts w:ascii="Georgia" w:hAnsi="Georgia" w:cs="Times New Roman"/>
      <w:sz w:val="24"/>
      <w:szCs w:val="24"/>
      <w:lang w:val="en-US" w:eastAsia="x-none"/>
    </w:rPr>
  </w:style>
  <w:style w:type="character" w:customStyle="1" w:styleId="CharChar7">
    <w:name w:val="Char Char7"/>
    <w:locked/>
    <w:rsid w:val="00972855"/>
    <w:rPr>
      <w:rFonts w:ascii="Lucida Grande" w:hAnsi="Lucida Grande" w:cs="Times New Roman"/>
      <w:sz w:val="18"/>
      <w:szCs w:val="18"/>
      <w:lang w:val="en-GB" w:eastAsia="x-none"/>
    </w:rPr>
  </w:style>
  <w:style w:type="paragraph" w:customStyle="1" w:styleId="XMLStyle">
    <w:name w:val="XML Style"/>
    <w:basedOn w:val="XMLListing"/>
    <w:link w:val="XMLStyleChar"/>
    <w:qFormat/>
    <w:rsid w:val="00972855"/>
    <w:rPr>
      <w:rFonts w:eastAsia="Calibri"/>
      <w:color w:val="800000"/>
      <w:lang w:eastAsia="x-none"/>
    </w:rPr>
  </w:style>
  <w:style w:type="character" w:customStyle="1" w:styleId="XMLStyleChar">
    <w:name w:val="XML Style Char"/>
    <w:link w:val="XMLStyle"/>
    <w:rsid w:val="00972855"/>
    <w:rPr>
      <w:rFonts w:ascii="Courier New" w:eastAsia="Calibri" w:hAnsi="Courier New" w:cs="Courier New"/>
      <w:noProof/>
      <w:color w:val="800000"/>
      <w:sz w:val="16"/>
      <w:szCs w:val="16"/>
      <w:lang w:eastAsia="x-none"/>
    </w:rPr>
  </w:style>
  <w:style w:type="paragraph" w:styleId="Subtitle">
    <w:name w:val="Subtitle"/>
    <w:basedOn w:val="Normal"/>
    <w:next w:val="Normal"/>
    <w:link w:val="SubtitleChar"/>
    <w:qFormat/>
    <w:rsid w:val="00972855"/>
    <w:pPr>
      <w:widowControl/>
      <w:spacing w:after="60" w:line="240" w:lineRule="atLeast"/>
      <w:jc w:val="center"/>
      <w:outlineLvl w:val="1"/>
    </w:pPr>
    <w:rPr>
      <w:rFonts w:ascii="Cambria" w:eastAsia="Times New Roman" w:hAnsi="Cambria"/>
      <w:kern w:val="0"/>
      <w:sz w:val="24"/>
      <w:lang w:val="en-GB" w:eastAsia="en-US"/>
    </w:rPr>
  </w:style>
  <w:style w:type="character" w:customStyle="1" w:styleId="SubtitleChar">
    <w:name w:val="Subtitle Char"/>
    <w:basedOn w:val="DefaultParagraphFont"/>
    <w:link w:val="Subtitle"/>
    <w:rsid w:val="00972855"/>
    <w:rPr>
      <w:rFonts w:ascii="Cambria" w:eastAsia="Times New Roman" w:hAnsi="Cambria"/>
      <w:sz w:val="24"/>
      <w:szCs w:val="24"/>
      <w:lang w:val="en-GB"/>
    </w:rPr>
  </w:style>
  <w:style w:type="paragraph" w:customStyle="1" w:styleId="XMLStyle2">
    <w:name w:val="XML Style 2"/>
    <w:basedOn w:val="XMLListing"/>
    <w:link w:val="XMLStyle2Char"/>
    <w:qFormat/>
    <w:rsid w:val="00972855"/>
    <w:rPr>
      <w:rFonts w:eastAsia="Calibri"/>
      <w:lang w:eastAsia="x-none"/>
    </w:rPr>
  </w:style>
  <w:style w:type="character" w:customStyle="1" w:styleId="XMLStyle2Char">
    <w:name w:val="XML Style 2 Char"/>
    <w:link w:val="XMLStyle2"/>
    <w:rsid w:val="00972855"/>
    <w:rPr>
      <w:rFonts w:ascii="Courier New" w:eastAsia="Calibri" w:hAnsi="Courier New" w:cs="Courier New"/>
      <w:noProof/>
      <w:color w:val="000000"/>
      <w:sz w:val="16"/>
      <w:szCs w:val="16"/>
      <w:lang w:eastAsia="x-none"/>
    </w:rPr>
  </w:style>
  <w:style w:type="paragraph" w:customStyle="1" w:styleId="Image">
    <w:name w:val="Image"/>
    <w:basedOn w:val="Normal"/>
    <w:qFormat/>
    <w:rsid w:val="00972855"/>
    <w:pPr>
      <w:widowControl/>
      <w:spacing w:before="240"/>
      <w:jc w:val="center"/>
    </w:pPr>
    <w:rPr>
      <w:rFonts w:ascii="Tahoma" w:eastAsia="Times New Roman" w:hAnsi="Tahoma" w:cs="Tahoma"/>
      <w:noProof/>
      <w:kern w:val="0"/>
      <w:sz w:val="20"/>
      <w:szCs w:val="20"/>
      <w:lang w:val="en-GB" w:eastAsia="en-GB"/>
    </w:rPr>
  </w:style>
  <w:style w:type="character" w:customStyle="1" w:styleId="Heading1Char1">
    <w:name w:val="Heading 1 Char1"/>
    <w:aliases w:val="Livello 1 Char1,ITT t1 Char1,PA Chapter Char1,TE Char1,Level 1 Char1,h1 Char1,Section Title Char1,Titre 1 Char1,h11 Char1,Section Title1 Char1,Titre 11 Char1,OT Hdg 1 Char1,OT Hdg 11 Char1,aa Char1,H1 Char1,Titolo 1 Char1,l1 Char1"/>
    <w:locked/>
    <w:rsid w:val="00972855"/>
    <w:rPr>
      <w:rFonts w:ascii="Georgia" w:eastAsia="Calibri" w:hAnsi="Georgia"/>
      <w:b/>
      <w:caps/>
      <w:sz w:val="28"/>
      <w:szCs w:val="24"/>
      <w:lang w:val="en-GB" w:eastAsia="en-US" w:bidi="ar-SA"/>
    </w:rPr>
  </w:style>
  <w:style w:type="character" w:customStyle="1" w:styleId="HeaderChar">
    <w:name w:val="Header Char"/>
    <w:uiPriority w:val="99"/>
    <w:locked/>
    <w:rsid w:val="00972855"/>
    <w:rPr>
      <w:rFonts w:ascii="Georgia" w:hAnsi="Georgia" w:cs="Times New Roman"/>
      <w:sz w:val="24"/>
      <w:szCs w:val="24"/>
      <w:lang w:val="en-US" w:eastAsia="x-none"/>
    </w:rPr>
  </w:style>
  <w:style w:type="character" w:customStyle="1" w:styleId="ListBulletChar">
    <w:name w:val="List Bullet Char"/>
    <w:locked/>
    <w:rsid w:val="00972855"/>
    <w:rPr>
      <w:rFonts w:ascii="Georgia" w:eastAsia="Calibri" w:hAnsi="Georgia"/>
      <w:szCs w:val="24"/>
      <w:lang w:val="en-US" w:eastAsia="en-US" w:bidi="ar-SA"/>
    </w:rPr>
  </w:style>
  <w:style w:type="character" w:customStyle="1" w:styleId="DateChar">
    <w:name w:val="Date Char"/>
    <w:locked/>
    <w:rsid w:val="00972855"/>
    <w:rPr>
      <w:rFonts w:ascii="Arial" w:hAnsi="Arial" w:cs="Arial"/>
      <w:spacing w:val="-5"/>
      <w:sz w:val="20"/>
      <w:szCs w:val="20"/>
    </w:rPr>
  </w:style>
  <w:style w:type="character" w:customStyle="1" w:styleId="BodyTextChar1">
    <w:name w:val="Body Text Char1"/>
    <w:locked/>
    <w:rsid w:val="00972855"/>
    <w:rPr>
      <w:rFonts w:ascii="Arial" w:hAnsi="Arial"/>
      <w:spacing w:val="-5"/>
      <w:sz w:val="20"/>
    </w:rPr>
  </w:style>
  <w:style w:type="character" w:customStyle="1" w:styleId="DocumentMapChar">
    <w:name w:val="Document Map Char"/>
    <w:locked/>
    <w:rsid w:val="00972855"/>
    <w:rPr>
      <w:rFonts w:ascii="Tahoma" w:hAnsi="Tahoma" w:cs="Tahoma"/>
      <w:sz w:val="16"/>
      <w:szCs w:val="16"/>
    </w:rPr>
  </w:style>
  <w:style w:type="character" w:customStyle="1" w:styleId="Heading3Char1">
    <w:name w:val="Heading 3 Char1"/>
    <w:aliases w:val="H3 Char1,h3 Char1,Heading 3 Char1 Char Char1,Heading 3 Char Char Char Char1,H3 Char Char Char Char1,h3 Char Char Char Char1,H3 Char1 Char Char1,h3 Char1 Char Char1,Heading 3 Char1 Char Char1 Char Char1,H3 Char Char Char Char1 Char Char"/>
    <w:locked/>
    <w:rsid w:val="00972855"/>
    <w:rPr>
      <w:rFonts w:ascii="Georgia" w:eastAsia="Calibri" w:hAnsi="Georgia"/>
      <w:b/>
      <w:bCs/>
      <w:i/>
      <w:sz w:val="26"/>
      <w:szCs w:val="26"/>
      <w:lang w:val="en-US" w:eastAsia="en-US" w:bidi="ar-SA"/>
    </w:rPr>
  </w:style>
  <w:style w:type="character" w:customStyle="1" w:styleId="CharChar90">
    <w:name w:val="Char Char9"/>
    <w:locked/>
    <w:rsid w:val="00972855"/>
    <w:rPr>
      <w:rFonts w:ascii="Georgia" w:hAnsi="Georgia"/>
      <w:sz w:val="24"/>
      <w:lang w:val="en-US" w:eastAsia="x-none"/>
    </w:rPr>
  </w:style>
  <w:style w:type="character" w:customStyle="1" w:styleId="CharChar70">
    <w:name w:val="Char Char7"/>
    <w:locked/>
    <w:rsid w:val="00972855"/>
    <w:rPr>
      <w:rFonts w:ascii="Lucida Grande" w:hAnsi="Lucida Grande"/>
      <w:sz w:val="18"/>
      <w:lang w:val="en-GB" w:eastAsia="x-none"/>
    </w:rPr>
  </w:style>
  <w:style w:type="paragraph" w:styleId="EndnoteText">
    <w:name w:val="endnote text"/>
    <w:basedOn w:val="Normal"/>
    <w:link w:val="EndnoteTextChar"/>
    <w:rsid w:val="00972855"/>
    <w:pPr>
      <w:widowControl/>
      <w:spacing w:line="240" w:lineRule="atLeast"/>
      <w:jc w:val="left"/>
    </w:pPr>
    <w:rPr>
      <w:rFonts w:ascii="Georgia" w:eastAsia="Times New Roman" w:hAnsi="Georgia"/>
      <w:kern w:val="0"/>
      <w:sz w:val="20"/>
      <w:szCs w:val="20"/>
      <w:lang w:val="en-GB" w:eastAsia="x-none"/>
    </w:rPr>
  </w:style>
  <w:style w:type="character" w:customStyle="1" w:styleId="EndnoteTextChar">
    <w:name w:val="Endnote Text Char"/>
    <w:basedOn w:val="DefaultParagraphFont"/>
    <w:link w:val="EndnoteText"/>
    <w:rsid w:val="00972855"/>
    <w:rPr>
      <w:rFonts w:ascii="Georgia" w:eastAsia="Times New Roman" w:hAnsi="Georgia"/>
      <w:lang w:val="en-GB" w:eastAsia="x-none"/>
    </w:rPr>
  </w:style>
  <w:style w:type="character" w:styleId="EndnoteReference">
    <w:name w:val="endnote reference"/>
    <w:rsid w:val="00972855"/>
    <w:rPr>
      <w:vertAlign w:val="superscript"/>
    </w:rPr>
  </w:style>
  <w:style w:type="character" w:customStyle="1" w:styleId="sc121">
    <w:name w:val="sc121"/>
    <w:rsid w:val="00972855"/>
    <w:rPr>
      <w:rFonts w:ascii="Courier New" w:hAnsi="Courier New" w:cs="Courier New" w:hint="default"/>
      <w:color w:val="FF0000"/>
      <w:sz w:val="20"/>
      <w:szCs w:val="20"/>
      <w:shd w:val="clear" w:color="auto" w:fill="FFFF00"/>
    </w:rPr>
  </w:style>
  <w:style w:type="character" w:customStyle="1" w:styleId="sc14">
    <w:name w:val="sc14"/>
    <w:rsid w:val="00972855"/>
    <w:rPr>
      <w:rFonts w:ascii="Courier New" w:hAnsi="Courier New" w:cs="Courier New" w:hint="default"/>
      <w:color w:val="0000FF"/>
      <w:sz w:val="20"/>
      <w:szCs w:val="20"/>
    </w:rPr>
  </w:style>
  <w:style w:type="character" w:customStyle="1" w:styleId="sc8">
    <w:name w:val="sc8"/>
    <w:rsid w:val="00972855"/>
    <w:rPr>
      <w:rFonts w:ascii="Courier New" w:hAnsi="Courier New" w:cs="Courier New" w:hint="default"/>
      <w:color w:val="000000"/>
      <w:sz w:val="20"/>
      <w:szCs w:val="20"/>
    </w:rPr>
  </w:style>
  <w:style w:type="character" w:customStyle="1" w:styleId="sc31">
    <w:name w:val="sc31"/>
    <w:rsid w:val="00972855"/>
    <w:rPr>
      <w:rFonts w:ascii="Courier New" w:hAnsi="Courier New" w:cs="Courier New" w:hint="default"/>
      <w:color w:val="FF0000"/>
      <w:sz w:val="20"/>
      <w:szCs w:val="20"/>
    </w:rPr>
  </w:style>
  <w:style w:type="character" w:customStyle="1" w:styleId="sc61">
    <w:name w:val="sc61"/>
    <w:rsid w:val="00972855"/>
    <w:rPr>
      <w:rFonts w:ascii="Courier New" w:hAnsi="Courier New" w:cs="Courier New" w:hint="default"/>
      <w:b/>
      <w:bCs/>
      <w:color w:val="8000FF"/>
      <w:sz w:val="20"/>
      <w:szCs w:val="20"/>
    </w:rPr>
  </w:style>
  <w:style w:type="character" w:customStyle="1" w:styleId="sc131">
    <w:name w:val="sc131"/>
    <w:rsid w:val="00972855"/>
    <w:rPr>
      <w:rFonts w:ascii="Courier New" w:hAnsi="Courier New" w:cs="Courier New" w:hint="default"/>
      <w:color w:val="FF0000"/>
      <w:sz w:val="20"/>
      <w:szCs w:val="20"/>
      <w:shd w:val="clear" w:color="auto" w:fill="FFFF00"/>
    </w:rPr>
  </w:style>
  <w:style w:type="character" w:customStyle="1" w:styleId="sc01">
    <w:name w:val="sc01"/>
    <w:rsid w:val="00972855"/>
    <w:rPr>
      <w:rFonts w:ascii="Courier New" w:hAnsi="Courier New" w:cs="Courier New" w:hint="default"/>
      <w:b/>
      <w:bCs/>
      <w:color w:val="000000"/>
      <w:sz w:val="20"/>
      <w:szCs w:val="20"/>
    </w:rPr>
  </w:style>
  <w:style w:type="character" w:customStyle="1" w:styleId="sc111">
    <w:name w:val="sc111"/>
    <w:rsid w:val="00972855"/>
    <w:rPr>
      <w:rFonts w:ascii="Courier New" w:hAnsi="Courier New" w:cs="Courier New" w:hint="default"/>
      <w:color w:val="0000FF"/>
      <w:sz w:val="20"/>
      <w:szCs w:val="20"/>
    </w:rPr>
  </w:style>
  <w:style w:type="character" w:customStyle="1" w:styleId="CharChar4">
    <w:name w:val="Char Char4"/>
    <w:rsid w:val="00972855"/>
    <w:rPr>
      <w:rFonts w:ascii="Georgia" w:hAnsi="Georgia"/>
      <w:sz w:val="22"/>
      <w:szCs w:val="24"/>
      <w:lang w:val="en-GB" w:eastAsia="en-US" w:bidi="ar-SA"/>
    </w:rPr>
  </w:style>
  <w:style w:type="paragraph" w:customStyle="1" w:styleId="DocumentReferences">
    <w:name w:val="Document References"/>
    <w:basedOn w:val="Normal"/>
    <w:autoRedefine/>
    <w:rsid w:val="00972855"/>
    <w:pPr>
      <w:widowControl/>
      <w:spacing w:after="120"/>
      <w:ind w:left="1701" w:hanging="1134"/>
      <w:jc w:val="left"/>
    </w:pPr>
    <w:rPr>
      <w:rFonts w:eastAsia="Times New Roman"/>
      <w:kern w:val="0"/>
      <w:sz w:val="24"/>
      <w:szCs w:val="20"/>
      <w:lang w:val="en-GB" w:eastAsia="en-US"/>
    </w:rPr>
  </w:style>
  <w:style w:type="paragraph" w:customStyle="1" w:styleId="TextADRD">
    <w:name w:val="Text: AD/RD"/>
    <w:basedOn w:val="Normal"/>
    <w:rsid w:val="00972855"/>
    <w:pPr>
      <w:widowControl/>
      <w:spacing w:before="120"/>
      <w:ind w:left="1985" w:hanging="1134"/>
      <w:jc w:val="left"/>
    </w:pPr>
    <w:rPr>
      <w:rFonts w:ascii="Tahoma" w:eastAsia="Times New Roman" w:hAnsi="Tahoma" w:cs="Tahoma"/>
      <w:kern w:val="0"/>
      <w:sz w:val="20"/>
      <w:szCs w:val="20"/>
      <w:lang w:val="en-GB" w:eastAsia="en-US"/>
    </w:rPr>
  </w:style>
  <w:style w:type="paragraph" w:customStyle="1" w:styleId="TextBody">
    <w:name w:val="Text: Body"/>
    <w:basedOn w:val="Normal"/>
    <w:link w:val="TextBodyChar"/>
    <w:rsid w:val="00972855"/>
    <w:pPr>
      <w:widowControl/>
      <w:spacing w:before="120"/>
      <w:ind w:left="851"/>
    </w:pPr>
    <w:rPr>
      <w:rFonts w:ascii="Tahoma" w:eastAsia="Times New Roman" w:hAnsi="Tahoma"/>
      <w:kern w:val="0"/>
      <w:sz w:val="20"/>
      <w:szCs w:val="20"/>
      <w:lang w:val="en-GB" w:eastAsia="x-none"/>
    </w:rPr>
  </w:style>
  <w:style w:type="character" w:customStyle="1" w:styleId="TextBodyChar">
    <w:name w:val="Text: Body Char"/>
    <w:link w:val="TextBody"/>
    <w:rsid w:val="00972855"/>
    <w:rPr>
      <w:rFonts w:ascii="Tahoma" w:eastAsia="Times New Roman" w:hAnsi="Tahoma"/>
      <w:lang w:val="en-GB" w:eastAsia="x-none"/>
    </w:rPr>
  </w:style>
  <w:style w:type="character" w:customStyle="1" w:styleId="BodyChar1">
    <w:name w:val="Body Char1"/>
    <w:link w:val="Body"/>
    <w:rsid w:val="00972855"/>
    <w:rPr>
      <w:rFonts w:ascii="Arial" w:eastAsia="Times New Roman" w:hAnsi="Arial"/>
      <w:szCs w:val="18"/>
      <w:lang w:val="en-GB" w:eastAsia="ar-SA"/>
    </w:rPr>
  </w:style>
  <w:style w:type="paragraph" w:customStyle="1" w:styleId="RequirementText">
    <w:name w:val="Requirement: Text"/>
    <w:basedOn w:val="TextBody"/>
    <w:rsid w:val="00972855"/>
    <w:rPr>
      <w:rFonts w:cs="Tahoma"/>
      <w:lang w:eastAsia="en-US"/>
    </w:rPr>
  </w:style>
  <w:style w:type="character" w:styleId="Emphasis">
    <w:name w:val="Emphasis"/>
    <w:basedOn w:val="DefaultParagraphFont"/>
    <w:qFormat/>
    <w:rsid w:val="00972855"/>
    <w:rPr>
      <w:i/>
      <w:iCs/>
    </w:rPr>
  </w:style>
  <w:style w:type="character" w:customStyle="1" w:styleId="PlainTextChar">
    <w:name w:val="Plain Text Char"/>
    <w:basedOn w:val="DefaultParagraphFont"/>
    <w:link w:val="PlainText"/>
    <w:uiPriority w:val="99"/>
    <w:rsid w:val="00DD6EB0"/>
    <w:rPr>
      <w:rFonts w:ascii="Courier New" w:hAnsi="Courier New" w:cs="Courier New"/>
      <w:lang w:eastAsia="zh-CN"/>
    </w:rPr>
  </w:style>
  <w:style w:type="character" w:styleId="UnresolvedMention">
    <w:name w:val="Unresolved Mention"/>
    <w:basedOn w:val="DefaultParagraphFont"/>
    <w:uiPriority w:val="99"/>
    <w:semiHidden/>
    <w:unhideWhenUsed/>
    <w:rsid w:val="00B86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95">
      <w:bodyDiv w:val="1"/>
      <w:marLeft w:val="0"/>
      <w:marRight w:val="0"/>
      <w:marTop w:val="0"/>
      <w:marBottom w:val="0"/>
      <w:divBdr>
        <w:top w:val="none" w:sz="0" w:space="0" w:color="auto"/>
        <w:left w:val="none" w:sz="0" w:space="0" w:color="auto"/>
        <w:bottom w:val="none" w:sz="0" w:space="0" w:color="auto"/>
        <w:right w:val="none" w:sz="0" w:space="0" w:color="auto"/>
      </w:divBdr>
    </w:div>
    <w:div w:id="92284924">
      <w:bodyDiv w:val="1"/>
      <w:marLeft w:val="0"/>
      <w:marRight w:val="0"/>
      <w:marTop w:val="0"/>
      <w:marBottom w:val="0"/>
      <w:divBdr>
        <w:top w:val="none" w:sz="0" w:space="0" w:color="auto"/>
        <w:left w:val="none" w:sz="0" w:space="0" w:color="auto"/>
        <w:bottom w:val="none" w:sz="0" w:space="0" w:color="auto"/>
        <w:right w:val="none" w:sz="0" w:space="0" w:color="auto"/>
      </w:divBdr>
    </w:div>
    <w:div w:id="187792681">
      <w:bodyDiv w:val="1"/>
      <w:marLeft w:val="0"/>
      <w:marRight w:val="0"/>
      <w:marTop w:val="0"/>
      <w:marBottom w:val="0"/>
      <w:divBdr>
        <w:top w:val="none" w:sz="0" w:space="0" w:color="auto"/>
        <w:left w:val="none" w:sz="0" w:space="0" w:color="auto"/>
        <w:bottom w:val="none" w:sz="0" w:space="0" w:color="auto"/>
        <w:right w:val="none" w:sz="0" w:space="0" w:color="auto"/>
      </w:divBdr>
    </w:div>
    <w:div w:id="198933013">
      <w:bodyDiv w:val="1"/>
      <w:marLeft w:val="0"/>
      <w:marRight w:val="0"/>
      <w:marTop w:val="0"/>
      <w:marBottom w:val="0"/>
      <w:divBdr>
        <w:top w:val="none" w:sz="0" w:space="0" w:color="auto"/>
        <w:left w:val="none" w:sz="0" w:space="0" w:color="auto"/>
        <w:bottom w:val="none" w:sz="0" w:space="0" w:color="auto"/>
        <w:right w:val="none" w:sz="0" w:space="0" w:color="auto"/>
      </w:divBdr>
    </w:div>
    <w:div w:id="323289409">
      <w:bodyDiv w:val="1"/>
      <w:marLeft w:val="0"/>
      <w:marRight w:val="0"/>
      <w:marTop w:val="0"/>
      <w:marBottom w:val="0"/>
      <w:divBdr>
        <w:top w:val="none" w:sz="0" w:space="0" w:color="auto"/>
        <w:left w:val="none" w:sz="0" w:space="0" w:color="auto"/>
        <w:bottom w:val="none" w:sz="0" w:space="0" w:color="auto"/>
        <w:right w:val="none" w:sz="0" w:space="0" w:color="auto"/>
      </w:divBdr>
    </w:div>
    <w:div w:id="327026912">
      <w:bodyDiv w:val="1"/>
      <w:marLeft w:val="0"/>
      <w:marRight w:val="0"/>
      <w:marTop w:val="0"/>
      <w:marBottom w:val="0"/>
      <w:divBdr>
        <w:top w:val="none" w:sz="0" w:space="0" w:color="auto"/>
        <w:left w:val="none" w:sz="0" w:space="0" w:color="auto"/>
        <w:bottom w:val="none" w:sz="0" w:space="0" w:color="auto"/>
        <w:right w:val="none" w:sz="0" w:space="0" w:color="auto"/>
      </w:divBdr>
    </w:div>
    <w:div w:id="350377084">
      <w:bodyDiv w:val="1"/>
      <w:marLeft w:val="0"/>
      <w:marRight w:val="0"/>
      <w:marTop w:val="0"/>
      <w:marBottom w:val="0"/>
      <w:divBdr>
        <w:top w:val="none" w:sz="0" w:space="0" w:color="auto"/>
        <w:left w:val="none" w:sz="0" w:space="0" w:color="auto"/>
        <w:bottom w:val="none" w:sz="0" w:space="0" w:color="auto"/>
        <w:right w:val="none" w:sz="0" w:space="0" w:color="auto"/>
      </w:divBdr>
    </w:div>
    <w:div w:id="466582098">
      <w:bodyDiv w:val="1"/>
      <w:marLeft w:val="0"/>
      <w:marRight w:val="0"/>
      <w:marTop w:val="0"/>
      <w:marBottom w:val="0"/>
      <w:divBdr>
        <w:top w:val="none" w:sz="0" w:space="0" w:color="auto"/>
        <w:left w:val="none" w:sz="0" w:space="0" w:color="auto"/>
        <w:bottom w:val="none" w:sz="0" w:space="0" w:color="auto"/>
        <w:right w:val="none" w:sz="0" w:space="0" w:color="auto"/>
      </w:divBdr>
    </w:div>
    <w:div w:id="483860909">
      <w:bodyDiv w:val="1"/>
      <w:marLeft w:val="0"/>
      <w:marRight w:val="0"/>
      <w:marTop w:val="0"/>
      <w:marBottom w:val="0"/>
      <w:divBdr>
        <w:top w:val="none" w:sz="0" w:space="0" w:color="auto"/>
        <w:left w:val="none" w:sz="0" w:space="0" w:color="auto"/>
        <w:bottom w:val="none" w:sz="0" w:space="0" w:color="auto"/>
        <w:right w:val="none" w:sz="0" w:space="0" w:color="auto"/>
      </w:divBdr>
    </w:div>
    <w:div w:id="507064406">
      <w:bodyDiv w:val="1"/>
      <w:marLeft w:val="0"/>
      <w:marRight w:val="0"/>
      <w:marTop w:val="0"/>
      <w:marBottom w:val="0"/>
      <w:divBdr>
        <w:top w:val="none" w:sz="0" w:space="0" w:color="auto"/>
        <w:left w:val="none" w:sz="0" w:space="0" w:color="auto"/>
        <w:bottom w:val="none" w:sz="0" w:space="0" w:color="auto"/>
        <w:right w:val="none" w:sz="0" w:space="0" w:color="auto"/>
      </w:divBdr>
    </w:div>
    <w:div w:id="560213602">
      <w:bodyDiv w:val="1"/>
      <w:marLeft w:val="0"/>
      <w:marRight w:val="0"/>
      <w:marTop w:val="0"/>
      <w:marBottom w:val="0"/>
      <w:divBdr>
        <w:top w:val="none" w:sz="0" w:space="0" w:color="auto"/>
        <w:left w:val="none" w:sz="0" w:space="0" w:color="auto"/>
        <w:bottom w:val="none" w:sz="0" w:space="0" w:color="auto"/>
        <w:right w:val="none" w:sz="0" w:space="0" w:color="auto"/>
      </w:divBdr>
    </w:div>
    <w:div w:id="594829844">
      <w:bodyDiv w:val="1"/>
      <w:marLeft w:val="0"/>
      <w:marRight w:val="0"/>
      <w:marTop w:val="0"/>
      <w:marBottom w:val="0"/>
      <w:divBdr>
        <w:top w:val="none" w:sz="0" w:space="0" w:color="auto"/>
        <w:left w:val="none" w:sz="0" w:space="0" w:color="auto"/>
        <w:bottom w:val="none" w:sz="0" w:space="0" w:color="auto"/>
        <w:right w:val="none" w:sz="0" w:space="0" w:color="auto"/>
      </w:divBdr>
    </w:div>
    <w:div w:id="603658816">
      <w:bodyDiv w:val="1"/>
      <w:marLeft w:val="0"/>
      <w:marRight w:val="0"/>
      <w:marTop w:val="0"/>
      <w:marBottom w:val="0"/>
      <w:divBdr>
        <w:top w:val="none" w:sz="0" w:space="0" w:color="auto"/>
        <w:left w:val="none" w:sz="0" w:space="0" w:color="auto"/>
        <w:bottom w:val="none" w:sz="0" w:space="0" w:color="auto"/>
        <w:right w:val="none" w:sz="0" w:space="0" w:color="auto"/>
      </w:divBdr>
    </w:div>
    <w:div w:id="716245498">
      <w:bodyDiv w:val="1"/>
      <w:marLeft w:val="0"/>
      <w:marRight w:val="0"/>
      <w:marTop w:val="0"/>
      <w:marBottom w:val="0"/>
      <w:divBdr>
        <w:top w:val="none" w:sz="0" w:space="0" w:color="auto"/>
        <w:left w:val="none" w:sz="0" w:space="0" w:color="auto"/>
        <w:bottom w:val="none" w:sz="0" w:space="0" w:color="auto"/>
        <w:right w:val="none" w:sz="0" w:space="0" w:color="auto"/>
      </w:divBdr>
    </w:div>
    <w:div w:id="929974444">
      <w:bodyDiv w:val="1"/>
      <w:marLeft w:val="0"/>
      <w:marRight w:val="0"/>
      <w:marTop w:val="0"/>
      <w:marBottom w:val="0"/>
      <w:divBdr>
        <w:top w:val="none" w:sz="0" w:space="0" w:color="auto"/>
        <w:left w:val="none" w:sz="0" w:space="0" w:color="auto"/>
        <w:bottom w:val="none" w:sz="0" w:space="0" w:color="auto"/>
        <w:right w:val="none" w:sz="0" w:space="0" w:color="auto"/>
      </w:divBdr>
    </w:div>
    <w:div w:id="952514628">
      <w:bodyDiv w:val="1"/>
      <w:marLeft w:val="0"/>
      <w:marRight w:val="0"/>
      <w:marTop w:val="0"/>
      <w:marBottom w:val="0"/>
      <w:divBdr>
        <w:top w:val="none" w:sz="0" w:space="0" w:color="auto"/>
        <w:left w:val="none" w:sz="0" w:space="0" w:color="auto"/>
        <w:bottom w:val="none" w:sz="0" w:space="0" w:color="auto"/>
        <w:right w:val="none" w:sz="0" w:space="0" w:color="auto"/>
      </w:divBdr>
    </w:div>
    <w:div w:id="1062290394">
      <w:bodyDiv w:val="1"/>
      <w:marLeft w:val="0"/>
      <w:marRight w:val="0"/>
      <w:marTop w:val="0"/>
      <w:marBottom w:val="0"/>
      <w:divBdr>
        <w:top w:val="none" w:sz="0" w:space="0" w:color="auto"/>
        <w:left w:val="none" w:sz="0" w:space="0" w:color="auto"/>
        <w:bottom w:val="none" w:sz="0" w:space="0" w:color="auto"/>
        <w:right w:val="none" w:sz="0" w:space="0" w:color="auto"/>
      </w:divBdr>
    </w:div>
    <w:div w:id="1066414836">
      <w:bodyDiv w:val="1"/>
      <w:marLeft w:val="0"/>
      <w:marRight w:val="0"/>
      <w:marTop w:val="0"/>
      <w:marBottom w:val="0"/>
      <w:divBdr>
        <w:top w:val="none" w:sz="0" w:space="0" w:color="auto"/>
        <w:left w:val="none" w:sz="0" w:space="0" w:color="auto"/>
        <w:bottom w:val="none" w:sz="0" w:space="0" w:color="auto"/>
        <w:right w:val="none" w:sz="0" w:space="0" w:color="auto"/>
      </w:divBdr>
    </w:div>
    <w:div w:id="1427313612">
      <w:bodyDiv w:val="1"/>
      <w:marLeft w:val="0"/>
      <w:marRight w:val="0"/>
      <w:marTop w:val="0"/>
      <w:marBottom w:val="0"/>
      <w:divBdr>
        <w:top w:val="none" w:sz="0" w:space="0" w:color="auto"/>
        <w:left w:val="none" w:sz="0" w:space="0" w:color="auto"/>
        <w:bottom w:val="none" w:sz="0" w:space="0" w:color="auto"/>
        <w:right w:val="none" w:sz="0" w:space="0" w:color="auto"/>
      </w:divBdr>
    </w:div>
    <w:div w:id="1431312660">
      <w:bodyDiv w:val="1"/>
      <w:marLeft w:val="0"/>
      <w:marRight w:val="0"/>
      <w:marTop w:val="0"/>
      <w:marBottom w:val="0"/>
      <w:divBdr>
        <w:top w:val="none" w:sz="0" w:space="0" w:color="auto"/>
        <w:left w:val="none" w:sz="0" w:space="0" w:color="auto"/>
        <w:bottom w:val="none" w:sz="0" w:space="0" w:color="auto"/>
        <w:right w:val="none" w:sz="0" w:space="0" w:color="auto"/>
      </w:divBdr>
    </w:div>
    <w:div w:id="1446536105">
      <w:bodyDiv w:val="1"/>
      <w:marLeft w:val="0"/>
      <w:marRight w:val="0"/>
      <w:marTop w:val="0"/>
      <w:marBottom w:val="0"/>
      <w:divBdr>
        <w:top w:val="none" w:sz="0" w:space="0" w:color="auto"/>
        <w:left w:val="none" w:sz="0" w:space="0" w:color="auto"/>
        <w:bottom w:val="none" w:sz="0" w:space="0" w:color="auto"/>
        <w:right w:val="none" w:sz="0" w:space="0" w:color="auto"/>
      </w:divBdr>
    </w:div>
    <w:div w:id="1484083110">
      <w:bodyDiv w:val="1"/>
      <w:marLeft w:val="0"/>
      <w:marRight w:val="0"/>
      <w:marTop w:val="0"/>
      <w:marBottom w:val="0"/>
      <w:divBdr>
        <w:top w:val="none" w:sz="0" w:space="0" w:color="auto"/>
        <w:left w:val="none" w:sz="0" w:space="0" w:color="auto"/>
        <w:bottom w:val="none" w:sz="0" w:space="0" w:color="auto"/>
        <w:right w:val="none" w:sz="0" w:space="0" w:color="auto"/>
      </w:divBdr>
    </w:div>
    <w:div w:id="1501391815">
      <w:bodyDiv w:val="1"/>
      <w:marLeft w:val="0"/>
      <w:marRight w:val="0"/>
      <w:marTop w:val="0"/>
      <w:marBottom w:val="0"/>
      <w:divBdr>
        <w:top w:val="none" w:sz="0" w:space="0" w:color="auto"/>
        <w:left w:val="none" w:sz="0" w:space="0" w:color="auto"/>
        <w:bottom w:val="none" w:sz="0" w:space="0" w:color="auto"/>
        <w:right w:val="none" w:sz="0" w:space="0" w:color="auto"/>
      </w:divBdr>
    </w:div>
    <w:div w:id="1605110081">
      <w:bodyDiv w:val="1"/>
      <w:marLeft w:val="0"/>
      <w:marRight w:val="0"/>
      <w:marTop w:val="0"/>
      <w:marBottom w:val="0"/>
      <w:divBdr>
        <w:top w:val="none" w:sz="0" w:space="0" w:color="auto"/>
        <w:left w:val="none" w:sz="0" w:space="0" w:color="auto"/>
        <w:bottom w:val="none" w:sz="0" w:space="0" w:color="auto"/>
        <w:right w:val="none" w:sz="0" w:space="0" w:color="auto"/>
      </w:divBdr>
    </w:div>
    <w:div w:id="1619410216">
      <w:bodyDiv w:val="1"/>
      <w:marLeft w:val="0"/>
      <w:marRight w:val="0"/>
      <w:marTop w:val="0"/>
      <w:marBottom w:val="0"/>
      <w:divBdr>
        <w:top w:val="none" w:sz="0" w:space="0" w:color="auto"/>
        <w:left w:val="none" w:sz="0" w:space="0" w:color="auto"/>
        <w:bottom w:val="none" w:sz="0" w:space="0" w:color="auto"/>
        <w:right w:val="none" w:sz="0" w:space="0" w:color="auto"/>
      </w:divBdr>
    </w:div>
    <w:div w:id="1647316920">
      <w:bodyDiv w:val="1"/>
      <w:marLeft w:val="0"/>
      <w:marRight w:val="0"/>
      <w:marTop w:val="0"/>
      <w:marBottom w:val="0"/>
      <w:divBdr>
        <w:top w:val="none" w:sz="0" w:space="0" w:color="auto"/>
        <w:left w:val="none" w:sz="0" w:space="0" w:color="auto"/>
        <w:bottom w:val="none" w:sz="0" w:space="0" w:color="auto"/>
        <w:right w:val="none" w:sz="0" w:space="0" w:color="auto"/>
      </w:divBdr>
    </w:div>
    <w:div w:id="1666132835">
      <w:bodyDiv w:val="1"/>
      <w:marLeft w:val="0"/>
      <w:marRight w:val="0"/>
      <w:marTop w:val="0"/>
      <w:marBottom w:val="0"/>
      <w:divBdr>
        <w:top w:val="none" w:sz="0" w:space="0" w:color="auto"/>
        <w:left w:val="none" w:sz="0" w:space="0" w:color="auto"/>
        <w:bottom w:val="none" w:sz="0" w:space="0" w:color="auto"/>
        <w:right w:val="none" w:sz="0" w:space="0" w:color="auto"/>
      </w:divBdr>
    </w:div>
    <w:div w:id="1700350641">
      <w:bodyDiv w:val="1"/>
      <w:marLeft w:val="0"/>
      <w:marRight w:val="0"/>
      <w:marTop w:val="0"/>
      <w:marBottom w:val="0"/>
      <w:divBdr>
        <w:top w:val="none" w:sz="0" w:space="0" w:color="auto"/>
        <w:left w:val="none" w:sz="0" w:space="0" w:color="auto"/>
        <w:bottom w:val="none" w:sz="0" w:space="0" w:color="auto"/>
        <w:right w:val="none" w:sz="0" w:space="0" w:color="auto"/>
      </w:divBdr>
      <w:divsChild>
        <w:div w:id="907301613">
          <w:marLeft w:val="0"/>
          <w:marRight w:val="0"/>
          <w:marTop w:val="0"/>
          <w:marBottom w:val="0"/>
          <w:divBdr>
            <w:top w:val="none" w:sz="0" w:space="0" w:color="auto"/>
            <w:left w:val="none" w:sz="0" w:space="0" w:color="auto"/>
            <w:bottom w:val="none" w:sz="0" w:space="0" w:color="auto"/>
            <w:right w:val="none" w:sz="0" w:space="0" w:color="auto"/>
          </w:divBdr>
        </w:div>
        <w:div w:id="1094665307">
          <w:marLeft w:val="0"/>
          <w:marRight w:val="0"/>
          <w:marTop w:val="0"/>
          <w:marBottom w:val="0"/>
          <w:divBdr>
            <w:top w:val="none" w:sz="0" w:space="0" w:color="auto"/>
            <w:left w:val="none" w:sz="0" w:space="0" w:color="auto"/>
            <w:bottom w:val="none" w:sz="0" w:space="0" w:color="auto"/>
            <w:right w:val="none" w:sz="0" w:space="0" w:color="auto"/>
          </w:divBdr>
        </w:div>
        <w:div w:id="1268393382">
          <w:marLeft w:val="0"/>
          <w:marRight w:val="0"/>
          <w:marTop w:val="0"/>
          <w:marBottom w:val="0"/>
          <w:divBdr>
            <w:top w:val="none" w:sz="0" w:space="0" w:color="auto"/>
            <w:left w:val="none" w:sz="0" w:space="0" w:color="auto"/>
            <w:bottom w:val="none" w:sz="0" w:space="0" w:color="auto"/>
            <w:right w:val="none" w:sz="0" w:space="0" w:color="auto"/>
          </w:divBdr>
        </w:div>
        <w:div w:id="1631402523">
          <w:marLeft w:val="0"/>
          <w:marRight w:val="0"/>
          <w:marTop w:val="0"/>
          <w:marBottom w:val="0"/>
          <w:divBdr>
            <w:top w:val="none" w:sz="0" w:space="0" w:color="auto"/>
            <w:left w:val="none" w:sz="0" w:space="0" w:color="auto"/>
            <w:bottom w:val="none" w:sz="0" w:space="0" w:color="auto"/>
            <w:right w:val="none" w:sz="0" w:space="0" w:color="auto"/>
          </w:divBdr>
        </w:div>
        <w:div w:id="1776630122">
          <w:marLeft w:val="0"/>
          <w:marRight w:val="0"/>
          <w:marTop w:val="0"/>
          <w:marBottom w:val="0"/>
          <w:divBdr>
            <w:top w:val="none" w:sz="0" w:space="0" w:color="auto"/>
            <w:left w:val="none" w:sz="0" w:space="0" w:color="auto"/>
            <w:bottom w:val="none" w:sz="0" w:space="0" w:color="auto"/>
            <w:right w:val="none" w:sz="0" w:space="0" w:color="auto"/>
          </w:divBdr>
        </w:div>
        <w:div w:id="1951472638">
          <w:marLeft w:val="0"/>
          <w:marRight w:val="0"/>
          <w:marTop w:val="0"/>
          <w:marBottom w:val="0"/>
          <w:divBdr>
            <w:top w:val="none" w:sz="0" w:space="0" w:color="auto"/>
            <w:left w:val="none" w:sz="0" w:space="0" w:color="auto"/>
            <w:bottom w:val="none" w:sz="0" w:space="0" w:color="auto"/>
            <w:right w:val="none" w:sz="0" w:space="0" w:color="auto"/>
          </w:divBdr>
        </w:div>
      </w:divsChild>
    </w:div>
    <w:div w:id="1762682167">
      <w:bodyDiv w:val="1"/>
      <w:marLeft w:val="0"/>
      <w:marRight w:val="0"/>
      <w:marTop w:val="0"/>
      <w:marBottom w:val="0"/>
      <w:divBdr>
        <w:top w:val="none" w:sz="0" w:space="0" w:color="auto"/>
        <w:left w:val="none" w:sz="0" w:space="0" w:color="auto"/>
        <w:bottom w:val="none" w:sz="0" w:space="0" w:color="auto"/>
        <w:right w:val="none" w:sz="0" w:space="0" w:color="auto"/>
      </w:divBdr>
    </w:div>
    <w:div w:id="1818915141">
      <w:bodyDiv w:val="1"/>
      <w:marLeft w:val="0"/>
      <w:marRight w:val="0"/>
      <w:marTop w:val="0"/>
      <w:marBottom w:val="0"/>
      <w:divBdr>
        <w:top w:val="none" w:sz="0" w:space="0" w:color="auto"/>
        <w:left w:val="none" w:sz="0" w:space="0" w:color="auto"/>
        <w:bottom w:val="none" w:sz="0" w:space="0" w:color="auto"/>
        <w:right w:val="none" w:sz="0" w:space="0" w:color="auto"/>
      </w:divBdr>
    </w:div>
    <w:div w:id="1874146047">
      <w:bodyDiv w:val="1"/>
      <w:marLeft w:val="0"/>
      <w:marRight w:val="0"/>
      <w:marTop w:val="0"/>
      <w:marBottom w:val="0"/>
      <w:divBdr>
        <w:top w:val="none" w:sz="0" w:space="0" w:color="auto"/>
        <w:left w:val="none" w:sz="0" w:space="0" w:color="auto"/>
        <w:bottom w:val="none" w:sz="0" w:space="0" w:color="auto"/>
        <w:right w:val="none" w:sz="0" w:space="0" w:color="auto"/>
      </w:divBdr>
    </w:div>
    <w:div w:id="1928034201">
      <w:bodyDiv w:val="1"/>
      <w:marLeft w:val="0"/>
      <w:marRight w:val="0"/>
      <w:marTop w:val="0"/>
      <w:marBottom w:val="0"/>
      <w:divBdr>
        <w:top w:val="none" w:sz="0" w:space="0" w:color="auto"/>
        <w:left w:val="none" w:sz="0" w:space="0" w:color="auto"/>
        <w:bottom w:val="none" w:sz="0" w:space="0" w:color="auto"/>
        <w:right w:val="none" w:sz="0" w:space="0" w:color="auto"/>
      </w:divBdr>
    </w:div>
    <w:div w:id="1931696215">
      <w:bodyDiv w:val="1"/>
      <w:marLeft w:val="0"/>
      <w:marRight w:val="0"/>
      <w:marTop w:val="0"/>
      <w:marBottom w:val="0"/>
      <w:divBdr>
        <w:top w:val="none" w:sz="0" w:space="0" w:color="auto"/>
        <w:left w:val="none" w:sz="0" w:space="0" w:color="auto"/>
        <w:bottom w:val="none" w:sz="0" w:space="0" w:color="auto"/>
        <w:right w:val="none" w:sz="0" w:space="0" w:color="auto"/>
      </w:divBdr>
    </w:div>
    <w:div w:id="20507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tf.org/rfc/rfc6573.txt" TargetMode="External"/><Relationship Id="rId18" Type="http://schemas.openxmlformats.org/officeDocument/2006/relationships/hyperlink" Target="http://idn.ceos.org/portals/Home.do?Portal=idn_ceos" TargetMode="External"/><Relationship Id="rId26" Type="http://schemas.openxmlformats.org/officeDocument/2006/relationships/hyperlink" Target="https://geo.spacebel.be/opensearch/asset/index.html" TargetMode="External"/><Relationship Id="rId39" Type="http://schemas.openxmlformats.org/officeDocument/2006/relationships/footer" Target="footer3.xml"/><Relationship Id="rId21" Type="http://schemas.openxmlformats.org/officeDocument/2006/relationships/hyperlink" Target="https://wiki.earthdata.nasa.gov/display/gcmdkey/Keyword+Management+Service+Application+Program+Interface" TargetMode="External"/><Relationship Id="rId34" Type="http://schemas.openxmlformats.org/officeDocument/2006/relationships/image" Target="media/image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oasis-open.org/search-ws/searchRetrieve/v1.0/os/part0-overview/searchRetrieve-v1.0-os-part0-overview.html" TargetMode="External"/><Relationship Id="rId20" Type="http://schemas.openxmlformats.org/officeDocument/2006/relationships/hyperlink" Target="https://cmr.earthdata.nasa.gov/opensearch/" TargetMode="External"/><Relationship Id="rId29" Type="http://schemas.openxmlformats.org/officeDocument/2006/relationships/hyperlink" Target="https://geo.spacebel.be/opensearch/asset/index.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oasis-open.org/search-ws/searchRetrieve/v1.0/os/part4-opensearch/searchRetrieve-v1.0-os-part4-opensearch.html" TargetMode="External"/><Relationship Id="rId23" Type="http://schemas.openxmlformats.org/officeDocument/2006/relationships/hyperlink" Target="https://geo.spacebel.be/opensearch/description.xml" TargetMode="External"/><Relationship Id="rId28" Type="http://schemas.openxmlformats.org/officeDocument/2006/relationships/hyperlink" Target="https://ceos.org/ourwork/workinggroups/wgiss/connected-data-assets/" TargetMode="External"/><Relationship Id="rId36"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hyperlink" Target="https://idn.ceos.org/" TargetMode="External"/><Relationship Id="rId31" Type="http://schemas.openxmlformats.org/officeDocument/2006/relationships/hyperlink" Target="https://geo.spacebel.be/opensearch/asset/index.html" TargetMode="External"/><Relationship Id="rId4" Type="http://schemas.openxmlformats.org/officeDocument/2006/relationships/settings" Target="settings.xml"/><Relationship Id="rId9" Type="http://schemas.openxmlformats.org/officeDocument/2006/relationships/hyperlink" Target="https://gcmd.earthdata.nasa.gov" TargetMode="External"/><Relationship Id="rId14" Type="http://schemas.openxmlformats.org/officeDocument/2006/relationships/hyperlink" Target="http://www.iso.org/iso/iso_catalogue/catalogue_tc/catalogue_detail.htm?csnumber=32557" TargetMode="External"/><Relationship Id="rId22" Type="http://schemas.openxmlformats.org/officeDocument/2006/relationships/hyperlink" Target="https://fedeo.ceos.org/opensearch/description.xml" TargetMode="External"/><Relationship Id="rId27" Type="http://schemas.openxmlformats.org/officeDocument/2006/relationships/image" Target="media/image3.png"/><Relationship Id="rId30" Type="http://schemas.openxmlformats.org/officeDocument/2006/relationships/hyperlink" Target="https://fedeo.ceos.org/opensearch/request/?parentIdentifier=EOP:ESA:FEDEO:COLLECTIONS" TargetMode="External"/><Relationship Id="rId35" Type="http://schemas.openxmlformats.org/officeDocument/2006/relationships/image" Target="media/image7.emf"/><Relationship Id="rId8" Type="http://schemas.openxmlformats.org/officeDocument/2006/relationships/hyperlink" Target="https://fedeo.ceos.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hyperlink" Target="https://www.loc.gov/standards/sru/recordSchemas/dc-schema.xsd" TargetMode="External"/><Relationship Id="rId33" Type="http://schemas.openxmlformats.org/officeDocument/2006/relationships/image" Target="media/image5.emf"/><Relationship Id="rId38" Type="http://schemas.openxmlformats.org/officeDocument/2006/relationships/image" Target="media/image10.png"/></Relationships>
</file>

<file path=word/_rels/footnotes.xml.rels><?xml version="1.0" encoding="UTF-8" standalone="yes"?>
<Relationships xmlns="http://schemas.openxmlformats.org/package/2006/relationships"><Relationship Id="rId2" Type="http://schemas.openxmlformats.org/officeDocument/2006/relationships/hyperlink" Target="https://github.com/jjrom/resto2/" TargetMode="External"/><Relationship Id="rId1" Type="http://schemas.openxmlformats.org/officeDocument/2006/relationships/hyperlink" Target="http://geonetwork-open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3C42-70A0-44F4-95C8-2953E620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11454</Words>
  <Characters>65288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CWCI_Client_Partner_Guide</vt:lpstr>
    </vt:vector>
  </TitlesOfParts>
  <Company>China</Company>
  <LinksUpToDate>false</LinksUpToDate>
  <CharactersWithSpaces>76589</CharactersWithSpaces>
  <SharedDoc>false</SharedDoc>
  <HLinks>
    <vt:vector size="222" baseType="variant">
      <vt:variant>
        <vt:i4>4587607</vt:i4>
      </vt:variant>
      <vt:variant>
        <vt:i4>234</vt:i4>
      </vt:variant>
      <vt:variant>
        <vt:i4>0</vt:i4>
      </vt:variant>
      <vt:variant>
        <vt:i4>5</vt:i4>
      </vt:variant>
      <vt:variant>
        <vt:lpwstr>http://cwic.wgiss.ceos.org/opensearch/granules.atom/?datasetId=C1235542031-USGS_LTA</vt:lpwstr>
      </vt:variant>
      <vt:variant>
        <vt:lpwstr/>
      </vt:variant>
      <vt:variant>
        <vt:i4>2359391</vt:i4>
      </vt:variant>
      <vt:variant>
        <vt:i4>231</vt:i4>
      </vt:variant>
      <vt:variant>
        <vt:i4>0</vt:i4>
      </vt:variant>
      <vt:variant>
        <vt:i4>5</vt:i4>
      </vt:variant>
      <vt:variant>
        <vt:lpwstr>http://www.w3.org/2005/Atom</vt:lpwstr>
      </vt:variant>
      <vt:variant>
        <vt:lpwstr/>
      </vt:variant>
      <vt:variant>
        <vt:i4>2359391</vt:i4>
      </vt:variant>
      <vt:variant>
        <vt:i4>213</vt:i4>
      </vt:variant>
      <vt:variant>
        <vt:i4>0</vt:i4>
      </vt:variant>
      <vt:variant>
        <vt:i4>5</vt:i4>
      </vt:variant>
      <vt:variant>
        <vt:lpwstr>http://www.w3.org/2005/Atom</vt:lpwstr>
      </vt:variant>
      <vt:variant>
        <vt:lpwstr/>
      </vt:variant>
      <vt:variant>
        <vt:i4>5505048</vt:i4>
      </vt:variant>
      <vt:variant>
        <vt:i4>183</vt:i4>
      </vt:variant>
      <vt:variant>
        <vt:i4>0</vt:i4>
      </vt:variant>
      <vt:variant>
        <vt:i4>5</vt:i4>
      </vt:variant>
      <vt:variant>
        <vt:lpwstr>http://cwic.wgiss.ceos.org/opensearch/datasets/Landsat_8/osdd.xml?clientId=cwicClient</vt:lpwstr>
      </vt:variant>
      <vt:variant>
        <vt:lpwstr/>
      </vt:variant>
      <vt:variant>
        <vt:i4>6881292</vt:i4>
      </vt:variant>
      <vt:variant>
        <vt:i4>180</vt:i4>
      </vt:variant>
      <vt:variant>
        <vt:i4>0</vt:i4>
      </vt:variant>
      <vt:variant>
        <vt:i4>5</vt:i4>
      </vt:variant>
      <vt:variant>
        <vt:lpwstr>http://cwic.wgiss.ceos.org/opensearch/datasets/osdd.xml?clientId=cwicClient</vt:lpwstr>
      </vt:variant>
      <vt:variant>
        <vt:lpwstr/>
      </vt:variant>
      <vt:variant>
        <vt:i4>7143486</vt:i4>
      </vt:variant>
      <vt:variant>
        <vt:i4>177</vt:i4>
      </vt:variant>
      <vt:variant>
        <vt:i4>0</vt:i4>
      </vt:variant>
      <vt:variant>
        <vt:i4>5</vt:i4>
      </vt:variant>
      <vt:variant>
        <vt:lpwstr>mailto:cwic-help@wgiss.ceos.org</vt:lpwstr>
      </vt:variant>
      <vt:variant>
        <vt:lpwstr/>
      </vt:variant>
      <vt:variant>
        <vt:i4>2949159</vt:i4>
      </vt:variant>
      <vt:variant>
        <vt:i4>174</vt:i4>
      </vt:variant>
      <vt:variant>
        <vt:i4>0</vt:i4>
      </vt:variant>
      <vt:variant>
        <vt:i4>5</vt:i4>
      </vt:variant>
      <vt:variant>
        <vt:lpwstr>http://wgiss.ceos.org/cwic</vt:lpwstr>
      </vt:variant>
      <vt:variant>
        <vt:lpwstr/>
      </vt:variant>
      <vt:variant>
        <vt:i4>2883614</vt:i4>
      </vt:variant>
      <vt:variant>
        <vt:i4>171</vt:i4>
      </vt:variant>
      <vt:variant>
        <vt:i4>0</vt:i4>
      </vt:variant>
      <vt:variant>
        <vt:i4>5</vt:i4>
      </vt:variant>
      <vt:variant>
        <vt:lpwstr>http://cwictest.wgiss.ceos.org/</vt:lpwstr>
      </vt:variant>
      <vt:variant>
        <vt:lpwstr/>
      </vt:variant>
      <vt:variant>
        <vt:i4>2818063</vt:i4>
      </vt:variant>
      <vt:variant>
        <vt:i4>168</vt:i4>
      </vt:variant>
      <vt:variant>
        <vt:i4>0</vt:i4>
      </vt:variant>
      <vt:variant>
        <vt:i4>5</vt:i4>
      </vt:variant>
      <vt:variant>
        <vt:lpwstr>http://cwic.wgiss.ceos.org/</vt:lpwstr>
      </vt:variant>
      <vt:variant>
        <vt:lpwstr/>
      </vt:variant>
      <vt:variant>
        <vt:i4>1638408</vt:i4>
      </vt:variant>
      <vt:variant>
        <vt:i4>146</vt:i4>
      </vt:variant>
      <vt:variant>
        <vt:i4>0</vt:i4>
      </vt:variant>
      <vt:variant>
        <vt:i4>5</vt:i4>
      </vt:variant>
      <vt:variant>
        <vt:lpwstr/>
      </vt:variant>
      <vt:variant>
        <vt:lpwstr>_Toc480896580</vt:lpwstr>
      </vt:variant>
      <vt:variant>
        <vt:i4>1441793</vt:i4>
      </vt:variant>
      <vt:variant>
        <vt:i4>140</vt:i4>
      </vt:variant>
      <vt:variant>
        <vt:i4>0</vt:i4>
      </vt:variant>
      <vt:variant>
        <vt:i4>5</vt:i4>
      </vt:variant>
      <vt:variant>
        <vt:lpwstr/>
      </vt:variant>
      <vt:variant>
        <vt:lpwstr>_Toc480896579</vt:lpwstr>
      </vt:variant>
      <vt:variant>
        <vt:i4>1441792</vt:i4>
      </vt:variant>
      <vt:variant>
        <vt:i4>134</vt:i4>
      </vt:variant>
      <vt:variant>
        <vt:i4>0</vt:i4>
      </vt:variant>
      <vt:variant>
        <vt:i4>5</vt:i4>
      </vt:variant>
      <vt:variant>
        <vt:lpwstr/>
      </vt:variant>
      <vt:variant>
        <vt:lpwstr>_Toc480896578</vt:lpwstr>
      </vt:variant>
      <vt:variant>
        <vt:i4>1441807</vt:i4>
      </vt:variant>
      <vt:variant>
        <vt:i4>128</vt:i4>
      </vt:variant>
      <vt:variant>
        <vt:i4>0</vt:i4>
      </vt:variant>
      <vt:variant>
        <vt:i4>5</vt:i4>
      </vt:variant>
      <vt:variant>
        <vt:lpwstr/>
      </vt:variant>
      <vt:variant>
        <vt:lpwstr>_Toc480896577</vt:lpwstr>
      </vt:variant>
      <vt:variant>
        <vt:i4>1441806</vt:i4>
      </vt:variant>
      <vt:variant>
        <vt:i4>122</vt:i4>
      </vt:variant>
      <vt:variant>
        <vt:i4>0</vt:i4>
      </vt:variant>
      <vt:variant>
        <vt:i4>5</vt:i4>
      </vt:variant>
      <vt:variant>
        <vt:lpwstr/>
      </vt:variant>
      <vt:variant>
        <vt:lpwstr>_Toc480896576</vt:lpwstr>
      </vt:variant>
      <vt:variant>
        <vt:i4>1441805</vt:i4>
      </vt:variant>
      <vt:variant>
        <vt:i4>116</vt:i4>
      </vt:variant>
      <vt:variant>
        <vt:i4>0</vt:i4>
      </vt:variant>
      <vt:variant>
        <vt:i4>5</vt:i4>
      </vt:variant>
      <vt:variant>
        <vt:lpwstr/>
      </vt:variant>
      <vt:variant>
        <vt:lpwstr>_Toc480896575</vt:lpwstr>
      </vt:variant>
      <vt:variant>
        <vt:i4>1441804</vt:i4>
      </vt:variant>
      <vt:variant>
        <vt:i4>110</vt:i4>
      </vt:variant>
      <vt:variant>
        <vt:i4>0</vt:i4>
      </vt:variant>
      <vt:variant>
        <vt:i4>5</vt:i4>
      </vt:variant>
      <vt:variant>
        <vt:lpwstr/>
      </vt:variant>
      <vt:variant>
        <vt:lpwstr>_Toc480896574</vt:lpwstr>
      </vt:variant>
      <vt:variant>
        <vt:i4>1441803</vt:i4>
      </vt:variant>
      <vt:variant>
        <vt:i4>104</vt:i4>
      </vt:variant>
      <vt:variant>
        <vt:i4>0</vt:i4>
      </vt:variant>
      <vt:variant>
        <vt:i4>5</vt:i4>
      </vt:variant>
      <vt:variant>
        <vt:lpwstr/>
      </vt:variant>
      <vt:variant>
        <vt:lpwstr>_Toc480896573</vt:lpwstr>
      </vt:variant>
      <vt:variant>
        <vt:i4>1441802</vt:i4>
      </vt:variant>
      <vt:variant>
        <vt:i4>98</vt:i4>
      </vt:variant>
      <vt:variant>
        <vt:i4>0</vt:i4>
      </vt:variant>
      <vt:variant>
        <vt:i4>5</vt:i4>
      </vt:variant>
      <vt:variant>
        <vt:lpwstr/>
      </vt:variant>
      <vt:variant>
        <vt:lpwstr>_Toc480896572</vt:lpwstr>
      </vt:variant>
      <vt:variant>
        <vt:i4>1441801</vt:i4>
      </vt:variant>
      <vt:variant>
        <vt:i4>92</vt:i4>
      </vt:variant>
      <vt:variant>
        <vt:i4>0</vt:i4>
      </vt:variant>
      <vt:variant>
        <vt:i4>5</vt:i4>
      </vt:variant>
      <vt:variant>
        <vt:lpwstr/>
      </vt:variant>
      <vt:variant>
        <vt:lpwstr>_Toc480896571</vt:lpwstr>
      </vt:variant>
      <vt:variant>
        <vt:i4>1441800</vt:i4>
      </vt:variant>
      <vt:variant>
        <vt:i4>86</vt:i4>
      </vt:variant>
      <vt:variant>
        <vt:i4>0</vt:i4>
      </vt:variant>
      <vt:variant>
        <vt:i4>5</vt:i4>
      </vt:variant>
      <vt:variant>
        <vt:lpwstr/>
      </vt:variant>
      <vt:variant>
        <vt:lpwstr>_Toc480896570</vt:lpwstr>
      </vt:variant>
      <vt:variant>
        <vt:i4>1507329</vt:i4>
      </vt:variant>
      <vt:variant>
        <vt:i4>80</vt:i4>
      </vt:variant>
      <vt:variant>
        <vt:i4>0</vt:i4>
      </vt:variant>
      <vt:variant>
        <vt:i4>5</vt:i4>
      </vt:variant>
      <vt:variant>
        <vt:lpwstr/>
      </vt:variant>
      <vt:variant>
        <vt:lpwstr>_Toc480896569</vt:lpwstr>
      </vt:variant>
      <vt:variant>
        <vt:i4>1507328</vt:i4>
      </vt:variant>
      <vt:variant>
        <vt:i4>74</vt:i4>
      </vt:variant>
      <vt:variant>
        <vt:i4>0</vt:i4>
      </vt:variant>
      <vt:variant>
        <vt:i4>5</vt:i4>
      </vt:variant>
      <vt:variant>
        <vt:lpwstr/>
      </vt:variant>
      <vt:variant>
        <vt:lpwstr>_Toc480896568</vt:lpwstr>
      </vt:variant>
      <vt:variant>
        <vt:i4>1507343</vt:i4>
      </vt:variant>
      <vt:variant>
        <vt:i4>68</vt:i4>
      </vt:variant>
      <vt:variant>
        <vt:i4>0</vt:i4>
      </vt:variant>
      <vt:variant>
        <vt:i4>5</vt:i4>
      </vt:variant>
      <vt:variant>
        <vt:lpwstr/>
      </vt:variant>
      <vt:variant>
        <vt:lpwstr>_Toc480896567</vt:lpwstr>
      </vt:variant>
      <vt:variant>
        <vt:i4>1507342</vt:i4>
      </vt:variant>
      <vt:variant>
        <vt:i4>62</vt:i4>
      </vt:variant>
      <vt:variant>
        <vt:i4>0</vt:i4>
      </vt:variant>
      <vt:variant>
        <vt:i4>5</vt:i4>
      </vt:variant>
      <vt:variant>
        <vt:lpwstr/>
      </vt:variant>
      <vt:variant>
        <vt:lpwstr>_Toc480896566</vt:lpwstr>
      </vt:variant>
      <vt:variant>
        <vt:i4>1507341</vt:i4>
      </vt:variant>
      <vt:variant>
        <vt:i4>56</vt:i4>
      </vt:variant>
      <vt:variant>
        <vt:i4>0</vt:i4>
      </vt:variant>
      <vt:variant>
        <vt:i4>5</vt:i4>
      </vt:variant>
      <vt:variant>
        <vt:lpwstr/>
      </vt:variant>
      <vt:variant>
        <vt:lpwstr>_Toc480896565</vt:lpwstr>
      </vt:variant>
      <vt:variant>
        <vt:i4>1507340</vt:i4>
      </vt:variant>
      <vt:variant>
        <vt:i4>50</vt:i4>
      </vt:variant>
      <vt:variant>
        <vt:i4>0</vt:i4>
      </vt:variant>
      <vt:variant>
        <vt:i4>5</vt:i4>
      </vt:variant>
      <vt:variant>
        <vt:lpwstr/>
      </vt:variant>
      <vt:variant>
        <vt:lpwstr>_Toc480896564</vt:lpwstr>
      </vt:variant>
      <vt:variant>
        <vt:i4>1507339</vt:i4>
      </vt:variant>
      <vt:variant>
        <vt:i4>44</vt:i4>
      </vt:variant>
      <vt:variant>
        <vt:i4>0</vt:i4>
      </vt:variant>
      <vt:variant>
        <vt:i4>5</vt:i4>
      </vt:variant>
      <vt:variant>
        <vt:lpwstr/>
      </vt:variant>
      <vt:variant>
        <vt:lpwstr>_Toc480896563</vt:lpwstr>
      </vt:variant>
      <vt:variant>
        <vt:i4>1507338</vt:i4>
      </vt:variant>
      <vt:variant>
        <vt:i4>38</vt:i4>
      </vt:variant>
      <vt:variant>
        <vt:i4>0</vt:i4>
      </vt:variant>
      <vt:variant>
        <vt:i4>5</vt:i4>
      </vt:variant>
      <vt:variant>
        <vt:lpwstr/>
      </vt:variant>
      <vt:variant>
        <vt:lpwstr>_Toc480896562</vt:lpwstr>
      </vt:variant>
      <vt:variant>
        <vt:i4>1507337</vt:i4>
      </vt:variant>
      <vt:variant>
        <vt:i4>32</vt:i4>
      </vt:variant>
      <vt:variant>
        <vt:i4>0</vt:i4>
      </vt:variant>
      <vt:variant>
        <vt:i4>5</vt:i4>
      </vt:variant>
      <vt:variant>
        <vt:lpwstr/>
      </vt:variant>
      <vt:variant>
        <vt:lpwstr>_Toc480896561</vt:lpwstr>
      </vt:variant>
      <vt:variant>
        <vt:i4>1507336</vt:i4>
      </vt:variant>
      <vt:variant>
        <vt:i4>26</vt:i4>
      </vt:variant>
      <vt:variant>
        <vt:i4>0</vt:i4>
      </vt:variant>
      <vt:variant>
        <vt:i4>5</vt:i4>
      </vt:variant>
      <vt:variant>
        <vt:lpwstr/>
      </vt:variant>
      <vt:variant>
        <vt:lpwstr>_Toc480896560</vt:lpwstr>
      </vt:variant>
      <vt:variant>
        <vt:i4>1310721</vt:i4>
      </vt:variant>
      <vt:variant>
        <vt:i4>20</vt:i4>
      </vt:variant>
      <vt:variant>
        <vt:i4>0</vt:i4>
      </vt:variant>
      <vt:variant>
        <vt:i4>5</vt:i4>
      </vt:variant>
      <vt:variant>
        <vt:lpwstr/>
      </vt:variant>
      <vt:variant>
        <vt:lpwstr>_Toc480896559</vt:lpwstr>
      </vt:variant>
      <vt:variant>
        <vt:i4>1310720</vt:i4>
      </vt:variant>
      <vt:variant>
        <vt:i4>14</vt:i4>
      </vt:variant>
      <vt:variant>
        <vt:i4>0</vt:i4>
      </vt:variant>
      <vt:variant>
        <vt:i4>5</vt:i4>
      </vt:variant>
      <vt:variant>
        <vt:lpwstr/>
      </vt:variant>
      <vt:variant>
        <vt:lpwstr>_Toc480896558</vt:lpwstr>
      </vt:variant>
      <vt:variant>
        <vt:i4>1310735</vt:i4>
      </vt:variant>
      <vt:variant>
        <vt:i4>8</vt:i4>
      </vt:variant>
      <vt:variant>
        <vt:i4>0</vt:i4>
      </vt:variant>
      <vt:variant>
        <vt:i4>5</vt:i4>
      </vt:variant>
      <vt:variant>
        <vt:lpwstr/>
      </vt:variant>
      <vt:variant>
        <vt:lpwstr>_Toc480896557</vt:lpwstr>
      </vt:variant>
      <vt:variant>
        <vt:i4>1310734</vt:i4>
      </vt:variant>
      <vt:variant>
        <vt:i4>2</vt:i4>
      </vt:variant>
      <vt:variant>
        <vt:i4>0</vt:i4>
      </vt:variant>
      <vt:variant>
        <vt:i4>5</vt:i4>
      </vt:variant>
      <vt:variant>
        <vt:lpwstr/>
      </vt:variant>
      <vt:variant>
        <vt:lpwstr>_Toc480896556</vt:lpwstr>
      </vt:variant>
      <vt:variant>
        <vt:i4>4587547</vt:i4>
      </vt:variant>
      <vt:variant>
        <vt:i4>3</vt:i4>
      </vt:variant>
      <vt:variant>
        <vt:i4>0</vt:i4>
      </vt:variant>
      <vt:variant>
        <vt:i4>5</vt:i4>
      </vt:variant>
      <vt:variant>
        <vt:lpwstr>http://tools.ietf.org/search/rfc4287</vt:lpwstr>
      </vt:variant>
      <vt:variant>
        <vt:lpwstr/>
      </vt:variant>
      <vt:variant>
        <vt:i4>2555911</vt:i4>
      </vt:variant>
      <vt:variant>
        <vt:i4>0</vt:i4>
      </vt:variant>
      <vt:variant>
        <vt:i4>0</vt:i4>
      </vt:variant>
      <vt:variant>
        <vt:i4>5</vt:i4>
      </vt:variant>
      <vt:variant>
        <vt:lpwstr>http://www.opensearch.org/Specifications/OpenSearch/1.1</vt:lpwstr>
      </vt:variant>
      <vt:variant>
        <vt:lpwstr/>
      </vt:variant>
      <vt:variant>
        <vt:i4>3801215</vt:i4>
      </vt:variant>
      <vt:variant>
        <vt:i4>11473</vt:i4>
      </vt:variant>
      <vt:variant>
        <vt:i4>1026</vt:i4>
      </vt:variant>
      <vt:variant>
        <vt:i4>1</vt:i4>
      </vt:variant>
      <vt:variant>
        <vt:lpwstr>Slide2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CWCI_Client_Partner_Guide</dc:title>
  <dc:subject>CWIC Client Partner Guide(OpenSearch)</dc:subject>
  <dc:creator>Lingjun Kang(lkang3@masonlive.gmu.edu)</dc:creator>
  <cp:lastModifiedBy>Holloway, Kim (LARC-D2)[Science Systems &amp; Applications, Inc.]</cp:lastModifiedBy>
  <cp:revision>3</cp:revision>
  <cp:lastPrinted>2019-04-16T12:21:00Z</cp:lastPrinted>
  <dcterms:created xsi:type="dcterms:W3CDTF">2021-09-17T16:07:00Z</dcterms:created>
  <dcterms:modified xsi:type="dcterms:W3CDTF">2021-09-17T16:07:00Z</dcterms:modified>
  <cp:category>CWIC Technical Document</cp:category>
</cp:coreProperties>
</file>