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A5A8E" w14:textId="66838ACB" w:rsidR="007E386A" w:rsidRPr="00071E59" w:rsidRDefault="007E386A" w:rsidP="00071E59">
      <w:pPr>
        <w:jc w:val="center"/>
        <w:rPr>
          <w:b/>
          <w:sz w:val="32"/>
          <w:szCs w:val="32"/>
        </w:rPr>
      </w:pPr>
      <w:r w:rsidRPr="00071E59">
        <w:rPr>
          <w:b/>
          <w:sz w:val="32"/>
          <w:szCs w:val="32"/>
        </w:rPr>
        <w:t xml:space="preserve">CEOS </w:t>
      </w:r>
      <w:r w:rsidR="00985C8D" w:rsidRPr="00071E59">
        <w:rPr>
          <w:b/>
          <w:sz w:val="32"/>
          <w:szCs w:val="32"/>
        </w:rPr>
        <w:t xml:space="preserve">WGISS </w:t>
      </w:r>
      <w:r w:rsidR="00E11C1B" w:rsidRPr="00071E59">
        <w:rPr>
          <w:b/>
          <w:sz w:val="32"/>
          <w:szCs w:val="32"/>
        </w:rPr>
        <w:t>Data Management</w:t>
      </w:r>
      <w:r w:rsidRPr="00071E59">
        <w:rPr>
          <w:b/>
          <w:sz w:val="32"/>
          <w:szCs w:val="32"/>
        </w:rPr>
        <w:t xml:space="preserve"> Statement</w:t>
      </w:r>
    </w:p>
    <w:p w14:paraId="7F70EFE5" w14:textId="77777777" w:rsidR="00E11C1B" w:rsidRDefault="00E11C1B" w:rsidP="007E386A"/>
    <w:p w14:paraId="2AB01D21" w14:textId="6FDFC487" w:rsidR="007E386A" w:rsidRPr="00071E59" w:rsidRDefault="008D3370" w:rsidP="00071E59">
      <w:pPr>
        <w:jc w:val="center"/>
        <w:rPr>
          <w:b/>
          <w:sz w:val="32"/>
          <w:szCs w:val="32"/>
        </w:rPr>
      </w:pPr>
      <w:r w:rsidRPr="00071E59">
        <w:rPr>
          <w:b/>
          <w:sz w:val="32"/>
          <w:szCs w:val="32"/>
        </w:rPr>
        <w:t>27 April</w:t>
      </w:r>
      <w:r w:rsidR="007E386A" w:rsidRPr="00071E59">
        <w:rPr>
          <w:b/>
          <w:sz w:val="32"/>
          <w:szCs w:val="32"/>
        </w:rPr>
        <w:t xml:space="preserve"> </w:t>
      </w:r>
      <w:r w:rsidR="00E11C1B" w:rsidRPr="00071E59">
        <w:rPr>
          <w:b/>
          <w:sz w:val="32"/>
          <w:szCs w:val="32"/>
        </w:rPr>
        <w:t>2012</w:t>
      </w:r>
    </w:p>
    <w:p w14:paraId="415A350F" w14:textId="77777777" w:rsidR="00E11C1B" w:rsidRDefault="00E11C1B" w:rsidP="007E386A"/>
    <w:p w14:paraId="1FEE49B0" w14:textId="6287C234" w:rsidR="007E386A" w:rsidRPr="007E386A" w:rsidRDefault="007E386A" w:rsidP="007E386A">
      <w:r w:rsidRPr="007E386A">
        <w:t>We, the assembled participants of the Committee on Earth</w:t>
      </w:r>
      <w:r w:rsidR="003E6A12">
        <w:t xml:space="preserve"> </w:t>
      </w:r>
      <w:r w:rsidRPr="007E386A">
        <w:t>Observation Satellites (CEOS)</w:t>
      </w:r>
      <w:r w:rsidR="003E6A12">
        <w:t xml:space="preserve"> Working Group on Information Systems and Services (WGISS)</w:t>
      </w:r>
      <w:r w:rsidRPr="007E386A">
        <w:t xml:space="preserve">, in </w:t>
      </w:r>
      <w:r w:rsidR="00C52E1E">
        <w:t>Tokyo, Japan</w:t>
      </w:r>
      <w:r w:rsidR="003E6A12">
        <w:t>, on 23-27 April 2012</w:t>
      </w:r>
      <w:r w:rsidRPr="007E386A">
        <w:t>:</w:t>
      </w:r>
    </w:p>
    <w:p w14:paraId="2B1A2DDA" w14:textId="77777777" w:rsidR="003E6A12" w:rsidRDefault="003E6A12" w:rsidP="007E386A"/>
    <w:p w14:paraId="1A574F76" w14:textId="6307531A" w:rsidR="007E386A" w:rsidRDefault="007E386A" w:rsidP="007E386A">
      <w:r w:rsidRPr="00071E59">
        <w:rPr>
          <w:b/>
        </w:rPr>
        <w:t>Building</w:t>
      </w:r>
      <w:r w:rsidRPr="007E386A">
        <w:t xml:space="preserve"> upon the </w:t>
      </w:r>
      <w:r w:rsidR="003E6A12">
        <w:t>efforts undertaken by the European Agenc</w:t>
      </w:r>
      <w:r w:rsidR="00660A7A">
        <w:t>ies and the Canadian Space Agency</w:t>
      </w:r>
      <w:r w:rsidR="003E6A12">
        <w:rPr>
          <w:rFonts w:hint="eastAsia"/>
        </w:rPr>
        <w:t xml:space="preserve"> through the Long Term Data Preservation </w:t>
      </w:r>
      <w:r w:rsidR="005A06A6">
        <w:t xml:space="preserve">coordination actions </w:t>
      </w:r>
      <w:r w:rsidR="00F74023">
        <w:t>initiated in</w:t>
      </w:r>
      <w:r w:rsidR="003E6A12">
        <w:t xml:space="preserve"> </w:t>
      </w:r>
      <w:r w:rsidR="00265EDB">
        <w:t>200</w:t>
      </w:r>
      <w:r w:rsidR="00A97BC9">
        <w:t>7</w:t>
      </w:r>
      <w:r w:rsidR="00265EDB">
        <w:t xml:space="preserve"> </w:t>
      </w:r>
      <w:r w:rsidRPr="007E386A">
        <w:t xml:space="preserve">and on the </w:t>
      </w:r>
      <w:r w:rsidR="003E6A12">
        <w:t>engagement</w:t>
      </w:r>
      <w:r w:rsidRPr="007E386A">
        <w:t xml:space="preserve"> of the CEOS agencies</w:t>
      </w:r>
      <w:r w:rsidR="00F74023">
        <w:t xml:space="preserve"> during</w:t>
      </w:r>
      <w:r w:rsidRPr="007E386A">
        <w:t xml:space="preserve"> </w:t>
      </w:r>
      <w:r w:rsidR="00C52E1E">
        <w:t xml:space="preserve">the WGISS-30 meeting </w:t>
      </w:r>
      <w:r w:rsidR="006A374D">
        <w:t>sponsored by the Canadian Space Agency</w:t>
      </w:r>
      <w:r w:rsidR="00C52E1E">
        <w:t xml:space="preserve"> 13-17 September 2011 in Montreal, Canada</w:t>
      </w:r>
      <w:r w:rsidR="00F74023">
        <w:t xml:space="preserve"> </w:t>
      </w:r>
      <w:r w:rsidR="00FB3170">
        <w:t xml:space="preserve">and subsequent meetings </w:t>
      </w:r>
      <w:r w:rsidR="006A374D">
        <w:t>sponsored by the U.S. Geological Survey</w:t>
      </w:r>
      <w:r w:rsidR="00972E9A">
        <w:t xml:space="preserve">, and the Hungarian Association for Geo-Information </w:t>
      </w:r>
      <w:r w:rsidR="00FB3170">
        <w:t xml:space="preserve">in addition to </w:t>
      </w:r>
      <w:r w:rsidRPr="007E386A">
        <w:t>the wealth of significant results</w:t>
      </w:r>
      <w:r w:rsidR="00C52E1E">
        <w:t xml:space="preserve"> </w:t>
      </w:r>
      <w:r w:rsidRPr="007E386A">
        <w:t>these developments have generated;</w:t>
      </w:r>
    </w:p>
    <w:p w14:paraId="22902767" w14:textId="77777777" w:rsidR="00E11C1B" w:rsidRPr="007E386A" w:rsidRDefault="00E11C1B" w:rsidP="007E386A"/>
    <w:p w14:paraId="0F44637A" w14:textId="77777777" w:rsidR="007E386A" w:rsidRPr="007E386A" w:rsidRDefault="007E386A" w:rsidP="007E386A">
      <w:r w:rsidRPr="00071E59">
        <w:rPr>
          <w:b/>
        </w:rPr>
        <w:t>Recognizing</w:t>
      </w:r>
      <w:r w:rsidRPr="007E386A">
        <w:t xml:space="preserve"> the major involvement and the commitment of CEOS agencies in the</w:t>
      </w:r>
    </w:p>
    <w:p w14:paraId="327D8311" w14:textId="02810407" w:rsidR="007E386A" w:rsidRDefault="007E386A" w:rsidP="007E386A">
      <w:r w:rsidRPr="007E386A">
        <w:t xml:space="preserve">implementation of the </w:t>
      </w:r>
      <w:r w:rsidR="00F74023">
        <w:t>data management</w:t>
      </w:r>
      <w:r w:rsidRPr="007E386A">
        <w:t xml:space="preserve"> component of </w:t>
      </w:r>
      <w:r w:rsidR="00F74023">
        <w:t xml:space="preserve">CEOS and how that can provide guidance for </w:t>
      </w:r>
      <w:r w:rsidRPr="007E386A">
        <w:t>the Global Earth Observation System of</w:t>
      </w:r>
      <w:r w:rsidR="00F74023">
        <w:t xml:space="preserve"> </w:t>
      </w:r>
      <w:r w:rsidRPr="007E386A">
        <w:t>Systems (GEOSS)</w:t>
      </w:r>
      <w:r w:rsidR="00C07BA3">
        <w:t xml:space="preserve"> Infrastructure Advances in Life-cycle Data Mana</w:t>
      </w:r>
      <w:r w:rsidR="00A77DFE">
        <w:t>gement component</w:t>
      </w:r>
      <w:r w:rsidR="00FB3170">
        <w:t xml:space="preserve"> (</w:t>
      </w:r>
      <w:r w:rsidR="00FB3170" w:rsidRPr="005519D9">
        <w:t>IN-02</w:t>
      </w:r>
      <w:r w:rsidR="00644061">
        <w:t>-</w:t>
      </w:r>
      <w:r w:rsidR="00FB3170" w:rsidRPr="005519D9">
        <w:t>C1</w:t>
      </w:r>
      <w:r w:rsidR="005519D9" w:rsidRPr="00112446">
        <w:t>_1</w:t>
      </w:r>
      <w:r w:rsidR="00FB3170">
        <w:t>)</w:t>
      </w:r>
      <w:r w:rsidRPr="007E386A">
        <w:t xml:space="preserve">, their individual contributions to the activities of the </w:t>
      </w:r>
      <w:r w:rsidR="00A77DFE">
        <w:t>Group on Earth Observations (</w:t>
      </w:r>
      <w:r w:rsidRPr="007E386A">
        <w:t>GEO</w:t>
      </w:r>
      <w:r w:rsidR="00A77DFE">
        <w:t>)</w:t>
      </w:r>
      <w:r w:rsidRPr="007E386A">
        <w:t xml:space="preserve">, </w:t>
      </w:r>
      <w:r w:rsidR="00767260">
        <w:t xml:space="preserve">and </w:t>
      </w:r>
      <w:r w:rsidRPr="007E386A">
        <w:t>the need</w:t>
      </w:r>
      <w:r w:rsidR="00F74023">
        <w:t xml:space="preserve"> </w:t>
      </w:r>
      <w:r w:rsidRPr="007E386A">
        <w:t xml:space="preserve">for improved </w:t>
      </w:r>
      <w:r w:rsidR="00F74023">
        <w:t>data management</w:t>
      </w:r>
      <w:r w:rsidRPr="007E386A">
        <w:t xml:space="preserve"> of all Earth observation </w:t>
      </w:r>
      <w:r w:rsidR="00767260">
        <w:t xml:space="preserve">and measurement </w:t>
      </w:r>
      <w:r w:rsidRPr="007E386A">
        <w:t>contributions to the study of the Earth</w:t>
      </w:r>
      <w:r w:rsidR="00F74023">
        <w:t xml:space="preserve"> system</w:t>
      </w:r>
      <w:r w:rsidRPr="007E386A">
        <w:t>;</w:t>
      </w:r>
    </w:p>
    <w:p w14:paraId="61C13FD2" w14:textId="77777777" w:rsidR="00E11C1B" w:rsidRPr="007E386A" w:rsidRDefault="00E11C1B" w:rsidP="007E386A"/>
    <w:p w14:paraId="203BEC8E" w14:textId="10253972" w:rsidR="007E386A" w:rsidRDefault="007E386A" w:rsidP="007E386A">
      <w:r w:rsidRPr="00071E59">
        <w:rPr>
          <w:b/>
        </w:rPr>
        <w:t>Confirming</w:t>
      </w:r>
      <w:r w:rsidRPr="007E386A">
        <w:t xml:space="preserve"> that, in response to the requirements of the stakeholders, CEOS agencies </w:t>
      </w:r>
      <w:r w:rsidR="008D3370">
        <w:t xml:space="preserve">supporting WGISS </w:t>
      </w:r>
      <w:r w:rsidRPr="007E386A">
        <w:t>are</w:t>
      </w:r>
      <w:r w:rsidR="008D3370">
        <w:t xml:space="preserve"> </w:t>
      </w:r>
      <w:r w:rsidRPr="007E386A">
        <w:t xml:space="preserve">ready to </w:t>
      </w:r>
      <w:r w:rsidR="008D3370">
        <w:t xml:space="preserve">provide data management guidance </w:t>
      </w:r>
      <w:r w:rsidRPr="007E386A">
        <w:t>to ensure</w:t>
      </w:r>
      <w:r w:rsidR="00990155">
        <w:t xml:space="preserve"> </w:t>
      </w:r>
      <w:r w:rsidRPr="007E386A">
        <w:t>comprehensive and sustained information</w:t>
      </w:r>
      <w:r w:rsidR="008D3370">
        <w:t xml:space="preserve"> assets,</w:t>
      </w:r>
    </w:p>
    <w:p w14:paraId="7CF56421" w14:textId="77777777" w:rsidR="00E11C1B" w:rsidRPr="007E386A" w:rsidRDefault="00E11C1B" w:rsidP="007E386A"/>
    <w:p w14:paraId="6D0F339B" w14:textId="77777777" w:rsidR="007E386A" w:rsidRPr="00071E59" w:rsidRDefault="007E386A" w:rsidP="007E386A">
      <w:pPr>
        <w:rPr>
          <w:b/>
        </w:rPr>
      </w:pPr>
      <w:r w:rsidRPr="00071E59">
        <w:rPr>
          <w:b/>
        </w:rPr>
        <w:t>Declare that:</w:t>
      </w:r>
    </w:p>
    <w:p w14:paraId="6714B5D4" w14:textId="77777777" w:rsidR="008D3370" w:rsidRDefault="008D3370" w:rsidP="007E386A"/>
    <w:p w14:paraId="5506F734" w14:textId="678E1504" w:rsidR="007E386A" w:rsidRDefault="007E386A" w:rsidP="000221E1">
      <w:r w:rsidRPr="007E386A">
        <w:t xml:space="preserve">CEOS Agencies have decided at the recent </w:t>
      </w:r>
      <w:r w:rsidR="000221E1">
        <w:t>WGISS meeting in Tokyo</w:t>
      </w:r>
      <w:r w:rsidRPr="007E386A">
        <w:t xml:space="preserve"> to </w:t>
      </w:r>
      <w:r w:rsidR="000221E1">
        <w:t>recommend the following data management principles and guidelines</w:t>
      </w:r>
      <w:r w:rsidR="000D3D78">
        <w:t xml:space="preserve"> to all entities possessing data of long-term value to CEOS and GEO</w:t>
      </w:r>
      <w:r w:rsidRPr="007E386A">
        <w:t>:</w:t>
      </w:r>
    </w:p>
    <w:p w14:paraId="1EA1FC67" w14:textId="77777777" w:rsidR="000221E1" w:rsidRDefault="000221E1" w:rsidP="000221E1"/>
    <w:p w14:paraId="55A47BDA" w14:textId="32709F18" w:rsidR="00BF7FEC" w:rsidRPr="00BF7FEC" w:rsidRDefault="00BF7FEC" w:rsidP="000221E1">
      <w:pPr>
        <w:rPr>
          <w:i/>
        </w:rPr>
      </w:pPr>
      <w:r w:rsidRPr="00BF7FEC">
        <w:rPr>
          <w:i/>
        </w:rPr>
        <w:t>Principles</w:t>
      </w:r>
    </w:p>
    <w:p w14:paraId="22304FC3" w14:textId="77777777" w:rsidR="00BF7FEC" w:rsidRDefault="00BF7FEC" w:rsidP="000221E1"/>
    <w:p w14:paraId="258BDA2B" w14:textId="2EA9F415" w:rsidR="007475A6" w:rsidRDefault="00767260" w:rsidP="000221E1">
      <w:pPr>
        <w:pStyle w:val="ListParagraph"/>
        <w:numPr>
          <w:ilvl w:val="0"/>
          <w:numId w:val="1"/>
        </w:numPr>
      </w:pPr>
      <w:r>
        <w:t>Adopt and implement</w:t>
      </w:r>
      <w:r w:rsidR="007475A6">
        <w:t xml:space="preserve"> a data life cycle </w:t>
      </w:r>
      <w:r>
        <w:t xml:space="preserve">model for </w:t>
      </w:r>
      <w:r w:rsidR="000E1D6A">
        <w:t xml:space="preserve">any </w:t>
      </w:r>
      <w:r w:rsidR="007475A6">
        <w:t xml:space="preserve">science data managed.  Such a life cycle should, at a minimum, include </w:t>
      </w:r>
      <w:r w:rsidR="00844FC0">
        <w:t>the following phases</w:t>
      </w:r>
      <w:r w:rsidR="00844FC0">
        <w:rPr>
          <w:rFonts w:hint="eastAsia"/>
        </w:rPr>
        <w:t>:</w:t>
      </w:r>
    </w:p>
    <w:p w14:paraId="7DFFB758" w14:textId="51C24E4A" w:rsidR="00844FC0" w:rsidRDefault="00844FC0" w:rsidP="00844FC0">
      <w:pPr>
        <w:pStyle w:val="ListParagraph"/>
        <w:numPr>
          <w:ilvl w:val="1"/>
          <w:numId w:val="1"/>
        </w:numPr>
      </w:pPr>
      <w:r>
        <w:t>Data Creation or Acquisition</w:t>
      </w:r>
    </w:p>
    <w:p w14:paraId="179888BC" w14:textId="5B0411D2" w:rsidR="00844FC0" w:rsidRDefault="00844FC0" w:rsidP="00844FC0">
      <w:pPr>
        <w:pStyle w:val="ListParagraph"/>
        <w:numPr>
          <w:ilvl w:val="1"/>
          <w:numId w:val="1"/>
        </w:numPr>
      </w:pPr>
      <w:r>
        <w:t>Data Use and Maintenance</w:t>
      </w:r>
    </w:p>
    <w:p w14:paraId="26425D5A" w14:textId="462C941C" w:rsidR="00844FC0" w:rsidRDefault="00844FC0" w:rsidP="00844FC0">
      <w:pPr>
        <w:pStyle w:val="ListParagraph"/>
        <w:numPr>
          <w:ilvl w:val="1"/>
          <w:numId w:val="1"/>
        </w:numPr>
      </w:pPr>
      <w:r>
        <w:t>Data Disposal or Long-Term Archive Transition</w:t>
      </w:r>
    </w:p>
    <w:p w14:paraId="475CB50A" w14:textId="78C75F7A" w:rsidR="000221E1" w:rsidRDefault="000D3D78" w:rsidP="000221E1">
      <w:pPr>
        <w:pStyle w:val="ListParagraph"/>
        <w:numPr>
          <w:ilvl w:val="0"/>
          <w:numId w:val="1"/>
        </w:numPr>
      </w:pPr>
      <w:r>
        <w:t>D</w:t>
      </w:r>
      <w:r w:rsidR="00A34AE3">
        <w:t xml:space="preserve">evelop Continuity of Operations Plans to ensure </w:t>
      </w:r>
      <w:r>
        <w:t>the preservation of sc</w:t>
      </w:r>
      <w:r w:rsidR="000E1D6A">
        <w:t>ience data needed to fulfill</w:t>
      </w:r>
      <w:r>
        <w:t xml:space="preserve"> missions and obligations.</w:t>
      </w:r>
    </w:p>
    <w:p w14:paraId="71D1A461" w14:textId="323E86EE" w:rsidR="000D3D78" w:rsidRDefault="000D3D78" w:rsidP="000221E1">
      <w:pPr>
        <w:pStyle w:val="ListParagraph"/>
        <w:numPr>
          <w:ilvl w:val="0"/>
          <w:numId w:val="1"/>
        </w:numPr>
      </w:pPr>
      <w:r>
        <w:t>Inventory and manage the media electronic data reside on.</w:t>
      </w:r>
    </w:p>
    <w:p w14:paraId="2594187D" w14:textId="72E0F0F3" w:rsidR="00BF7FEC" w:rsidRDefault="008A2670" w:rsidP="00987C83">
      <w:pPr>
        <w:pStyle w:val="Default"/>
        <w:numPr>
          <w:ilvl w:val="0"/>
          <w:numId w:val="1"/>
        </w:numPr>
      </w:pPr>
      <w:r w:rsidRPr="008A2670">
        <w:t>E</w:t>
      </w:r>
      <w:r>
        <w:t xml:space="preserve">arth </w:t>
      </w:r>
      <w:r w:rsidRPr="008A2670">
        <w:t>O</w:t>
      </w:r>
      <w:r>
        <w:t>bservation (EO)</w:t>
      </w:r>
      <w:r w:rsidRPr="008A2670">
        <w:t xml:space="preserve"> data are episodic data and cannot be recorded again at some </w:t>
      </w:r>
      <w:r w:rsidRPr="008A2670">
        <w:lastRenderedPageBreak/>
        <w:t xml:space="preserve">point in the future. EO data constitute a humankind asset fundamental for the future of science and for the activities of the scientific community and therefore should be preserved. In some cases, entities may be obliged, or might choose, to discontinue the preservation of their data. In these cases, defined and controlled procedures have to be put in place to avoid the loss of any EO data and to allow the handover of responsibility for the preservation of these data to another data centre. </w:t>
      </w:r>
      <w:r w:rsidR="00990155">
        <w:t xml:space="preserve"> </w:t>
      </w:r>
      <w:r>
        <w:t xml:space="preserve">The CEOS Purge Alert </w:t>
      </w:r>
      <w:r w:rsidR="00990155" w:rsidRPr="00990155">
        <w:rPr>
          <w:color w:val="auto"/>
        </w:rPr>
        <w:t>(</w:t>
      </w:r>
      <w:r w:rsidR="00990155" w:rsidRPr="00990155">
        <w:rPr>
          <w:rFonts w:hint="eastAsia"/>
          <w:color w:val="auto"/>
        </w:rPr>
        <w:t>http://wgiss.ceos.org/purgealert/</w:t>
      </w:r>
      <w:r w:rsidR="00990155" w:rsidRPr="00990155">
        <w:rPr>
          <w:color w:val="auto"/>
        </w:rPr>
        <w:t>)</w:t>
      </w:r>
      <w:r w:rsidR="00990155">
        <w:t xml:space="preserve"> </w:t>
      </w:r>
      <w:r>
        <w:t xml:space="preserve">is </w:t>
      </w:r>
      <w:r w:rsidR="00990155">
        <w:t>a</w:t>
      </w:r>
      <w:r>
        <w:t xml:space="preserve"> tool to publicize plans to discontinue preservation of data allowing other organizations an opportunity to investigate.</w:t>
      </w:r>
    </w:p>
    <w:p w14:paraId="52435202" w14:textId="77777777" w:rsidR="00990155" w:rsidRDefault="00990155" w:rsidP="00987C83">
      <w:pPr>
        <w:pStyle w:val="Default"/>
        <w:ind w:left="720"/>
      </w:pPr>
    </w:p>
    <w:p w14:paraId="7EA83747" w14:textId="083D7A28" w:rsidR="00BF7FEC" w:rsidRPr="00BF7FEC" w:rsidRDefault="00BF7FEC" w:rsidP="00BF7FEC">
      <w:pPr>
        <w:rPr>
          <w:i/>
        </w:rPr>
      </w:pPr>
      <w:r w:rsidRPr="00BF7FEC">
        <w:rPr>
          <w:i/>
        </w:rPr>
        <w:t>Guidelines</w:t>
      </w:r>
      <w:r w:rsidR="005F7A17">
        <w:rPr>
          <w:i/>
        </w:rPr>
        <w:t>:</w:t>
      </w:r>
    </w:p>
    <w:p w14:paraId="165D9D0D" w14:textId="77777777" w:rsidR="00BF7FEC" w:rsidRDefault="00BF7FEC" w:rsidP="00BF7FEC"/>
    <w:p w14:paraId="41498429" w14:textId="5263897E" w:rsidR="006272F4" w:rsidRDefault="006272F4" w:rsidP="000221E1">
      <w:pPr>
        <w:pStyle w:val="ListParagraph"/>
        <w:numPr>
          <w:ilvl w:val="0"/>
          <w:numId w:val="1"/>
        </w:numPr>
      </w:pPr>
      <w:r w:rsidRPr="00F10404">
        <w:t xml:space="preserve">Preserve the following set of data </w:t>
      </w:r>
      <w:r w:rsidR="00DA1E0D">
        <w:t xml:space="preserve">content </w:t>
      </w:r>
      <w:r w:rsidRPr="00F10404">
        <w:t>associated to a specific Earth Observation space mission or instrument</w:t>
      </w:r>
      <w:r w:rsidR="00C22ABF">
        <w:t xml:space="preserve"> </w:t>
      </w:r>
      <w:r w:rsidR="00A93785" w:rsidRPr="00665FAD">
        <w:rPr>
          <w:sz w:val="18"/>
          <w:szCs w:val="16"/>
        </w:rPr>
        <w:t xml:space="preserve">(reference: </w:t>
      </w:r>
      <w:r w:rsidR="00C22ABF" w:rsidRPr="00665FAD">
        <w:rPr>
          <w:sz w:val="18"/>
          <w:szCs w:val="16"/>
        </w:rPr>
        <w:t>http://earth.esa.int/gscb/ltdp/LTDP_PDSC_3.pdf</w:t>
      </w:r>
      <w:r w:rsidR="00A93785" w:rsidRPr="00665FAD">
        <w:rPr>
          <w:sz w:val="18"/>
          <w:szCs w:val="16"/>
        </w:rPr>
        <w:t>)</w:t>
      </w:r>
      <w:r w:rsidR="005534EC" w:rsidRPr="00665FAD">
        <w:rPr>
          <w:sz w:val="18"/>
          <w:szCs w:val="16"/>
          <w:vertAlign w:val="superscript"/>
        </w:rPr>
        <w:t>1</w:t>
      </w:r>
      <w:r w:rsidRPr="00665FAD">
        <w:rPr>
          <w:sz w:val="20"/>
          <w:szCs w:val="16"/>
        </w:rPr>
        <w:t>:</w:t>
      </w:r>
    </w:p>
    <w:p w14:paraId="39006FB7" w14:textId="187A2A9C" w:rsidR="00DA1E0D" w:rsidRPr="00D8345D" w:rsidRDefault="00DA1E0D" w:rsidP="00DA1E0D">
      <w:pPr>
        <w:pStyle w:val="BodyText"/>
        <w:numPr>
          <w:ilvl w:val="0"/>
          <w:numId w:val="7"/>
        </w:numPr>
        <w:rPr>
          <w:rFonts w:asciiTheme="minorHAnsi" w:hAnsiTheme="minorHAnsi"/>
          <w:sz w:val="24"/>
          <w:szCs w:val="24"/>
        </w:rPr>
      </w:pPr>
      <w:r w:rsidRPr="00D8345D">
        <w:rPr>
          <w:rFonts w:asciiTheme="minorHAnsi" w:hAnsiTheme="minorHAnsi"/>
          <w:sz w:val="24"/>
          <w:szCs w:val="24"/>
        </w:rPr>
        <w:t>Science Data Records: these include raw data</w:t>
      </w:r>
      <w:r w:rsidR="006E2AF5">
        <w:rPr>
          <w:rStyle w:val="FootnoteReference"/>
          <w:rFonts w:asciiTheme="minorHAnsi" w:hAnsiTheme="minorHAnsi"/>
          <w:sz w:val="24"/>
          <w:szCs w:val="24"/>
        </w:rPr>
        <w:t>2</w:t>
      </w:r>
      <w:r w:rsidRPr="00D8345D">
        <w:rPr>
          <w:rFonts w:asciiTheme="minorHAnsi" w:hAnsiTheme="minorHAnsi"/>
          <w:sz w:val="24"/>
          <w:szCs w:val="24"/>
        </w:rPr>
        <w:t xml:space="preserve"> and higher-level products</w:t>
      </w:r>
      <w:r w:rsidR="006E2AF5">
        <w:rPr>
          <w:rStyle w:val="FootnoteReference"/>
          <w:rFonts w:asciiTheme="minorHAnsi" w:hAnsiTheme="minorHAnsi"/>
          <w:sz w:val="24"/>
          <w:szCs w:val="24"/>
        </w:rPr>
        <w:t>3</w:t>
      </w:r>
      <w:r w:rsidRPr="00D8345D">
        <w:rPr>
          <w:rFonts w:asciiTheme="minorHAnsi" w:hAnsiTheme="minorHAnsi"/>
          <w:sz w:val="24"/>
          <w:szCs w:val="24"/>
        </w:rPr>
        <w:t xml:space="preserve">, browses, </w:t>
      </w:r>
      <w:bookmarkStart w:id="0" w:name="OLE_LINK5"/>
      <w:r w:rsidRPr="00D8345D">
        <w:rPr>
          <w:rFonts w:asciiTheme="minorHAnsi" w:hAnsiTheme="minorHAnsi"/>
          <w:sz w:val="24"/>
          <w:szCs w:val="24"/>
        </w:rPr>
        <w:t>auxiliary and ancillary data, calibration and validation data sets</w:t>
      </w:r>
      <w:bookmarkEnd w:id="0"/>
      <w:r w:rsidR="006E2AF5">
        <w:rPr>
          <w:rStyle w:val="FootnoteReference"/>
          <w:rFonts w:asciiTheme="minorHAnsi" w:hAnsiTheme="minorHAnsi"/>
          <w:sz w:val="24"/>
          <w:szCs w:val="24"/>
        </w:rPr>
        <w:t>4</w:t>
      </w:r>
      <w:r w:rsidRPr="00D8345D">
        <w:rPr>
          <w:rFonts w:asciiTheme="minorHAnsi" w:hAnsiTheme="minorHAnsi"/>
          <w:sz w:val="24"/>
          <w:szCs w:val="24"/>
        </w:rPr>
        <w:t>, including metadata.</w:t>
      </w:r>
    </w:p>
    <w:p w14:paraId="60CA8CF4" w14:textId="2A825FAD" w:rsidR="00DA1E0D" w:rsidRPr="00D8345D" w:rsidRDefault="00DA1E0D" w:rsidP="00DA1E0D">
      <w:pPr>
        <w:pStyle w:val="BodyText"/>
        <w:numPr>
          <w:ilvl w:val="0"/>
          <w:numId w:val="7"/>
        </w:numPr>
        <w:rPr>
          <w:rFonts w:asciiTheme="minorHAnsi" w:hAnsiTheme="minorHAnsi"/>
          <w:sz w:val="24"/>
          <w:szCs w:val="24"/>
        </w:rPr>
      </w:pPr>
      <w:r w:rsidRPr="00D8345D">
        <w:rPr>
          <w:rFonts w:asciiTheme="minorHAnsi" w:hAnsiTheme="minorHAnsi"/>
          <w:sz w:val="24"/>
          <w:szCs w:val="24"/>
        </w:rPr>
        <w:t>Processing software: this includes all algorithms, the software used in the product generation and quality control, and the product visualization tools.</w:t>
      </w:r>
    </w:p>
    <w:p w14:paraId="558E65CC" w14:textId="773937EE" w:rsidR="00DA1E0D" w:rsidRPr="00D8345D" w:rsidRDefault="00DA1E0D" w:rsidP="00DA1E0D">
      <w:pPr>
        <w:pStyle w:val="BodyText"/>
        <w:numPr>
          <w:ilvl w:val="0"/>
          <w:numId w:val="7"/>
        </w:numPr>
        <w:rPr>
          <w:rFonts w:asciiTheme="minorHAnsi" w:hAnsiTheme="minorHAnsi"/>
          <w:sz w:val="24"/>
          <w:szCs w:val="24"/>
        </w:rPr>
      </w:pPr>
      <w:r w:rsidRPr="00D8345D">
        <w:rPr>
          <w:rFonts w:asciiTheme="minorHAnsi" w:hAnsiTheme="minorHAnsi"/>
          <w:sz w:val="24"/>
          <w:szCs w:val="24"/>
        </w:rPr>
        <w:t>Mission Documentation</w:t>
      </w:r>
      <w:r w:rsidR="006E2AF5">
        <w:rPr>
          <w:rStyle w:val="FootnoteReference"/>
          <w:rFonts w:asciiTheme="minorHAnsi" w:hAnsiTheme="minorHAnsi"/>
          <w:sz w:val="24"/>
          <w:szCs w:val="24"/>
        </w:rPr>
        <w:t>5</w:t>
      </w:r>
      <w:r w:rsidRPr="00D8345D">
        <w:rPr>
          <w:rFonts w:asciiTheme="minorHAnsi" w:hAnsiTheme="minorHAnsi"/>
          <w:sz w:val="24"/>
          <w:szCs w:val="24"/>
        </w:rPr>
        <w:t xml:space="preserve">: this includes among others mission architecture, products specifications, instruments characteristics, algorithms description, </w:t>
      </w:r>
      <w:r w:rsidR="00E77E78">
        <w:rPr>
          <w:rFonts w:asciiTheme="minorHAnsi" w:hAnsiTheme="minorHAnsi"/>
          <w:sz w:val="24"/>
          <w:szCs w:val="24"/>
        </w:rPr>
        <w:t>c</w:t>
      </w:r>
      <w:r w:rsidRPr="00D8345D">
        <w:rPr>
          <w:rFonts w:asciiTheme="minorHAnsi" w:hAnsiTheme="minorHAnsi"/>
          <w:sz w:val="24"/>
          <w:szCs w:val="24"/>
        </w:rPr>
        <w:t>al</w:t>
      </w:r>
      <w:r w:rsidR="00E77E78">
        <w:rPr>
          <w:rFonts w:asciiTheme="minorHAnsi" w:hAnsiTheme="minorHAnsi"/>
          <w:sz w:val="24"/>
          <w:szCs w:val="24"/>
        </w:rPr>
        <w:t>ibration</w:t>
      </w:r>
      <w:r w:rsidRPr="00D8345D">
        <w:rPr>
          <w:rFonts w:asciiTheme="minorHAnsi" w:hAnsiTheme="minorHAnsi"/>
          <w:sz w:val="24"/>
          <w:szCs w:val="24"/>
        </w:rPr>
        <w:t>/</w:t>
      </w:r>
      <w:r w:rsidR="00E77E78">
        <w:rPr>
          <w:rFonts w:asciiTheme="minorHAnsi" w:hAnsiTheme="minorHAnsi"/>
          <w:sz w:val="24"/>
          <w:szCs w:val="24"/>
        </w:rPr>
        <w:t>v</w:t>
      </w:r>
      <w:r w:rsidRPr="00D8345D">
        <w:rPr>
          <w:rFonts w:asciiTheme="minorHAnsi" w:hAnsiTheme="minorHAnsi"/>
          <w:sz w:val="24"/>
          <w:szCs w:val="24"/>
        </w:rPr>
        <w:t>al</w:t>
      </w:r>
      <w:r w:rsidR="00E77E78">
        <w:rPr>
          <w:rFonts w:asciiTheme="minorHAnsi" w:hAnsiTheme="minorHAnsi"/>
          <w:sz w:val="24"/>
          <w:szCs w:val="24"/>
        </w:rPr>
        <w:t>idation</w:t>
      </w:r>
      <w:r w:rsidRPr="00D8345D">
        <w:rPr>
          <w:rFonts w:asciiTheme="minorHAnsi" w:hAnsiTheme="minorHAnsi"/>
          <w:sz w:val="24"/>
          <w:szCs w:val="24"/>
        </w:rPr>
        <w:t xml:space="preserve"> procedures, </w:t>
      </w:r>
      <w:r w:rsidR="00CB04D1" w:rsidRPr="00D8345D">
        <w:rPr>
          <w:rFonts w:asciiTheme="minorHAnsi" w:hAnsiTheme="minorHAnsi"/>
          <w:sz w:val="24"/>
          <w:szCs w:val="24"/>
        </w:rPr>
        <w:t>and mission</w:t>
      </w:r>
      <w:r w:rsidRPr="00D8345D">
        <w:rPr>
          <w:rFonts w:asciiTheme="minorHAnsi" w:hAnsiTheme="minorHAnsi"/>
          <w:sz w:val="24"/>
          <w:szCs w:val="24"/>
        </w:rPr>
        <w:t>/instruments performance reports.</w:t>
      </w:r>
    </w:p>
    <w:p w14:paraId="6C1B5D08" w14:textId="25BC907A" w:rsidR="00937998" w:rsidRPr="00D8345D" w:rsidRDefault="009C2070" w:rsidP="0034723C">
      <w:pPr>
        <w:pStyle w:val="BodyText"/>
        <w:ind w:firstLine="720"/>
        <w:rPr>
          <w:rFonts w:asciiTheme="minorHAnsi" w:eastAsiaTheme="minorEastAsia" w:hAnsiTheme="minorHAnsi" w:cstheme="minorBidi"/>
          <w:sz w:val="24"/>
          <w:szCs w:val="24"/>
          <w:lang w:val="en-US"/>
        </w:rPr>
      </w:pPr>
      <w:r w:rsidRPr="00D8345D">
        <w:rPr>
          <w:rFonts w:asciiTheme="minorHAnsi" w:eastAsiaTheme="minorEastAsia" w:hAnsiTheme="minorHAnsi" w:cstheme="minorBidi"/>
          <w:sz w:val="24"/>
          <w:szCs w:val="24"/>
          <w:lang w:val="en-US"/>
        </w:rPr>
        <w:t xml:space="preserve">More detailed information </w:t>
      </w:r>
      <w:r w:rsidR="00D8345D" w:rsidRPr="00D8345D">
        <w:rPr>
          <w:rFonts w:asciiTheme="minorHAnsi" w:eastAsiaTheme="minorEastAsia" w:hAnsiTheme="minorHAnsi" w:cstheme="minorBidi"/>
          <w:sz w:val="24"/>
          <w:szCs w:val="24"/>
          <w:lang w:val="en-US"/>
        </w:rPr>
        <w:t xml:space="preserve">is </w:t>
      </w:r>
      <w:r w:rsidRPr="00D8345D">
        <w:rPr>
          <w:rFonts w:asciiTheme="minorHAnsi" w:eastAsiaTheme="minorEastAsia" w:hAnsiTheme="minorHAnsi" w:cstheme="minorBidi"/>
          <w:sz w:val="24"/>
          <w:szCs w:val="24"/>
          <w:lang w:val="en-US"/>
        </w:rPr>
        <w:t>available in</w:t>
      </w:r>
      <w:r w:rsidR="00665E9A" w:rsidRPr="00D8345D">
        <w:rPr>
          <w:rFonts w:asciiTheme="minorHAnsi" w:eastAsiaTheme="minorEastAsia" w:hAnsiTheme="minorHAnsi" w:cstheme="minorBidi"/>
          <w:sz w:val="24"/>
          <w:szCs w:val="24"/>
          <w:lang w:val="en-US"/>
        </w:rPr>
        <w:t xml:space="preserve"> Appendix A</w:t>
      </w:r>
      <w:r w:rsidRPr="00D8345D">
        <w:rPr>
          <w:rFonts w:asciiTheme="minorHAnsi" w:eastAsiaTheme="minorEastAsia" w:hAnsiTheme="minorHAnsi" w:cstheme="minorBidi"/>
          <w:sz w:val="24"/>
          <w:szCs w:val="24"/>
          <w:lang w:val="en-US"/>
        </w:rPr>
        <w:t>.</w:t>
      </w:r>
    </w:p>
    <w:p w14:paraId="3C44B0C7" w14:textId="54DE9B5E" w:rsidR="000D3D78" w:rsidRDefault="000D3D78" w:rsidP="000221E1">
      <w:pPr>
        <w:pStyle w:val="ListParagraph"/>
        <w:numPr>
          <w:ilvl w:val="0"/>
          <w:numId w:val="1"/>
        </w:numPr>
      </w:pPr>
      <w:r>
        <w:t>Plan to migr</w:t>
      </w:r>
      <w:r w:rsidR="00767260">
        <w:t>ate ele</w:t>
      </w:r>
      <w:r w:rsidR="00114F5D">
        <w:t xml:space="preserve">ctronic media every </w:t>
      </w:r>
      <w:r w:rsidR="00767260">
        <w:t>five</w:t>
      </w:r>
      <w:r w:rsidR="00114F5D">
        <w:t xml:space="preserve"> years</w:t>
      </w:r>
      <w:r>
        <w:t>.</w:t>
      </w:r>
    </w:p>
    <w:p w14:paraId="20C3A764" w14:textId="37A607D5" w:rsidR="000F137A" w:rsidRDefault="000F137A" w:rsidP="000221E1">
      <w:pPr>
        <w:pStyle w:val="ListParagraph"/>
        <w:numPr>
          <w:ilvl w:val="0"/>
          <w:numId w:val="1"/>
        </w:numPr>
      </w:pPr>
      <w:r>
        <w:t xml:space="preserve">Implement a multiple copy strategy of electronic media with at least one copy residing physically removed from the primary </w:t>
      </w:r>
      <w:r w:rsidR="00C631C7">
        <w:t>storage facility</w:t>
      </w:r>
      <w:r>
        <w:t>.</w:t>
      </w:r>
    </w:p>
    <w:p w14:paraId="23CB1AA0" w14:textId="75FB96E2" w:rsidR="000D3D78" w:rsidRDefault="000D3D78" w:rsidP="000221E1">
      <w:pPr>
        <w:pStyle w:val="ListParagraph"/>
        <w:numPr>
          <w:ilvl w:val="0"/>
          <w:numId w:val="1"/>
        </w:numPr>
      </w:pPr>
      <w:r>
        <w:t xml:space="preserve">Protect electronic science data through environmental storage management using </w:t>
      </w:r>
      <w:r w:rsidR="000A61BE">
        <w:t>18.3</w:t>
      </w:r>
      <w:r w:rsidR="003067FF" w:rsidRPr="003067FF">
        <w:rPr>
          <w:vertAlign w:val="superscript"/>
        </w:rPr>
        <w:t xml:space="preserve"> </w:t>
      </w:r>
      <w:r w:rsidR="003067FF" w:rsidRPr="000D3D78">
        <w:rPr>
          <w:vertAlign w:val="superscript"/>
        </w:rPr>
        <w:t>o</w:t>
      </w:r>
      <w:r w:rsidR="000A61BE">
        <w:t xml:space="preserve"> degrees Celsius / </w:t>
      </w:r>
      <w:r>
        <w:t>65</w:t>
      </w:r>
      <w:r w:rsidRPr="000D3D78">
        <w:rPr>
          <w:vertAlign w:val="superscript"/>
        </w:rPr>
        <w:t>o</w:t>
      </w:r>
      <w:r>
        <w:t xml:space="preserve"> degrees </w:t>
      </w:r>
      <w:r>
        <w:rPr>
          <w:rFonts w:hint="eastAsia"/>
        </w:rPr>
        <w:t>Fahrenheit</w:t>
      </w:r>
      <w:r>
        <w:t xml:space="preserve"> and 35% (+/- 5%) Relative Humidity set points.  Cooler temperatures are acceptable, but magnetic media should not be stored in an environment lower than </w:t>
      </w:r>
      <w:r w:rsidR="000A61BE">
        <w:t>7.7</w:t>
      </w:r>
      <w:r w:rsidR="003067FF" w:rsidRPr="003067FF">
        <w:rPr>
          <w:vertAlign w:val="superscript"/>
        </w:rPr>
        <w:t xml:space="preserve"> </w:t>
      </w:r>
      <w:r w:rsidR="003067FF" w:rsidRPr="000D3D78">
        <w:rPr>
          <w:vertAlign w:val="superscript"/>
        </w:rPr>
        <w:t>o</w:t>
      </w:r>
      <w:r w:rsidR="000A61BE">
        <w:t xml:space="preserve"> degrees Celsius / </w:t>
      </w:r>
      <w:r w:rsidR="000F137A">
        <w:t>46</w:t>
      </w:r>
      <w:r w:rsidR="000F137A" w:rsidRPr="000D3D78">
        <w:rPr>
          <w:vertAlign w:val="superscript"/>
        </w:rPr>
        <w:t>o</w:t>
      </w:r>
      <w:r w:rsidR="000F137A">
        <w:t xml:space="preserve"> degrees </w:t>
      </w:r>
      <w:r w:rsidR="000F137A">
        <w:rPr>
          <w:rFonts w:hint="eastAsia"/>
        </w:rPr>
        <w:t>Fahrenheit</w:t>
      </w:r>
      <w:r w:rsidR="000F137A">
        <w:t>.</w:t>
      </w:r>
    </w:p>
    <w:p w14:paraId="4EC2177D" w14:textId="070C084E" w:rsidR="00F10404" w:rsidRPr="00F10404" w:rsidRDefault="00F10404" w:rsidP="000221E1">
      <w:pPr>
        <w:pStyle w:val="ListParagraph"/>
        <w:numPr>
          <w:ilvl w:val="0"/>
          <w:numId w:val="1"/>
        </w:numPr>
      </w:pPr>
      <w:r w:rsidRPr="00F10404">
        <w:t>Implement controlled access to facilities, sites and equipment to avoid physical intrusion by unauthorised persons. Allow access to core functions only to identified personnel provided with appropriate security clearances.</w:t>
      </w:r>
    </w:p>
    <w:p w14:paraId="53ED50F5" w14:textId="63E62EBF" w:rsidR="000D3D78" w:rsidRDefault="000F137A" w:rsidP="000221E1">
      <w:pPr>
        <w:pStyle w:val="ListParagraph"/>
        <w:numPr>
          <w:ilvl w:val="0"/>
          <w:numId w:val="1"/>
        </w:numPr>
      </w:pPr>
      <w:r>
        <w:t xml:space="preserve">When modifying or building new archival facilities, consider using guidance such as the U.S. National Archives and Records </w:t>
      </w:r>
      <w:r w:rsidR="00A93785">
        <w:t xml:space="preserve">Administration </w:t>
      </w:r>
      <w:r>
        <w:t>(NARA) Archival Facility Standards.</w:t>
      </w:r>
    </w:p>
    <w:p w14:paraId="7FD5DC5E" w14:textId="780363F3" w:rsidR="003B0EB0" w:rsidRPr="0034723C" w:rsidRDefault="003B0EB0" w:rsidP="003B0EB0">
      <w:pPr>
        <w:pStyle w:val="ListParagraph"/>
        <w:numPr>
          <w:ilvl w:val="0"/>
          <w:numId w:val="1"/>
        </w:numPr>
      </w:pPr>
      <w:r w:rsidRPr="0034723C">
        <w:t xml:space="preserve">Consider adopting the Open Archival Information System (OAIS) reference model for use as </w:t>
      </w:r>
      <w:r w:rsidRPr="0034723C">
        <w:rPr>
          <w:rFonts w:cs="ArialMT"/>
        </w:rPr>
        <w:t>a</w:t>
      </w:r>
      <w:r w:rsidR="0034723C" w:rsidRPr="0034723C">
        <w:rPr>
          <w:rFonts w:cs="ArialMT"/>
        </w:rPr>
        <w:t>n information archiving</w:t>
      </w:r>
      <w:r w:rsidRPr="0034723C">
        <w:rPr>
          <w:rFonts w:cs="ArialMT"/>
        </w:rPr>
        <w:t xml:space="preserve"> system.  The OAIS model described in ISO 14721:2003 may be applicable to any archive. It is specifically applicable to organizations with the responsibility of making information available for the long term. This includes organizations with other responsibilities, such as processing and distribution in response to programmatic needs.</w:t>
      </w:r>
    </w:p>
    <w:p w14:paraId="52EA52AB" w14:textId="77777777" w:rsidR="00C22ABF" w:rsidRPr="007E386A" w:rsidRDefault="00C22ABF" w:rsidP="007E386A"/>
    <w:p w14:paraId="166ADB54" w14:textId="0A55A1FE" w:rsidR="000221E1" w:rsidRDefault="007E386A" w:rsidP="007E386A">
      <w:r w:rsidRPr="007E386A">
        <w:t xml:space="preserve">CEOS agencies </w:t>
      </w:r>
      <w:r w:rsidR="000221E1">
        <w:t xml:space="preserve">supporting WGISS </w:t>
      </w:r>
      <w:r w:rsidRPr="007E386A">
        <w:t xml:space="preserve">confirm their dedication to </w:t>
      </w:r>
      <w:r w:rsidR="000221E1">
        <w:t xml:space="preserve">continuing the development of data management principles and guidelines.  </w:t>
      </w:r>
    </w:p>
    <w:p w14:paraId="491F2CF5" w14:textId="12344F5D" w:rsidR="007E386A" w:rsidRPr="007E386A" w:rsidRDefault="007E386A" w:rsidP="007E386A"/>
    <w:p w14:paraId="18394F81" w14:textId="3A3C8E73" w:rsidR="00654160" w:rsidRDefault="007E386A" w:rsidP="007E386A">
      <w:pPr>
        <w:rPr>
          <w:i/>
        </w:rPr>
      </w:pPr>
      <w:r w:rsidRPr="00071E59">
        <w:rPr>
          <w:i/>
        </w:rPr>
        <w:t xml:space="preserve">CEOS plays a vital role in </w:t>
      </w:r>
      <w:r w:rsidR="000221E1" w:rsidRPr="00071E59">
        <w:rPr>
          <w:i/>
        </w:rPr>
        <w:t>providing data management recommendations</w:t>
      </w:r>
      <w:r w:rsidRPr="00071E59">
        <w:rPr>
          <w:i/>
        </w:rPr>
        <w:t xml:space="preserve"> to enable</w:t>
      </w:r>
      <w:r w:rsidR="003774A6">
        <w:rPr>
          <w:i/>
        </w:rPr>
        <w:t xml:space="preserve"> </w:t>
      </w:r>
      <w:r w:rsidRPr="00071E59">
        <w:rPr>
          <w:i/>
        </w:rPr>
        <w:t>decisions for securing a prosperous and sustainable future for mankind.</w:t>
      </w:r>
    </w:p>
    <w:p w14:paraId="696AD1F2" w14:textId="77777777" w:rsidR="00DA1E0D" w:rsidRPr="00CC4011" w:rsidRDefault="00DA1E0D" w:rsidP="007E386A">
      <w:pPr>
        <w:rPr>
          <w:i/>
        </w:rPr>
      </w:pPr>
    </w:p>
    <w:p w14:paraId="19FFA581" w14:textId="77777777" w:rsidR="00B14C70" w:rsidRDefault="00B14C70" w:rsidP="00CC4011">
      <w:pPr>
        <w:jc w:val="center"/>
        <w:rPr>
          <w:i/>
          <w:sz w:val="28"/>
        </w:rPr>
      </w:pPr>
    </w:p>
    <w:p w14:paraId="15BAF8BD" w14:textId="77777777" w:rsidR="00D94DC4" w:rsidRDefault="00D94DC4" w:rsidP="00CC4011">
      <w:pPr>
        <w:jc w:val="center"/>
        <w:rPr>
          <w:i/>
          <w:sz w:val="28"/>
        </w:rPr>
      </w:pPr>
    </w:p>
    <w:p w14:paraId="40E526FA" w14:textId="77777777" w:rsidR="00D94DC4" w:rsidRDefault="00D94DC4" w:rsidP="00CC4011">
      <w:pPr>
        <w:jc w:val="center"/>
        <w:rPr>
          <w:i/>
          <w:sz w:val="28"/>
        </w:rPr>
      </w:pPr>
    </w:p>
    <w:p w14:paraId="32152721" w14:textId="77777777" w:rsidR="00D94DC4" w:rsidRDefault="00D94DC4" w:rsidP="00CC4011">
      <w:pPr>
        <w:jc w:val="center"/>
        <w:rPr>
          <w:i/>
          <w:sz w:val="28"/>
        </w:rPr>
      </w:pPr>
    </w:p>
    <w:p w14:paraId="708ADC73" w14:textId="77777777" w:rsidR="00D94DC4" w:rsidRDefault="00D94DC4" w:rsidP="00CC4011">
      <w:pPr>
        <w:jc w:val="center"/>
        <w:rPr>
          <w:i/>
          <w:sz w:val="28"/>
        </w:rPr>
      </w:pPr>
    </w:p>
    <w:p w14:paraId="1A382236" w14:textId="77777777" w:rsidR="00D94DC4" w:rsidRDefault="00D94DC4" w:rsidP="00CC4011">
      <w:pPr>
        <w:jc w:val="center"/>
        <w:rPr>
          <w:i/>
          <w:sz w:val="28"/>
        </w:rPr>
      </w:pPr>
    </w:p>
    <w:p w14:paraId="768543F6" w14:textId="77777777" w:rsidR="00D94DC4" w:rsidRDefault="00D94DC4" w:rsidP="00CC4011">
      <w:pPr>
        <w:jc w:val="center"/>
        <w:rPr>
          <w:i/>
          <w:sz w:val="28"/>
        </w:rPr>
      </w:pPr>
    </w:p>
    <w:p w14:paraId="718D261B" w14:textId="77777777" w:rsidR="00D94DC4" w:rsidRDefault="00D94DC4" w:rsidP="00CC4011">
      <w:pPr>
        <w:jc w:val="center"/>
        <w:rPr>
          <w:i/>
          <w:sz w:val="28"/>
        </w:rPr>
      </w:pPr>
    </w:p>
    <w:p w14:paraId="794826D5" w14:textId="77777777" w:rsidR="00B14C70" w:rsidRPr="00A93785" w:rsidRDefault="00B14C70" w:rsidP="00A93785">
      <w:pPr>
        <w:rPr>
          <w:sz w:val="28"/>
        </w:rPr>
      </w:pPr>
    </w:p>
    <w:p w14:paraId="58DBC45E" w14:textId="34F2A45B" w:rsidR="00DA1E0D" w:rsidRPr="001F4E70" w:rsidRDefault="00DA1E0D" w:rsidP="00CC4011">
      <w:pPr>
        <w:jc w:val="center"/>
        <w:rPr>
          <w:i/>
          <w:sz w:val="28"/>
        </w:rPr>
      </w:pPr>
      <w:r w:rsidRPr="001F4E70">
        <w:rPr>
          <w:i/>
          <w:sz w:val="28"/>
        </w:rPr>
        <w:t>APPENDIX A</w:t>
      </w:r>
    </w:p>
    <w:p w14:paraId="74CA24D9" w14:textId="77777777" w:rsidR="00DA1E0D" w:rsidRPr="00CC4011" w:rsidRDefault="00DA1E0D" w:rsidP="00CC4011">
      <w:pPr>
        <w:pStyle w:val="Heading2"/>
        <w:keepLines/>
        <w:numPr>
          <w:ilvl w:val="0"/>
          <w:numId w:val="9"/>
        </w:numPr>
        <w:spacing w:before="360"/>
        <w:jc w:val="both"/>
        <w:rPr>
          <w:rFonts w:asciiTheme="minorHAnsi" w:hAnsiTheme="minorHAnsi"/>
          <w:sz w:val="24"/>
          <w:szCs w:val="24"/>
        </w:rPr>
      </w:pPr>
      <w:bookmarkStart w:id="1" w:name="_Toc309819442"/>
      <w:r w:rsidRPr="00CC4011">
        <w:rPr>
          <w:rFonts w:asciiTheme="minorHAnsi" w:hAnsiTheme="minorHAnsi"/>
          <w:sz w:val="24"/>
          <w:szCs w:val="24"/>
        </w:rPr>
        <w:t>Science data records</w:t>
      </w:r>
      <w:bookmarkEnd w:id="1"/>
    </w:p>
    <w:p w14:paraId="09F47E24" w14:textId="77777777" w:rsidR="00DA1E0D" w:rsidRPr="00CC4011" w:rsidRDefault="00DA1E0D" w:rsidP="00DA1E0D">
      <w:pPr>
        <w:pStyle w:val="BodyText"/>
        <w:tabs>
          <w:tab w:val="num" w:pos="1080"/>
        </w:tabs>
        <w:ind w:left="0" w:firstLine="0"/>
        <w:rPr>
          <w:rFonts w:asciiTheme="minorHAnsi" w:hAnsiTheme="minorHAnsi" w:cs="Arial"/>
          <w:sz w:val="24"/>
          <w:szCs w:val="24"/>
        </w:rPr>
      </w:pPr>
      <w:r w:rsidRPr="00CC4011">
        <w:rPr>
          <w:rFonts w:asciiTheme="minorHAnsi" w:hAnsiTheme="minorHAnsi" w:cs="Arial"/>
          <w:sz w:val="24"/>
          <w:szCs w:val="24"/>
        </w:rPr>
        <w:t>Science data records are identified as:</w:t>
      </w:r>
    </w:p>
    <w:p w14:paraId="0397CE60" w14:textId="109C4FAC" w:rsidR="00DA1E0D" w:rsidRPr="00DD70D8" w:rsidRDefault="00DA1E0D" w:rsidP="00DD70D8">
      <w:pPr>
        <w:numPr>
          <w:ilvl w:val="0"/>
          <w:numId w:val="5"/>
        </w:numPr>
        <w:ind w:left="709"/>
        <w:jc w:val="both"/>
        <w:rPr>
          <w:rFonts w:cs="Arial"/>
          <w:sz w:val="22"/>
        </w:rPr>
      </w:pPr>
      <w:r w:rsidRPr="00DD70D8">
        <w:rPr>
          <w:rFonts w:cs="Arial"/>
          <w:sz w:val="22"/>
        </w:rPr>
        <w:t xml:space="preserve">Raw data </w:t>
      </w:r>
      <w:r w:rsidR="00180865">
        <w:rPr>
          <w:rStyle w:val="FootnoteReference"/>
          <w:rFonts w:cs="Arial"/>
          <w:sz w:val="22"/>
        </w:rPr>
        <w:t>6</w:t>
      </w:r>
    </w:p>
    <w:p w14:paraId="71D4DB30" w14:textId="77777777" w:rsidR="00DA1E0D" w:rsidRPr="00DD70D8" w:rsidRDefault="00DA1E0D" w:rsidP="00DD70D8">
      <w:pPr>
        <w:numPr>
          <w:ilvl w:val="0"/>
          <w:numId w:val="5"/>
        </w:numPr>
        <w:ind w:left="709"/>
        <w:jc w:val="both"/>
        <w:rPr>
          <w:rFonts w:cs="Arial"/>
          <w:sz w:val="22"/>
        </w:rPr>
      </w:pPr>
      <w:r w:rsidRPr="00DD70D8">
        <w:rPr>
          <w:rFonts w:cs="Arial"/>
          <w:sz w:val="22"/>
        </w:rPr>
        <w:t xml:space="preserve">L0 data  </w:t>
      </w:r>
    </w:p>
    <w:p w14:paraId="0DE9C7FC" w14:textId="77777777" w:rsidR="00DA1E0D" w:rsidRPr="00DD70D8" w:rsidRDefault="00DA1E0D" w:rsidP="00DD70D8">
      <w:pPr>
        <w:numPr>
          <w:ilvl w:val="0"/>
          <w:numId w:val="5"/>
        </w:numPr>
        <w:ind w:left="709"/>
        <w:jc w:val="both"/>
        <w:rPr>
          <w:rFonts w:cs="Arial"/>
          <w:sz w:val="22"/>
        </w:rPr>
      </w:pPr>
      <w:r w:rsidRPr="00DD70D8">
        <w:rPr>
          <w:rFonts w:cs="Arial"/>
          <w:sz w:val="22"/>
        </w:rPr>
        <w:t>L1 to higher levels mission data products when systematically generated as part of the mission requirements and/or reprocessed.</w:t>
      </w:r>
    </w:p>
    <w:p w14:paraId="5CA9D8A6" w14:textId="77777777" w:rsidR="00DA1E0D" w:rsidRPr="00DD70D8" w:rsidRDefault="00DA1E0D" w:rsidP="00DD70D8">
      <w:pPr>
        <w:numPr>
          <w:ilvl w:val="0"/>
          <w:numId w:val="5"/>
        </w:numPr>
        <w:ind w:left="709"/>
        <w:jc w:val="both"/>
        <w:rPr>
          <w:rFonts w:cs="Arial"/>
          <w:sz w:val="22"/>
        </w:rPr>
      </w:pPr>
      <w:r w:rsidRPr="00DD70D8">
        <w:rPr>
          <w:rFonts w:cs="Arial"/>
          <w:sz w:val="22"/>
        </w:rPr>
        <w:t>Browses whenever generated</w:t>
      </w:r>
    </w:p>
    <w:p w14:paraId="7AE94ACB" w14:textId="77777777" w:rsidR="00DA1E0D" w:rsidRPr="00DD70D8" w:rsidRDefault="00DA1E0D" w:rsidP="00DD70D8">
      <w:pPr>
        <w:numPr>
          <w:ilvl w:val="0"/>
          <w:numId w:val="5"/>
        </w:numPr>
        <w:ind w:left="709"/>
        <w:jc w:val="both"/>
        <w:rPr>
          <w:rFonts w:cs="Arial"/>
          <w:sz w:val="22"/>
        </w:rPr>
      </w:pPr>
      <w:r w:rsidRPr="00DD70D8">
        <w:rPr>
          <w:rFonts w:cs="Arial"/>
          <w:sz w:val="22"/>
        </w:rPr>
        <w:t>Ancillary data (spacecraft ephemeris information, attitude, etc)</w:t>
      </w:r>
    </w:p>
    <w:p w14:paraId="62E73C90" w14:textId="77777777" w:rsidR="00DA1E0D" w:rsidRPr="00DD70D8" w:rsidRDefault="00DA1E0D" w:rsidP="00DD70D8">
      <w:pPr>
        <w:numPr>
          <w:ilvl w:val="0"/>
          <w:numId w:val="5"/>
        </w:numPr>
        <w:ind w:left="709"/>
        <w:jc w:val="both"/>
        <w:rPr>
          <w:rFonts w:cs="Arial"/>
          <w:sz w:val="22"/>
        </w:rPr>
      </w:pPr>
      <w:r w:rsidRPr="00DD70D8">
        <w:rPr>
          <w:rFonts w:cs="Arial"/>
          <w:sz w:val="22"/>
        </w:rPr>
        <w:t>Auxiliary data required to process the telemetry payload data to generate the nominal mission products</w:t>
      </w:r>
    </w:p>
    <w:p w14:paraId="5C0B5307" w14:textId="14C7FC8A" w:rsidR="00DA1E0D" w:rsidRPr="00DD70D8" w:rsidRDefault="00DA1E0D" w:rsidP="00DD70D8">
      <w:pPr>
        <w:numPr>
          <w:ilvl w:val="0"/>
          <w:numId w:val="5"/>
        </w:numPr>
        <w:ind w:left="709"/>
        <w:jc w:val="both"/>
        <w:rPr>
          <w:rFonts w:cs="Arial"/>
          <w:sz w:val="22"/>
        </w:rPr>
      </w:pPr>
      <w:r w:rsidRPr="00DD70D8">
        <w:rPr>
          <w:rFonts w:cs="Arial"/>
          <w:sz w:val="22"/>
        </w:rPr>
        <w:t>Cal</w:t>
      </w:r>
      <w:r w:rsidR="003932CC">
        <w:rPr>
          <w:rFonts w:cs="Arial"/>
          <w:sz w:val="22"/>
        </w:rPr>
        <w:t>ibration</w:t>
      </w:r>
      <w:r w:rsidRPr="00DD70D8">
        <w:rPr>
          <w:rFonts w:cs="Arial"/>
          <w:sz w:val="22"/>
        </w:rPr>
        <w:t>/</w:t>
      </w:r>
      <w:r w:rsidR="003932CC">
        <w:rPr>
          <w:rFonts w:cs="Arial"/>
          <w:sz w:val="22"/>
        </w:rPr>
        <w:t>v</w:t>
      </w:r>
      <w:r w:rsidRPr="00DD70D8">
        <w:rPr>
          <w:rFonts w:cs="Arial"/>
          <w:sz w:val="22"/>
        </w:rPr>
        <w:t>al</w:t>
      </w:r>
      <w:r w:rsidR="003932CC">
        <w:rPr>
          <w:rFonts w:cs="Arial"/>
          <w:sz w:val="22"/>
        </w:rPr>
        <w:t>idation</w:t>
      </w:r>
      <w:r w:rsidRPr="00DD70D8">
        <w:rPr>
          <w:rFonts w:cs="Arial"/>
          <w:sz w:val="22"/>
        </w:rPr>
        <w:t xml:space="preserve"> data (needed to calibrate the satellite instruments and monitor data quality)</w:t>
      </w:r>
    </w:p>
    <w:p w14:paraId="397D10E8" w14:textId="77777777" w:rsidR="00DA1E0D" w:rsidRPr="00CC4011" w:rsidRDefault="00DA1E0D" w:rsidP="00CC4011">
      <w:pPr>
        <w:pStyle w:val="Heading2"/>
        <w:keepLines/>
        <w:numPr>
          <w:ilvl w:val="0"/>
          <w:numId w:val="9"/>
        </w:numPr>
        <w:spacing w:before="360"/>
        <w:jc w:val="both"/>
        <w:rPr>
          <w:rFonts w:asciiTheme="minorHAnsi" w:hAnsiTheme="minorHAnsi"/>
          <w:sz w:val="24"/>
          <w:szCs w:val="24"/>
        </w:rPr>
      </w:pPr>
      <w:bookmarkStart w:id="2" w:name="_Toc309819443"/>
      <w:r w:rsidRPr="00CC4011">
        <w:rPr>
          <w:rFonts w:asciiTheme="minorHAnsi" w:hAnsiTheme="minorHAnsi"/>
          <w:sz w:val="24"/>
          <w:szCs w:val="24"/>
        </w:rPr>
        <w:t>Processing, Visualization and Quality Control Capabilities Environment</w:t>
      </w:r>
      <w:bookmarkEnd w:id="2"/>
    </w:p>
    <w:p w14:paraId="0DFE5433" w14:textId="39057031" w:rsidR="00DA1E0D" w:rsidRDefault="00DA1E0D" w:rsidP="00DA1E0D">
      <w:pPr>
        <w:jc w:val="both"/>
        <w:rPr>
          <w:rFonts w:cs="Arial"/>
        </w:rPr>
      </w:pPr>
      <w:r w:rsidRPr="00CC4011">
        <w:rPr>
          <w:rFonts w:cs="Arial"/>
        </w:rPr>
        <w:t>Processing, Visualization and Quality control capabilities</w:t>
      </w:r>
      <w:r w:rsidR="00180865">
        <w:rPr>
          <w:rStyle w:val="FootnoteReference"/>
          <w:rFonts w:cs="Arial"/>
        </w:rPr>
        <w:t>7</w:t>
      </w:r>
      <w:r w:rsidRPr="00CC4011">
        <w:rPr>
          <w:rFonts w:cs="Arial"/>
        </w:rPr>
        <w:t xml:space="preserve"> are identified by:</w:t>
      </w:r>
    </w:p>
    <w:p w14:paraId="573006DC" w14:textId="77777777" w:rsidR="003932CC" w:rsidRPr="00CC4011" w:rsidRDefault="003932CC" w:rsidP="00DA1E0D">
      <w:pPr>
        <w:jc w:val="both"/>
        <w:rPr>
          <w:rFonts w:cs="Arial"/>
        </w:rPr>
      </w:pPr>
    </w:p>
    <w:p w14:paraId="62DBC80B" w14:textId="04181E7A" w:rsidR="00DA1E0D" w:rsidRPr="00DD70D8" w:rsidRDefault="00DA1E0D" w:rsidP="00DD70D8">
      <w:pPr>
        <w:numPr>
          <w:ilvl w:val="0"/>
          <w:numId w:val="8"/>
        </w:numPr>
        <w:ind w:left="709"/>
        <w:jc w:val="both"/>
        <w:rPr>
          <w:rFonts w:cs="Arial"/>
          <w:sz w:val="22"/>
        </w:rPr>
      </w:pPr>
      <w:r w:rsidRPr="00DD70D8">
        <w:rPr>
          <w:rFonts w:cs="Arial"/>
          <w:sz w:val="22"/>
        </w:rPr>
        <w:t xml:space="preserve">L0 </w:t>
      </w:r>
      <w:r w:rsidR="00CF4FC5">
        <w:rPr>
          <w:rFonts w:cs="Arial"/>
          <w:sz w:val="22"/>
        </w:rPr>
        <w:t>C</w:t>
      </w:r>
      <w:r w:rsidRPr="00DD70D8">
        <w:rPr>
          <w:rFonts w:cs="Arial"/>
          <w:sz w:val="22"/>
        </w:rPr>
        <w:t xml:space="preserve">onsolidation </w:t>
      </w:r>
      <w:r w:rsidR="00CF4FC5">
        <w:rPr>
          <w:rFonts w:cs="Arial"/>
          <w:sz w:val="22"/>
        </w:rPr>
        <w:t>S</w:t>
      </w:r>
      <w:r w:rsidRPr="00DD70D8">
        <w:rPr>
          <w:rFonts w:cs="Arial"/>
          <w:sz w:val="22"/>
        </w:rPr>
        <w:t>oftware</w:t>
      </w:r>
      <w:r w:rsidR="00180865">
        <w:rPr>
          <w:rStyle w:val="FootnoteReference"/>
          <w:rFonts w:cs="Arial"/>
          <w:sz w:val="22"/>
        </w:rPr>
        <w:t>8</w:t>
      </w:r>
      <w:r w:rsidRPr="00DD70D8">
        <w:rPr>
          <w:rFonts w:cs="Arial"/>
          <w:sz w:val="22"/>
        </w:rPr>
        <w:t xml:space="preserve"> </w:t>
      </w:r>
    </w:p>
    <w:p w14:paraId="24963420" w14:textId="77777777" w:rsidR="00DA1E0D" w:rsidRPr="00DD70D8" w:rsidRDefault="00DA1E0D" w:rsidP="00DD70D8">
      <w:pPr>
        <w:numPr>
          <w:ilvl w:val="0"/>
          <w:numId w:val="8"/>
        </w:numPr>
        <w:ind w:left="709"/>
        <w:jc w:val="both"/>
        <w:rPr>
          <w:rFonts w:cs="Arial"/>
          <w:sz w:val="22"/>
        </w:rPr>
      </w:pPr>
      <w:r w:rsidRPr="00DD70D8">
        <w:rPr>
          <w:rFonts w:cs="Arial"/>
          <w:sz w:val="22"/>
        </w:rPr>
        <w:t>Data Processing Software</w:t>
      </w:r>
    </w:p>
    <w:p w14:paraId="315A7935" w14:textId="77777777" w:rsidR="00DA1E0D" w:rsidRPr="00DD70D8" w:rsidRDefault="00DA1E0D" w:rsidP="00DD70D8">
      <w:pPr>
        <w:numPr>
          <w:ilvl w:val="0"/>
          <w:numId w:val="8"/>
        </w:numPr>
        <w:ind w:left="709"/>
        <w:jc w:val="both"/>
        <w:rPr>
          <w:rFonts w:cs="Arial"/>
          <w:sz w:val="22"/>
        </w:rPr>
      </w:pPr>
      <w:r w:rsidRPr="00DD70D8">
        <w:rPr>
          <w:rFonts w:cs="Arial"/>
          <w:sz w:val="22"/>
        </w:rPr>
        <w:t>Quality Control Software</w:t>
      </w:r>
    </w:p>
    <w:p w14:paraId="76E8A7F7" w14:textId="77777777" w:rsidR="00DA1E0D" w:rsidRDefault="00DA1E0D" w:rsidP="00DD70D8">
      <w:pPr>
        <w:numPr>
          <w:ilvl w:val="0"/>
          <w:numId w:val="8"/>
        </w:numPr>
        <w:ind w:left="709"/>
        <w:jc w:val="both"/>
        <w:rPr>
          <w:rFonts w:cs="Arial"/>
          <w:sz w:val="22"/>
        </w:rPr>
      </w:pPr>
      <w:r w:rsidRPr="00DD70D8">
        <w:rPr>
          <w:rFonts w:cs="Arial"/>
          <w:sz w:val="22"/>
        </w:rPr>
        <w:t>Data Visualization Tools</w:t>
      </w:r>
    </w:p>
    <w:p w14:paraId="1C009BBD" w14:textId="77777777" w:rsidR="00402842" w:rsidRDefault="00402842" w:rsidP="00557752">
      <w:pPr>
        <w:jc w:val="both"/>
        <w:rPr>
          <w:rFonts w:cs="Arial"/>
          <w:sz w:val="22"/>
        </w:rPr>
      </w:pPr>
    </w:p>
    <w:p w14:paraId="5E6351B0" w14:textId="77777777" w:rsidR="00402842" w:rsidRDefault="00402842" w:rsidP="00557752">
      <w:pPr>
        <w:jc w:val="both"/>
        <w:rPr>
          <w:rFonts w:cs="Arial"/>
          <w:sz w:val="22"/>
        </w:rPr>
      </w:pPr>
    </w:p>
    <w:p w14:paraId="2341B756" w14:textId="77777777" w:rsidR="00402842" w:rsidRPr="00DD70D8" w:rsidRDefault="00402842" w:rsidP="00557752">
      <w:pPr>
        <w:jc w:val="both"/>
        <w:rPr>
          <w:rFonts w:cs="Arial"/>
          <w:sz w:val="22"/>
        </w:rPr>
      </w:pPr>
    </w:p>
    <w:p w14:paraId="1DBBE6ED" w14:textId="77777777" w:rsidR="00DA1E0D" w:rsidRPr="00CC4011" w:rsidRDefault="00DA1E0D" w:rsidP="00CC4011">
      <w:pPr>
        <w:pStyle w:val="Heading2"/>
        <w:keepLines/>
        <w:numPr>
          <w:ilvl w:val="0"/>
          <w:numId w:val="9"/>
        </w:numPr>
        <w:spacing w:before="360"/>
        <w:jc w:val="both"/>
        <w:rPr>
          <w:rFonts w:asciiTheme="minorHAnsi" w:hAnsiTheme="minorHAnsi"/>
          <w:sz w:val="24"/>
          <w:szCs w:val="24"/>
        </w:rPr>
      </w:pPr>
      <w:bookmarkStart w:id="3" w:name="_Toc309819444"/>
      <w:r w:rsidRPr="00CC4011">
        <w:rPr>
          <w:rFonts w:asciiTheme="minorHAnsi" w:hAnsiTheme="minorHAnsi"/>
          <w:sz w:val="24"/>
          <w:szCs w:val="24"/>
        </w:rPr>
        <w:t>Mission related documentation</w:t>
      </w:r>
      <w:bookmarkEnd w:id="3"/>
    </w:p>
    <w:p w14:paraId="4C96DAC7" w14:textId="77777777" w:rsidR="00DA1E0D" w:rsidRPr="00CC4011" w:rsidRDefault="00DA1E0D" w:rsidP="00DA1E0D">
      <w:pPr>
        <w:rPr>
          <w:rFonts w:cs="Arial"/>
        </w:rPr>
      </w:pPr>
      <w:r w:rsidRPr="00CC4011">
        <w:rPr>
          <w:rFonts w:cs="Arial"/>
        </w:rPr>
        <w:t>Mission, or project related, documentation is identified by:</w:t>
      </w:r>
    </w:p>
    <w:p w14:paraId="77974359" w14:textId="45649503" w:rsidR="00DA1E0D" w:rsidRPr="00DD70D8" w:rsidRDefault="00DA1E0D" w:rsidP="00DD70D8">
      <w:pPr>
        <w:pStyle w:val="BodyText"/>
        <w:numPr>
          <w:ilvl w:val="0"/>
          <w:numId w:val="6"/>
        </w:numPr>
        <w:ind w:left="709"/>
        <w:rPr>
          <w:rFonts w:asciiTheme="minorHAnsi" w:hAnsiTheme="minorHAnsi" w:cs="Arial"/>
          <w:szCs w:val="24"/>
        </w:rPr>
      </w:pPr>
      <w:r w:rsidRPr="00DD70D8">
        <w:rPr>
          <w:rFonts w:asciiTheme="minorHAnsi" w:hAnsiTheme="minorHAnsi" w:cs="Arial"/>
          <w:szCs w:val="24"/>
        </w:rPr>
        <w:t>Mission architecture documents describing purpose, scope and performances of the mission and of the on</w:t>
      </w:r>
      <w:r w:rsidR="00DA4907">
        <w:rPr>
          <w:rFonts w:asciiTheme="minorHAnsi" w:hAnsiTheme="minorHAnsi" w:cs="Arial"/>
          <w:szCs w:val="24"/>
        </w:rPr>
        <w:t>-</w:t>
      </w:r>
      <w:r w:rsidRPr="00DD70D8">
        <w:rPr>
          <w:rFonts w:asciiTheme="minorHAnsi" w:hAnsiTheme="minorHAnsi" w:cs="Arial"/>
          <w:szCs w:val="24"/>
        </w:rPr>
        <w:t xml:space="preserve">board instruments, information relevant orbits, platform position, attitude, ground coverage (acquisition footprint), head-roll-pitch. </w:t>
      </w:r>
    </w:p>
    <w:p w14:paraId="00FF98DC" w14:textId="64D75228" w:rsidR="00DA1E0D" w:rsidRPr="00DD70D8" w:rsidRDefault="00DA1E0D" w:rsidP="00DD70D8">
      <w:pPr>
        <w:pStyle w:val="BodyText"/>
        <w:numPr>
          <w:ilvl w:val="0"/>
          <w:numId w:val="6"/>
        </w:numPr>
        <w:ind w:left="709"/>
        <w:rPr>
          <w:rFonts w:asciiTheme="minorHAnsi" w:hAnsiTheme="minorHAnsi" w:cs="Arial"/>
          <w:szCs w:val="24"/>
        </w:rPr>
      </w:pPr>
      <w:r w:rsidRPr="00DD70D8">
        <w:rPr>
          <w:rFonts w:asciiTheme="minorHAnsi" w:hAnsiTheme="minorHAnsi" w:cs="Arial"/>
          <w:szCs w:val="24"/>
        </w:rPr>
        <w:t>Document</w:t>
      </w:r>
      <w:r w:rsidR="003932CC">
        <w:rPr>
          <w:rFonts w:asciiTheme="minorHAnsi" w:hAnsiTheme="minorHAnsi" w:cs="Arial"/>
          <w:szCs w:val="24"/>
        </w:rPr>
        <w:t>s</w:t>
      </w:r>
      <w:r w:rsidRPr="00DD70D8">
        <w:rPr>
          <w:rFonts w:asciiTheme="minorHAnsi" w:hAnsiTheme="minorHAnsi" w:cs="Arial"/>
          <w:szCs w:val="24"/>
        </w:rPr>
        <w:t xml:space="preserve"> describing data and products formats specification.</w:t>
      </w:r>
    </w:p>
    <w:p w14:paraId="6897D635" w14:textId="77777777" w:rsidR="00DA1E0D" w:rsidRPr="00DD70D8" w:rsidRDefault="00DA1E0D" w:rsidP="00DD70D8">
      <w:pPr>
        <w:pStyle w:val="BodyText"/>
        <w:numPr>
          <w:ilvl w:val="0"/>
          <w:numId w:val="6"/>
        </w:numPr>
        <w:ind w:left="709"/>
        <w:rPr>
          <w:rFonts w:asciiTheme="minorHAnsi" w:hAnsiTheme="minorHAnsi" w:cs="Arial"/>
          <w:szCs w:val="24"/>
        </w:rPr>
      </w:pPr>
      <w:r w:rsidRPr="00DD70D8">
        <w:rPr>
          <w:rFonts w:asciiTheme="minorHAnsi" w:hAnsiTheme="minorHAnsi" w:cs="Arial"/>
          <w:szCs w:val="24"/>
        </w:rPr>
        <w:t xml:space="preserve">Documents describing measurement requirements and/or measurement performances (theoretical models). Documents drawing instruments characteristics, performances and instrument description (physical implementations). Documents describing models and/or algorithms needed (used) to obtain mission data and products including specific/special cases, known errors and configuration necessities. In other words, it should be provided documents covering conceptual environment, its implementation and its operations. </w:t>
      </w:r>
    </w:p>
    <w:p w14:paraId="2401A87E" w14:textId="77777777" w:rsidR="00DA1E0D" w:rsidRPr="00DD70D8" w:rsidRDefault="00DA1E0D" w:rsidP="00DD70D8">
      <w:pPr>
        <w:pStyle w:val="BodyText"/>
        <w:numPr>
          <w:ilvl w:val="0"/>
          <w:numId w:val="6"/>
        </w:numPr>
        <w:ind w:left="709"/>
        <w:rPr>
          <w:rFonts w:asciiTheme="minorHAnsi" w:hAnsiTheme="minorHAnsi" w:cs="Arial"/>
          <w:szCs w:val="24"/>
        </w:rPr>
      </w:pPr>
      <w:r w:rsidRPr="00DD70D8">
        <w:rPr>
          <w:rFonts w:asciiTheme="minorHAnsi" w:hAnsiTheme="minorHAnsi" w:cs="Arial"/>
          <w:szCs w:val="24"/>
        </w:rPr>
        <w:t>Reports concerned with measurement trends, failures, changes of performances, and out of service for any reason.</w:t>
      </w:r>
    </w:p>
    <w:p w14:paraId="6EA9A4AA" w14:textId="1A274D1A" w:rsidR="00DA1E0D" w:rsidRPr="00DD70D8" w:rsidRDefault="00DA1E0D" w:rsidP="00DD70D8">
      <w:pPr>
        <w:pStyle w:val="BodyText"/>
        <w:numPr>
          <w:ilvl w:val="0"/>
          <w:numId w:val="6"/>
        </w:numPr>
        <w:ind w:left="709"/>
        <w:rPr>
          <w:rFonts w:asciiTheme="minorHAnsi" w:hAnsiTheme="minorHAnsi" w:cs="Arial"/>
          <w:szCs w:val="24"/>
        </w:rPr>
      </w:pPr>
      <w:r w:rsidRPr="00DD70D8">
        <w:rPr>
          <w:rFonts w:asciiTheme="minorHAnsi" w:hAnsiTheme="minorHAnsi" w:cs="Arial"/>
          <w:szCs w:val="24"/>
        </w:rPr>
        <w:t xml:space="preserve">Reports and outcomes from events like congresses, studies, communities and investigators concerned with models’ review, algorithm changes and </w:t>
      </w:r>
      <w:r w:rsidR="003932CC">
        <w:rPr>
          <w:rFonts w:asciiTheme="minorHAnsi" w:hAnsiTheme="minorHAnsi" w:cs="Arial"/>
          <w:szCs w:val="24"/>
        </w:rPr>
        <w:t>c</w:t>
      </w:r>
      <w:r w:rsidRPr="00DD70D8">
        <w:rPr>
          <w:rFonts w:asciiTheme="minorHAnsi" w:hAnsiTheme="minorHAnsi" w:cs="Arial"/>
          <w:szCs w:val="24"/>
        </w:rPr>
        <w:t>al</w:t>
      </w:r>
      <w:r w:rsidR="003932CC">
        <w:rPr>
          <w:rFonts w:asciiTheme="minorHAnsi" w:hAnsiTheme="minorHAnsi" w:cs="Arial"/>
          <w:szCs w:val="24"/>
        </w:rPr>
        <w:t>ibration</w:t>
      </w:r>
      <w:r w:rsidRPr="00DD70D8">
        <w:rPr>
          <w:rFonts w:asciiTheme="minorHAnsi" w:hAnsiTheme="minorHAnsi" w:cs="Arial"/>
          <w:szCs w:val="24"/>
        </w:rPr>
        <w:t>/</w:t>
      </w:r>
      <w:r w:rsidR="003932CC">
        <w:rPr>
          <w:rFonts w:asciiTheme="minorHAnsi" w:hAnsiTheme="minorHAnsi" w:cs="Arial"/>
          <w:szCs w:val="24"/>
        </w:rPr>
        <w:t>v</w:t>
      </w:r>
      <w:r w:rsidRPr="00DD70D8">
        <w:rPr>
          <w:rFonts w:asciiTheme="minorHAnsi" w:hAnsiTheme="minorHAnsi" w:cs="Arial"/>
          <w:szCs w:val="24"/>
        </w:rPr>
        <w:t>al</w:t>
      </w:r>
      <w:r w:rsidR="003932CC">
        <w:rPr>
          <w:rFonts w:asciiTheme="minorHAnsi" w:hAnsiTheme="minorHAnsi" w:cs="Arial"/>
          <w:szCs w:val="24"/>
        </w:rPr>
        <w:t>idation</w:t>
      </w:r>
      <w:r w:rsidRPr="00DD70D8">
        <w:rPr>
          <w:rFonts w:asciiTheme="minorHAnsi" w:hAnsiTheme="minorHAnsi" w:cs="Arial"/>
          <w:szCs w:val="24"/>
        </w:rPr>
        <w:t xml:space="preserve"> changes affecting data processing chains</w:t>
      </w:r>
      <w:r w:rsidR="00A67040">
        <w:rPr>
          <w:rFonts w:asciiTheme="minorHAnsi" w:hAnsiTheme="minorHAnsi" w:cs="Arial"/>
          <w:szCs w:val="24"/>
        </w:rPr>
        <w:t>.</w:t>
      </w:r>
      <w:bookmarkStart w:id="4" w:name="_GoBack"/>
      <w:bookmarkEnd w:id="4"/>
    </w:p>
    <w:p w14:paraId="5B98177E" w14:textId="4B1E4EC5" w:rsidR="00DA1E0D" w:rsidRDefault="00DA1E0D" w:rsidP="001F4E70">
      <w:pPr>
        <w:pStyle w:val="BodyText"/>
        <w:numPr>
          <w:ilvl w:val="0"/>
          <w:numId w:val="6"/>
        </w:numPr>
        <w:ind w:left="709"/>
        <w:rPr>
          <w:rFonts w:asciiTheme="minorHAnsi" w:hAnsiTheme="minorHAnsi" w:cs="Arial"/>
          <w:szCs w:val="24"/>
        </w:rPr>
      </w:pPr>
      <w:r w:rsidRPr="001F4E70">
        <w:rPr>
          <w:rFonts w:asciiTheme="minorHAnsi" w:hAnsiTheme="minorHAnsi" w:cs="Arial"/>
          <w:szCs w:val="24"/>
        </w:rPr>
        <w:t xml:space="preserve">Documents related to the process of data qualification: precision, numerical representations, formats, uncertainties, errors, </w:t>
      </w:r>
      <w:r w:rsidR="00CB04D1">
        <w:rPr>
          <w:rFonts w:asciiTheme="minorHAnsi" w:hAnsiTheme="minorHAnsi" w:cs="Arial"/>
          <w:szCs w:val="24"/>
        </w:rPr>
        <w:t xml:space="preserve">and </w:t>
      </w:r>
      <w:r w:rsidRPr="001F4E70">
        <w:rPr>
          <w:rFonts w:asciiTheme="minorHAnsi" w:hAnsiTheme="minorHAnsi" w:cs="Arial"/>
          <w:szCs w:val="24"/>
        </w:rPr>
        <w:t xml:space="preserve">adjustment/correction methods (e.g. </w:t>
      </w:r>
      <w:r w:rsidR="003932CC">
        <w:rPr>
          <w:rFonts w:asciiTheme="minorHAnsi" w:hAnsiTheme="minorHAnsi" w:cs="Arial"/>
          <w:szCs w:val="24"/>
        </w:rPr>
        <w:t>c</w:t>
      </w:r>
      <w:r w:rsidRPr="001F4E70">
        <w:rPr>
          <w:rFonts w:asciiTheme="minorHAnsi" w:hAnsiTheme="minorHAnsi" w:cs="Arial"/>
          <w:szCs w:val="24"/>
        </w:rPr>
        <w:t>al</w:t>
      </w:r>
      <w:r w:rsidR="003932CC">
        <w:rPr>
          <w:rFonts w:asciiTheme="minorHAnsi" w:hAnsiTheme="minorHAnsi" w:cs="Arial"/>
          <w:szCs w:val="24"/>
        </w:rPr>
        <w:t>ibration</w:t>
      </w:r>
      <w:r w:rsidRPr="001F4E70">
        <w:rPr>
          <w:rFonts w:asciiTheme="minorHAnsi" w:hAnsiTheme="minorHAnsi" w:cs="Arial"/>
          <w:szCs w:val="24"/>
        </w:rPr>
        <w:t>/</w:t>
      </w:r>
      <w:r w:rsidR="003932CC">
        <w:rPr>
          <w:rFonts w:asciiTheme="minorHAnsi" w:hAnsiTheme="minorHAnsi" w:cs="Arial"/>
          <w:szCs w:val="24"/>
        </w:rPr>
        <w:t>v</w:t>
      </w:r>
      <w:r w:rsidRPr="001F4E70">
        <w:rPr>
          <w:rFonts w:asciiTheme="minorHAnsi" w:hAnsiTheme="minorHAnsi" w:cs="Arial"/>
          <w:szCs w:val="24"/>
        </w:rPr>
        <w:t>al</w:t>
      </w:r>
      <w:r w:rsidR="003932CC">
        <w:rPr>
          <w:rFonts w:asciiTheme="minorHAnsi" w:hAnsiTheme="minorHAnsi" w:cs="Arial"/>
          <w:szCs w:val="24"/>
        </w:rPr>
        <w:t>idation</w:t>
      </w:r>
      <w:r w:rsidRPr="001F4E70">
        <w:rPr>
          <w:rFonts w:asciiTheme="minorHAnsi" w:hAnsiTheme="minorHAnsi" w:cs="Arial"/>
          <w:szCs w:val="24"/>
        </w:rPr>
        <w:t xml:space="preserve"> documents).</w:t>
      </w:r>
    </w:p>
    <w:p w14:paraId="08E4591B" w14:textId="77777777" w:rsidR="00B14C70" w:rsidRDefault="00B14C70" w:rsidP="005519D9">
      <w:pPr>
        <w:pStyle w:val="BodyText"/>
        <w:ind w:left="0" w:firstLine="0"/>
        <w:rPr>
          <w:rFonts w:asciiTheme="minorHAnsi" w:hAnsiTheme="minorHAnsi" w:cs="Arial"/>
          <w:szCs w:val="24"/>
        </w:rPr>
      </w:pPr>
    </w:p>
    <w:p w14:paraId="7EC35A53" w14:textId="77777777" w:rsidR="005D259F" w:rsidRDefault="005D259F" w:rsidP="005519D9">
      <w:pPr>
        <w:pStyle w:val="BodyText"/>
        <w:ind w:left="0" w:firstLine="0"/>
        <w:rPr>
          <w:rFonts w:asciiTheme="minorHAnsi" w:hAnsiTheme="minorHAnsi" w:cs="Arial"/>
          <w:szCs w:val="24"/>
        </w:rPr>
      </w:pPr>
    </w:p>
    <w:p w14:paraId="276D2F8B" w14:textId="77777777" w:rsidR="005D259F" w:rsidRDefault="005D259F" w:rsidP="005519D9">
      <w:pPr>
        <w:pStyle w:val="BodyText"/>
        <w:ind w:left="0" w:firstLine="0"/>
        <w:rPr>
          <w:rFonts w:asciiTheme="minorHAnsi" w:hAnsiTheme="minorHAnsi" w:cs="Arial"/>
          <w:szCs w:val="24"/>
        </w:rPr>
      </w:pPr>
    </w:p>
    <w:p w14:paraId="22C5B80C" w14:textId="77777777" w:rsidR="005D259F" w:rsidRDefault="005D259F" w:rsidP="005519D9">
      <w:pPr>
        <w:pStyle w:val="BodyText"/>
        <w:ind w:left="0" w:firstLine="0"/>
        <w:rPr>
          <w:rFonts w:asciiTheme="minorHAnsi" w:hAnsiTheme="minorHAnsi" w:cs="Arial"/>
          <w:szCs w:val="24"/>
        </w:rPr>
      </w:pPr>
    </w:p>
    <w:p w14:paraId="163261F4" w14:textId="77777777" w:rsidR="005D259F" w:rsidRDefault="005D259F" w:rsidP="005519D9">
      <w:pPr>
        <w:pStyle w:val="BodyText"/>
        <w:ind w:left="0" w:firstLine="0"/>
        <w:rPr>
          <w:rFonts w:asciiTheme="minorHAnsi" w:hAnsiTheme="minorHAnsi" w:cs="Arial"/>
          <w:szCs w:val="24"/>
        </w:rPr>
      </w:pPr>
    </w:p>
    <w:p w14:paraId="25E48CF5" w14:textId="77777777" w:rsidR="005D259F" w:rsidRDefault="005D259F" w:rsidP="005519D9">
      <w:pPr>
        <w:pStyle w:val="BodyText"/>
        <w:ind w:left="0" w:firstLine="0"/>
        <w:rPr>
          <w:rFonts w:asciiTheme="minorHAnsi" w:hAnsiTheme="minorHAnsi" w:cs="Arial"/>
          <w:szCs w:val="24"/>
        </w:rPr>
      </w:pPr>
    </w:p>
    <w:p w14:paraId="3B3B0B38" w14:textId="75F7DAA2" w:rsidR="00B14C70" w:rsidRDefault="00B14C70" w:rsidP="00A93785">
      <w:pPr>
        <w:pStyle w:val="BodyText"/>
        <w:ind w:left="360"/>
        <w:rPr>
          <w:rFonts w:asciiTheme="minorHAnsi" w:hAnsiTheme="minorHAnsi" w:cs="Arial"/>
          <w:szCs w:val="24"/>
        </w:rPr>
      </w:pPr>
      <w:r>
        <w:rPr>
          <w:rFonts w:asciiTheme="minorHAnsi" w:hAnsiTheme="minorHAnsi" w:cs="Arial"/>
          <w:szCs w:val="24"/>
        </w:rPr>
        <w:t>__________________________</w:t>
      </w:r>
    </w:p>
    <w:p w14:paraId="78E535DA" w14:textId="65D45C6D" w:rsidR="005534EC" w:rsidRDefault="005534EC" w:rsidP="00352088">
      <w:pPr>
        <w:pStyle w:val="FootnoteText"/>
        <w:spacing w:line="240" w:lineRule="auto"/>
        <w:rPr>
          <w:rFonts w:asciiTheme="minorHAnsi" w:hAnsiTheme="minorHAnsi"/>
          <w:sz w:val="14"/>
          <w:szCs w:val="18"/>
        </w:rPr>
      </w:pPr>
      <w:r w:rsidRPr="005519D9">
        <w:rPr>
          <w:rFonts w:asciiTheme="minorHAnsi" w:hAnsiTheme="minorHAnsi"/>
          <w:szCs w:val="18"/>
          <w:vertAlign w:val="superscript"/>
        </w:rPr>
        <w:t>1</w:t>
      </w:r>
      <w:r w:rsidRPr="005519D9">
        <w:rPr>
          <w:rFonts w:asciiTheme="minorHAnsi" w:hAnsiTheme="minorHAnsi"/>
          <w:szCs w:val="18"/>
          <w:lang w:val="en-GB"/>
        </w:rPr>
        <w:t xml:space="preserve"> </w:t>
      </w:r>
      <w:r w:rsidRPr="007E3B2E">
        <w:rPr>
          <w:rFonts w:asciiTheme="minorHAnsi" w:hAnsiTheme="minorHAnsi"/>
          <w:sz w:val="14"/>
          <w:szCs w:val="18"/>
          <w:lang w:val="en-GB"/>
        </w:rPr>
        <w:t xml:space="preserve">Long Term Preservation of Earth Observation Space Data European LDTP Common Guidelines </w:t>
      </w:r>
      <w:r w:rsidR="007E3B2E" w:rsidRPr="00352088">
        <w:rPr>
          <w:rFonts w:asciiTheme="minorHAnsi" w:hAnsiTheme="minorHAnsi"/>
          <w:sz w:val="14"/>
          <w:szCs w:val="18"/>
          <w:lang w:val="en-GB"/>
        </w:rPr>
        <w:t>(</w:t>
      </w:r>
      <w:r w:rsidR="00352088" w:rsidRPr="00352088">
        <w:rPr>
          <w:rFonts w:asciiTheme="minorHAnsi" w:hAnsiTheme="minorHAnsi"/>
          <w:sz w:val="14"/>
          <w:szCs w:val="18"/>
        </w:rPr>
        <w:t>http://earth.esa.int/gscb/ltdp/LTDP_PDSC_3.pdf</w:t>
      </w:r>
      <w:r w:rsidR="007E3B2E" w:rsidRPr="00352088">
        <w:rPr>
          <w:rFonts w:asciiTheme="minorHAnsi" w:hAnsiTheme="minorHAnsi"/>
          <w:sz w:val="14"/>
          <w:szCs w:val="18"/>
        </w:rPr>
        <w:t>)</w:t>
      </w:r>
    </w:p>
    <w:p w14:paraId="5C35C254" w14:textId="0F8409EE" w:rsidR="00352088" w:rsidRPr="00352088" w:rsidRDefault="005534EC" w:rsidP="00352088">
      <w:pPr>
        <w:pStyle w:val="FootnoteText"/>
        <w:spacing w:line="240" w:lineRule="auto"/>
        <w:rPr>
          <w:rStyle w:val="FootnoteReference"/>
          <w:rFonts w:asciiTheme="minorHAnsi" w:hAnsiTheme="minorHAnsi"/>
          <w:sz w:val="22"/>
          <w:szCs w:val="18"/>
          <w:vertAlign w:val="baseline"/>
          <w:lang w:val="en-GB"/>
        </w:rPr>
      </w:pPr>
      <w:r w:rsidRPr="005519D9">
        <w:rPr>
          <w:rFonts w:asciiTheme="minorHAnsi" w:hAnsiTheme="minorHAnsi"/>
          <w:szCs w:val="18"/>
          <w:vertAlign w:val="superscript"/>
        </w:rPr>
        <w:t>2</w:t>
      </w:r>
      <w:r w:rsidRPr="005519D9">
        <w:rPr>
          <w:rFonts w:asciiTheme="minorHAnsi" w:hAnsiTheme="minorHAnsi"/>
          <w:szCs w:val="18"/>
        </w:rPr>
        <w:t xml:space="preserve"> </w:t>
      </w:r>
      <w:r w:rsidRPr="005519D9">
        <w:rPr>
          <w:rStyle w:val="FootnoteReference"/>
          <w:rFonts w:asciiTheme="minorHAnsi" w:hAnsiTheme="minorHAnsi"/>
          <w:sz w:val="22"/>
          <w:szCs w:val="18"/>
          <w:lang w:val="en-GB"/>
        </w:rPr>
        <w:t>Level 0 data can be preserved instead of the raw data in case a successfully and documented conversion of raw data into Level 0 data has been performed.</w:t>
      </w:r>
    </w:p>
    <w:p w14:paraId="57944B97" w14:textId="31AA850A" w:rsidR="005534EC" w:rsidRPr="005519D9" w:rsidRDefault="005534EC" w:rsidP="00352088">
      <w:pPr>
        <w:pStyle w:val="FootnoteText"/>
        <w:spacing w:line="240" w:lineRule="auto"/>
        <w:rPr>
          <w:rStyle w:val="FootnoteReference"/>
          <w:rFonts w:asciiTheme="minorHAnsi" w:hAnsiTheme="minorHAnsi"/>
          <w:szCs w:val="18"/>
          <w:lang w:val="en-GB"/>
        </w:rPr>
      </w:pPr>
      <w:r w:rsidRPr="005519D9">
        <w:rPr>
          <w:rStyle w:val="FootnoteReference"/>
          <w:rFonts w:asciiTheme="minorHAnsi" w:hAnsiTheme="minorHAnsi"/>
          <w:szCs w:val="18"/>
          <w:lang w:val="en-GB"/>
        </w:rPr>
        <w:t xml:space="preserve">3 </w:t>
      </w:r>
      <w:r w:rsidRPr="005519D9">
        <w:rPr>
          <w:rStyle w:val="FootnoteReference"/>
          <w:rFonts w:asciiTheme="minorHAnsi" w:hAnsiTheme="minorHAnsi"/>
          <w:sz w:val="22"/>
          <w:szCs w:val="18"/>
          <w:lang w:val="en-GB"/>
        </w:rPr>
        <w:t>when systematically generated as part of the mission requirements and/or reprocessed.</w:t>
      </w:r>
    </w:p>
    <w:p w14:paraId="6F24C2FC" w14:textId="2A1E097D" w:rsidR="005534EC" w:rsidRPr="005519D9" w:rsidRDefault="005534EC" w:rsidP="00352088">
      <w:pPr>
        <w:pStyle w:val="FootnoteText"/>
        <w:spacing w:line="240" w:lineRule="auto"/>
        <w:rPr>
          <w:rStyle w:val="FootnoteReference"/>
          <w:rFonts w:asciiTheme="minorHAnsi" w:hAnsiTheme="minorHAnsi"/>
          <w:szCs w:val="18"/>
          <w:lang w:val="en-GB"/>
        </w:rPr>
      </w:pPr>
      <w:r w:rsidRPr="005519D9">
        <w:rPr>
          <w:rStyle w:val="FootnoteReference"/>
          <w:rFonts w:asciiTheme="minorHAnsi" w:hAnsiTheme="minorHAnsi"/>
          <w:szCs w:val="18"/>
          <w:lang w:val="en-GB"/>
        </w:rPr>
        <w:t xml:space="preserve">4 </w:t>
      </w:r>
      <w:r w:rsidRPr="005519D9">
        <w:rPr>
          <w:rStyle w:val="FootnoteReference"/>
          <w:rFonts w:asciiTheme="minorHAnsi" w:hAnsiTheme="minorHAnsi"/>
          <w:sz w:val="22"/>
          <w:szCs w:val="18"/>
        </w:rPr>
        <w:t>including processing/reference validation data sets</w:t>
      </w:r>
    </w:p>
    <w:p w14:paraId="4D9EE6CC" w14:textId="71F929BE" w:rsidR="005534EC" w:rsidRPr="005519D9" w:rsidRDefault="005534EC" w:rsidP="00352088">
      <w:pPr>
        <w:pStyle w:val="FootnoteText"/>
        <w:spacing w:line="240" w:lineRule="auto"/>
        <w:rPr>
          <w:rStyle w:val="FootnoteReference"/>
          <w:rFonts w:asciiTheme="minorHAnsi" w:hAnsiTheme="minorHAnsi"/>
          <w:szCs w:val="18"/>
          <w:vertAlign w:val="baseline"/>
        </w:rPr>
      </w:pPr>
      <w:r w:rsidRPr="005519D9">
        <w:rPr>
          <w:rStyle w:val="FootnoteReference"/>
          <w:rFonts w:asciiTheme="minorHAnsi" w:hAnsiTheme="minorHAnsi"/>
          <w:szCs w:val="18"/>
          <w:lang w:val="en-GB"/>
        </w:rPr>
        <w:t xml:space="preserve">5 </w:t>
      </w:r>
      <w:r w:rsidRPr="005519D9">
        <w:rPr>
          <w:rStyle w:val="FootnoteReference"/>
          <w:rFonts w:asciiTheme="minorHAnsi" w:hAnsiTheme="minorHAnsi"/>
          <w:sz w:val="22"/>
          <w:szCs w:val="18"/>
          <w:lang w:val="en-GB"/>
        </w:rPr>
        <w:t>Mission Documentation shall include Representation Information, Packaging Information and Preservation Descriptive Information according to OAIS information model</w:t>
      </w:r>
      <w:r w:rsidRPr="005519D9">
        <w:rPr>
          <w:rFonts w:asciiTheme="minorHAnsi" w:hAnsiTheme="minorHAnsi"/>
          <w:sz w:val="22"/>
          <w:szCs w:val="18"/>
          <w:lang w:val="en-GB"/>
        </w:rPr>
        <w:t>.</w:t>
      </w:r>
    </w:p>
    <w:p w14:paraId="1D29B77C" w14:textId="29FD712A" w:rsidR="00B14C70" w:rsidRPr="005519D9" w:rsidRDefault="00B14C70" w:rsidP="00352088">
      <w:pPr>
        <w:pStyle w:val="FootnoteText"/>
        <w:spacing w:line="240" w:lineRule="auto"/>
        <w:rPr>
          <w:rFonts w:asciiTheme="minorHAnsi" w:hAnsiTheme="minorHAnsi"/>
          <w:szCs w:val="18"/>
          <w:lang w:val="en-GB"/>
        </w:rPr>
      </w:pPr>
      <w:r w:rsidRPr="005519D9">
        <w:rPr>
          <w:rStyle w:val="FootnoteReference"/>
          <w:rFonts w:asciiTheme="minorHAnsi" w:hAnsiTheme="minorHAnsi"/>
          <w:szCs w:val="18"/>
        </w:rPr>
        <w:t>6</w:t>
      </w:r>
      <w:r w:rsidRPr="005519D9">
        <w:rPr>
          <w:rFonts w:asciiTheme="minorHAnsi" w:hAnsiTheme="minorHAnsi"/>
          <w:szCs w:val="18"/>
          <w:lang w:val="en-GB"/>
        </w:rPr>
        <w:t xml:space="preserve"> </w:t>
      </w:r>
      <w:r w:rsidRPr="005519D9">
        <w:rPr>
          <w:rStyle w:val="FootnoteReference"/>
          <w:rFonts w:asciiTheme="minorHAnsi" w:hAnsiTheme="minorHAnsi"/>
          <w:sz w:val="22"/>
          <w:szCs w:val="18"/>
          <w:lang w:val="en-GB"/>
        </w:rPr>
        <w:t>Level 0 data can be preserved instead of the raw data in case a successfully and documented conversion of raw data into Level 0 data has been performed</w:t>
      </w:r>
      <w:r w:rsidRPr="005519D9">
        <w:rPr>
          <w:rFonts w:asciiTheme="minorHAnsi" w:hAnsiTheme="minorHAnsi"/>
          <w:sz w:val="22"/>
          <w:szCs w:val="18"/>
          <w:lang w:val="en-GB"/>
        </w:rPr>
        <w:t xml:space="preserve"> </w:t>
      </w:r>
    </w:p>
    <w:p w14:paraId="6470E28B" w14:textId="29CB9354" w:rsidR="00B14C70" w:rsidRPr="007E3B2E" w:rsidRDefault="00B14C70" w:rsidP="00352088">
      <w:pPr>
        <w:pStyle w:val="FootnoteText"/>
        <w:spacing w:line="240" w:lineRule="auto"/>
        <w:rPr>
          <w:rFonts w:asciiTheme="minorHAnsi" w:hAnsiTheme="minorHAnsi"/>
          <w:sz w:val="14"/>
          <w:szCs w:val="18"/>
          <w:lang w:val="en-GB"/>
        </w:rPr>
      </w:pPr>
      <w:r w:rsidRPr="005519D9">
        <w:rPr>
          <w:rStyle w:val="FootnoteReference"/>
          <w:rFonts w:asciiTheme="minorHAnsi" w:hAnsiTheme="minorHAnsi"/>
          <w:szCs w:val="18"/>
        </w:rPr>
        <w:t>7</w:t>
      </w:r>
      <w:r w:rsidRPr="005519D9">
        <w:rPr>
          <w:rFonts w:asciiTheme="minorHAnsi" w:hAnsiTheme="minorHAnsi"/>
          <w:szCs w:val="18"/>
          <w:lang w:val="en-GB"/>
        </w:rPr>
        <w:t xml:space="preserve"> </w:t>
      </w:r>
      <w:r w:rsidRPr="007E3B2E">
        <w:rPr>
          <w:rFonts w:asciiTheme="minorHAnsi" w:hAnsiTheme="minorHAnsi"/>
          <w:sz w:val="14"/>
          <w:szCs w:val="18"/>
          <w:lang w:val="en-GB"/>
        </w:rPr>
        <w:t>The environment where the different software and tools are running shall also be preserved to allow re-use</w:t>
      </w:r>
    </w:p>
    <w:p w14:paraId="632A35D7" w14:textId="156CF1C7" w:rsidR="00B14C70" w:rsidRPr="007E3B2E" w:rsidRDefault="00B14C70" w:rsidP="00352088">
      <w:pPr>
        <w:pStyle w:val="FootnoteText"/>
        <w:spacing w:line="240" w:lineRule="auto"/>
        <w:rPr>
          <w:rFonts w:asciiTheme="minorHAnsi" w:hAnsiTheme="minorHAnsi"/>
          <w:sz w:val="14"/>
          <w:szCs w:val="18"/>
          <w:lang w:val="en-GB"/>
        </w:rPr>
      </w:pPr>
      <w:r w:rsidRPr="00AC0F45">
        <w:rPr>
          <w:rStyle w:val="FootnoteReference"/>
          <w:rFonts w:asciiTheme="minorHAnsi" w:hAnsiTheme="minorHAnsi"/>
          <w:sz w:val="16"/>
          <w:szCs w:val="18"/>
        </w:rPr>
        <w:t>8</w:t>
      </w:r>
      <w:r w:rsidRPr="007E3B2E">
        <w:rPr>
          <w:rFonts w:asciiTheme="minorHAnsi" w:hAnsiTheme="minorHAnsi"/>
          <w:sz w:val="14"/>
          <w:szCs w:val="18"/>
        </w:rPr>
        <w:t xml:space="preserve"> </w:t>
      </w:r>
      <w:r w:rsidR="00352088">
        <w:rPr>
          <w:rFonts w:asciiTheme="minorHAnsi" w:hAnsiTheme="minorHAnsi"/>
          <w:sz w:val="14"/>
          <w:szCs w:val="18"/>
        </w:rPr>
        <w:t xml:space="preserve"> </w:t>
      </w:r>
      <w:r w:rsidRPr="007E3B2E">
        <w:rPr>
          <w:rFonts w:asciiTheme="minorHAnsi" w:hAnsiTheme="minorHAnsi"/>
          <w:sz w:val="14"/>
          <w:szCs w:val="18"/>
          <w:lang w:val="en-GB"/>
        </w:rPr>
        <w:t>Whenever raw data are preserved</w:t>
      </w:r>
    </w:p>
    <w:sectPr w:rsidR="00B14C70" w:rsidRPr="007E3B2E" w:rsidSect="00A93785">
      <w:headerReference w:type="default" r:id="rId8"/>
      <w:footnotePr>
        <w:numStart w:val="6"/>
      </w:footnotePr>
      <w:endnotePr>
        <w:numFmt w:val="decimal"/>
        <w:numStart w:val="6"/>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C4790" w14:textId="77777777" w:rsidR="003774A6" w:rsidRDefault="003774A6" w:rsidP="009259A3">
      <w:r>
        <w:separator/>
      </w:r>
    </w:p>
  </w:endnote>
  <w:endnote w:type="continuationSeparator" w:id="0">
    <w:p w14:paraId="011669A0" w14:textId="77777777" w:rsidR="003774A6" w:rsidRDefault="003774A6" w:rsidP="0092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MT">
    <w:altName w:val="Geneva"/>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AEF7E" w14:textId="77777777" w:rsidR="003774A6" w:rsidRDefault="003774A6" w:rsidP="009259A3">
      <w:r>
        <w:separator/>
      </w:r>
    </w:p>
  </w:footnote>
  <w:footnote w:type="continuationSeparator" w:id="0">
    <w:p w14:paraId="38657B66" w14:textId="77777777" w:rsidR="003774A6" w:rsidRDefault="003774A6" w:rsidP="009259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94DE3" w14:textId="6065F0D9" w:rsidR="003774A6" w:rsidRDefault="003774A6" w:rsidP="009259A3">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1402"/>
    <w:multiLevelType w:val="hybridMultilevel"/>
    <w:tmpl w:val="68026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
    <w:nsid w:val="316C3C13"/>
    <w:multiLevelType w:val="multilevel"/>
    <w:tmpl w:val="8B0E1910"/>
    <w:lvl w:ilvl="0">
      <w:start w:val="1"/>
      <w:numFmt w:val="decimal"/>
      <w:pStyle w:val="Heading1"/>
      <w:lvlText w:val="%1"/>
      <w:lvlJc w:val="left"/>
      <w:pPr>
        <w:tabs>
          <w:tab w:val="num" w:pos="907"/>
        </w:tabs>
        <w:ind w:left="907" w:hanging="907"/>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pStyle w:val="Heading6"/>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2">
    <w:nsid w:val="3FDD3586"/>
    <w:multiLevelType w:val="hybridMultilevel"/>
    <w:tmpl w:val="306E47EE"/>
    <w:lvl w:ilvl="0" w:tplc="0409000F">
      <w:start w:val="1"/>
      <w:numFmt w:val="decimal"/>
      <w:lvlText w:val="%1."/>
      <w:lvlJc w:val="left"/>
      <w:pPr>
        <w:ind w:left="-3314" w:hanging="360"/>
      </w:pPr>
      <w:rPr>
        <w:rFonts w:cs="Times New Roman"/>
      </w:rPr>
    </w:lvl>
    <w:lvl w:ilvl="1" w:tplc="04090019">
      <w:start w:val="1"/>
      <w:numFmt w:val="lowerLetter"/>
      <w:lvlText w:val="%2."/>
      <w:lvlJc w:val="left"/>
      <w:pPr>
        <w:ind w:left="-2594" w:hanging="360"/>
      </w:pPr>
      <w:rPr>
        <w:rFonts w:cs="Times New Roman"/>
      </w:rPr>
    </w:lvl>
    <w:lvl w:ilvl="2" w:tplc="0409001B">
      <w:start w:val="1"/>
      <w:numFmt w:val="lowerRoman"/>
      <w:lvlText w:val="%3."/>
      <w:lvlJc w:val="right"/>
      <w:pPr>
        <w:ind w:left="-1874" w:hanging="180"/>
      </w:pPr>
      <w:rPr>
        <w:rFonts w:cs="Times New Roman"/>
      </w:rPr>
    </w:lvl>
    <w:lvl w:ilvl="3" w:tplc="0409000F" w:tentative="1">
      <w:start w:val="1"/>
      <w:numFmt w:val="decimal"/>
      <w:lvlText w:val="%4."/>
      <w:lvlJc w:val="left"/>
      <w:pPr>
        <w:ind w:left="-1154" w:hanging="360"/>
      </w:pPr>
      <w:rPr>
        <w:rFonts w:cs="Times New Roman"/>
      </w:rPr>
    </w:lvl>
    <w:lvl w:ilvl="4" w:tplc="04090019" w:tentative="1">
      <w:start w:val="1"/>
      <w:numFmt w:val="lowerLetter"/>
      <w:lvlText w:val="%5."/>
      <w:lvlJc w:val="left"/>
      <w:pPr>
        <w:ind w:left="-434" w:hanging="360"/>
      </w:pPr>
      <w:rPr>
        <w:rFonts w:cs="Times New Roman"/>
      </w:rPr>
    </w:lvl>
    <w:lvl w:ilvl="5" w:tplc="0409001B" w:tentative="1">
      <w:start w:val="1"/>
      <w:numFmt w:val="lowerRoman"/>
      <w:lvlText w:val="%6."/>
      <w:lvlJc w:val="right"/>
      <w:pPr>
        <w:ind w:left="286" w:hanging="180"/>
      </w:pPr>
      <w:rPr>
        <w:rFonts w:cs="Times New Roman"/>
      </w:rPr>
    </w:lvl>
    <w:lvl w:ilvl="6" w:tplc="0409000F" w:tentative="1">
      <w:start w:val="1"/>
      <w:numFmt w:val="decimal"/>
      <w:lvlText w:val="%7."/>
      <w:lvlJc w:val="left"/>
      <w:pPr>
        <w:ind w:left="1006" w:hanging="360"/>
      </w:pPr>
      <w:rPr>
        <w:rFonts w:cs="Times New Roman"/>
      </w:rPr>
    </w:lvl>
    <w:lvl w:ilvl="7" w:tplc="04090019" w:tentative="1">
      <w:start w:val="1"/>
      <w:numFmt w:val="lowerLetter"/>
      <w:lvlText w:val="%8."/>
      <w:lvlJc w:val="left"/>
      <w:pPr>
        <w:ind w:left="1726" w:hanging="360"/>
      </w:pPr>
      <w:rPr>
        <w:rFonts w:cs="Times New Roman"/>
      </w:rPr>
    </w:lvl>
    <w:lvl w:ilvl="8" w:tplc="0409001B" w:tentative="1">
      <w:start w:val="1"/>
      <w:numFmt w:val="lowerRoman"/>
      <w:lvlText w:val="%9."/>
      <w:lvlJc w:val="right"/>
      <w:pPr>
        <w:ind w:left="2446" w:hanging="180"/>
      </w:pPr>
      <w:rPr>
        <w:rFonts w:cs="Times New Roman"/>
      </w:rPr>
    </w:lvl>
  </w:abstractNum>
  <w:abstractNum w:abstractNumId="3">
    <w:nsid w:val="40EA0F22"/>
    <w:multiLevelType w:val="hybridMultilevel"/>
    <w:tmpl w:val="7B4A2A6A"/>
    <w:lvl w:ilvl="0" w:tplc="0409000F">
      <w:start w:val="1"/>
      <w:numFmt w:val="decimal"/>
      <w:lvlText w:val="%1."/>
      <w:lvlJc w:val="left"/>
      <w:pPr>
        <w:ind w:left="1789"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52F6D50"/>
    <w:multiLevelType w:val="hybridMultilevel"/>
    <w:tmpl w:val="B0CAABCE"/>
    <w:lvl w:ilvl="0" w:tplc="50949520">
      <w:start w:val="1"/>
      <w:numFmt w:val="decimal"/>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47B22E56"/>
    <w:multiLevelType w:val="hybridMultilevel"/>
    <w:tmpl w:val="A5CE8082"/>
    <w:lvl w:ilvl="0" w:tplc="0409000F">
      <w:start w:val="1"/>
      <w:numFmt w:val="decimal"/>
      <w:lvlText w:val="%1."/>
      <w:lvlJc w:val="left"/>
      <w:pPr>
        <w:ind w:left="1410" w:hanging="360"/>
      </w:pPr>
      <w:rPr>
        <w:rFonts w:cs="Times New Roman"/>
      </w:rPr>
    </w:lvl>
    <w:lvl w:ilvl="1" w:tplc="04090019">
      <w:start w:val="1"/>
      <w:numFmt w:val="lowerLetter"/>
      <w:lvlText w:val="%2."/>
      <w:lvlJc w:val="left"/>
      <w:pPr>
        <w:ind w:left="2130" w:hanging="360"/>
      </w:pPr>
      <w:rPr>
        <w:rFonts w:cs="Times New Roman"/>
      </w:rPr>
    </w:lvl>
    <w:lvl w:ilvl="2" w:tplc="0409001B" w:tentative="1">
      <w:start w:val="1"/>
      <w:numFmt w:val="lowerRoman"/>
      <w:lvlText w:val="%3."/>
      <w:lvlJc w:val="right"/>
      <w:pPr>
        <w:ind w:left="2850" w:hanging="180"/>
      </w:pPr>
      <w:rPr>
        <w:rFonts w:cs="Times New Roman"/>
      </w:rPr>
    </w:lvl>
    <w:lvl w:ilvl="3" w:tplc="0409000F" w:tentative="1">
      <w:start w:val="1"/>
      <w:numFmt w:val="decimal"/>
      <w:lvlText w:val="%4."/>
      <w:lvlJc w:val="left"/>
      <w:pPr>
        <w:ind w:left="3570" w:hanging="360"/>
      </w:pPr>
      <w:rPr>
        <w:rFonts w:cs="Times New Roman"/>
      </w:rPr>
    </w:lvl>
    <w:lvl w:ilvl="4" w:tplc="04090019" w:tentative="1">
      <w:start w:val="1"/>
      <w:numFmt w:val="lowerLetter"/>
      <w:lvlText w:val="%5."/>
      <w:lvlJc w:val="left"/>
      <w:pPr>
        <w:ind w:left="4290" w:hanging="360"/>
      </w:pPr>
      <w:rPr>
        <w:rFonts w:cs="Times New Roman"/>
      </w:rPr>
    </w:lvl>
    <w:lvl w:ilvl="5" w:tplc="0409001B" w:tentative="1">
      <w:start w:val="1"/>
      <w:numFmt w:val="lowerRoman"/>
      <w:lvlText w:val="%6."/>
      <w:lvlJc w:val="right"/>
      <w:pPr>
        <w:ind w:left="5010" w:hanging="180"/>
      </w:pPr>
      <w:rPr>
        <w:rFonts w:cs="Times New Roman"/>
      </w:rPr>
    </w:lvl>
    <w:lvl w:ilvl="6" w:tplc="0409000F" w:tentative="1">
      <w:start w:val="1"/>
      <w:numFmt w:val="decimal"/>
      <w:lvlText w:val="%7."/>
      <w:lvlJc w:val="left"/>
      <w:pPr>
        <w:ind w:left="5730" w:hanging="360"/>
      </w:pPr>
      <w:rPr>
        <w:rFonts w:cs="Times New Roman"/>
      </w:rPr>
    </w:lvl>
    <w:lvl w:ilvl="7" w:tplc="04090019" w:tentative="1">
      <w:start w:val="1"/>
      <w:numFmt w:val="lowerLetter"/>
      <w:lvlText w:val="%8."/>
      <w:lvlJc w:val="left"/>
      <w:pPr>
        <w:ind w:left="6450" w:hanging="360"/>
      </w:pPr>
      <w:rPr>
        <w:rFonts w:cs="Times New Roman"/>
      </w:rPr>
    </w:lvl>
    <w:lvl w:ilvl="8" w:tplc="0409001B" w:tentative="1">
      <w:start w:val="1"/>
      <w:numFmt w:val="lowerRoman"/>
      <w:lvlText w:val="%9."/>
      <w:lvlJc w:val="right"/>
      <w:pPr>
        <w:ind w:left="7170" w:hanging="180"/>
      </w:pPr>
      <w:rPr>
        <w:rFonts w:cs="Times New Roman"/>
      </w:rPr>
    </w:lvl>
  </w:abstractNum>
  <w:abstractNum w:abstractNumId="6">
    <w:nsid w:val="4C982AA5"/>
    <w:multiLevelType w:val="multilevel"/>
    <w:tmpl w:val="F076968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4DB00F5D"/>
    <w:multiLevelType w:val="hybridMultilevel"/>
    <w:tmpl w:val="088653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
  </w:num>
  <w:num w:numId="4">
    <w:abstractNumId w:val="6"/>
  </w:num>
  <w:num w:numId="5">
    <w:abstractNumId w:val="2"/>
  </w:num>
  <w:num w:numId="6">
    <w:abstractNumId w:val="5"/>
  </w:num>
  <w:num w:numId="7">
    <w:abstractNumId w:val="4"/>
  </w:num>
  <w:num w:numId="8">
    <w:abstractNumId w:val="3"/>
  </w:num>
  <w:num w:numId="9">
    <w:abstractNumId w:val="7"/>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savePreviewPicture/>
  <w:footnotePr>
    <w:numStart w:val="6"/>
    <w:footnote w:id="-1"/>
    <w:footnote w:id="0"/>
  </w:footnotePr>
  <w:endnotePr>
    <w:numFmt w:val="decimal"/>
    <w:numStart w:val="6"/>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6A"/>
    <w:rsid w:val="000221E1"/>
    <w:rsid w:val="00071E59"/>
    <w:rsid w:val="000A61BE"/>
    <w:rsid w:val="000D3D78"/>
    <w:rsid w:val="000E1A3E"/>
    <w:rsid w:val="000E1D6A"/>
    <w:rsid w:val="000F137A"/>
    <w:rsid w:val="00112446"/>
    <w:rsid w:val="00114F5D"/>
    <w:rsid w:val="00180865"/>
    <w:rsid w:val="001F4E70"/>
    <w:rsid w:val="00265EDB"/>
    <w:rsid w:val="003067FF"/>
    <w:rsid w:val="0034723C"/>
    <w:rsid w:val="00352088"/>
    <w:rsid w:val="003774A6"/>
    <w:rsid w:val="003932CC"/>
    <w:rsid w:val="003B0EB0"/>
    <w:rsid w:val="003C52F4"/>
    <w:rsid w:val="003E6A12"/>
    <w:rsid w:val="00402842"/>
    <w:rsid w:val="005519D9"/>
    <w:rsid w:val="005534EC"/>
    <w:rsid w:val="00557752"/>
    <w:rsid w:val="005A06A6"/>
    <w:rsid w:val="005D259F"/>
    <w:rsid w:val="005F7A17"/>
    <w:rsid w:val="006272F4"/>
    <w:rsid w:val="00644061"/>
    <w:rsid w:val="00654160"/>
    <w:rsid w:val="00660A7A"/>
    <w:rsid w:val="00661583"/>
    <w:rsid w:val="00665E9A"/>
    <w:rsid w:val="00665FAD"/>
    <w:rsid w:val="006A374D"/>
    <w:rsid w:val="006E2AF5"/>
    <w:rsid w:val="00743DE2"/>
    <w:rsid w:val="007475A6"/>
    <w:rsid w:val="00767260"/>
    <w:rsid w:val="007E386A"/>
    <w:rsid w:val="007E3B2E"/>
    <w:rsid w:val="00807DC0"/>
    <w:rsid w:val="00844FC0"/>
    <w:rsid w:val="008A2670"/>
    <w:rsid w:val="008D3370"/>
    <w:rsid w:val="00907894"/>
    <w:rsid w:val="009259A3"/>
    <w:rsid w:val="009343E0"/>
    <w:rsid w:val="00937998"/>
    <w:rsid w:val="00972E9A"/>
    <w:rsid w:val="00985C8D"/>
    <w:rsid w:val="00987C83"/>
    <w:rsid w:val="00990155"/>
    <w:rsid w:val="00992B96"/>
    <w:rsid w:val="009A4B4E"/>
    <w:rsid w:val="009C2070"/>
    <w:rsid w:val="00A34AE3"/>
    <w:rsid w:val="00A67040"/>
    <w:rsid w:val="00A77DFE"/>
    <w:rsid w:val="00A93785"/>
    <w:rsid w:val="00A97BC9"/>
    <w:rsid w:val="00AC0F45"/>
    <w:rsid w:val="00B14C70"/>
    <w:rsid w:val="00B725D3"/>
    <w:rsid w:val="00BF2E4F"/>
    <w:rsid w:val="00BF7FEC"/>
    <w:rsid w:val="00C07BA3"/>
    <w:rsid w:val="00C22ABF"/>
    <w:rsid w:val="00C52E1E"/>
    <w:rsid w:val="00C631C7"/>
    <w:rsid w:val="00CB04D1"/>
    <w:rsid w:val="00CC4011"/>
    <w:rsid w:val="00CE490A"/>
    <w:rsid w:val="00CF4FC5"/>
    <w:rsid w:val="00D251DB"/>
    <w:rsid w:val="00D8345D"/>
    <w:rsid w:val="00D92A6B"/>
    <w:rsid w:val="00D94DC4"/>
    <w:rsid w:val="00DA1E0D"/>
    <w:rsid w:val="00DA4907"/>
    <w:rsid w:val="00DD70D8"/>
    <w:rsid w:val="00DF192D"/>
    <w:rsid w:val="00E11C1B"/>
    <w:rsid w:val="00E77E78"/>
    <w:rsid w:val="00F10404"/>
    <w:rsid w:val="00F74023"/>
    <w:rsid w:val="00F7532D"/>
    <w:rsid w:val="00F767FD"/>
    <w:rsid w:val="00FB31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BC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ivello 1,ITT t1,PA Chapter,TE,Level 1,h1,H1,Título 1M,fjb1,(I.),L1,Forward,Section heading,Prophead level 1,Prophead 1,1,II+,I,H11,H12,H13,H14,H15,H16,H17,H18,H111,H121,H131,H141,H151,H161,H171,H19,H112,H122,H132,H142,H152,H162,H172,H181"/>
    <w:basedOn w:val="STDDOCHeaderChapter"/>
    <w:next w:val="Normal"/>
    <w:link w:val="Heading1Char"/>
    <w:uiPriority w:val="99"/>
    <w:qFormat/>
    <w:rsid w:val="00937998"/>
    <w:pPr>
      <w:numPr>
        <w:numId w:val="3"/>
      </w:numPr>
      <w:spacing w:after="240" w:line="240" w:lineRule="auto"/>
      <w:outlineLvl w:val="0"/>
    </w:pPr>
    <w:rPr>
      <w:caps/>
      <w:sz w:val="28"/>
      <w:lang w:val="en-GB"/>
    </w:rPr>
  </w:style>
  <w:style w:type="paragraph" w:styleId="Heading2">
    <w:name w:val="heading 2"/>
    <w:aliases w:val="H2,h2,2,Level 2,Header 2,Func Header,l2,Level 2 Head,S Heading,S Heading 2,(A.),Heading 2rh,Prophead 2,Major,Major1,Major2,Major11,Heading Two,RFP Heading 2,Activity,list + change bar,(1.1,1.2,1.3 etc),21,A.B.C."/>
    <w:basedOn w:val="Normal"/>
    <w:next w:val="Normal"/>
    <w:link w:val="Heading2Char"/>
    <w:uiPriority w:val="99"/>
    <w:qFormat/>
    <w:rsid w:val="00937998"/>
    <w:pPr>
      <w:keepNext/>
      <w:numPr>
        <w:ilvl w:val="1"/>
        <w:numId w:val="3"/>
      </w:numPr>
      <w:spacing w:before="240" w:after="120"/>
      <w:outlineLvl w:val="1"/>
    </w:pPr>
    <w:rPr>
      <w:rFonts w:ascii="Georgia" w:eastAsia="Times New Roman" w:hAnsi="Georgia" w:cs="Arial"/>
      <w:b/>
      <w:bCs/>
      <w:iCs/>
      <w:sz w:val="28"/>
      <w:szCs w:val="28"/>
      <w:lang w:val="en-GB"/>
    </w:rPr>
  </w:style>
  <w:style w:type="paragraph" w:styleId="Heading3">
    <w:name w:val="heading 3"/>
    <w:aliases w:val="H3,h3,Heading 3 Char1 Char,Heading 3 Char Char Char,H3 Char Char Char,h3 Char Char Char,H3 Char1 Char,h3 Char1 Char,Heading 3 Char1 Char Char1 Char,Heading 3 Char Char Char Char1 Char,H3 Char Char Char Char1 Char,Heading 3 Char1"/>
    <w:basedOn w:val="Normal"/>
    <w:next w:val="Normal"/>
    <w:link w:val="Heading3Char"/>
    <w:uiPriority w:val="99"/>
    <w:qFormat/>
    <w:rsid w:val="00937998"/>
    <w:pPr>
      <w:keepNext/>
      <w:numPr>
        <w:ilvl w:val="2"/>
        <w:numId w:val="3"/>
      </w:numPr>
      <w:spacing w:before="240" w:after="120"/>
      <w:outlineLvl w:val="2"/>
    </w:pPr>
    <w:rPr>
      <w:rFonts w:ascii="Georgia" w:eastAsia="Times New Roman" w:hAnsi="Georgia" w:cs="Arial"/>
      <w:b/>
      <w:bCs/>
      <w:i/>
      <w:sz w:val="26"/>
      <w:szCs w:val="26"/>
      <w:lang w:val="en-GB"/>
    </w:rPr>
  </w:style>
  <w:style w:type="paragraph" w:styleId="Heading4">
    <w:name w:val="heading 4"/>
    <w:aliases w:val="h4,a.,4,Req,(a.),Sub-Minor,Project table,Propos,Level 2 - a,Bullet 11,Bullet 12,Bullet 13,Bullet 14,Bullet 15,Bullet 16"/>
    <w:basedOn w:val="Normal"/>
    <w:next w:val="Normal"/>
    <w:link w:val="Heading4Char"/>
    <w:uiPriority w:val="99"/>
    <w:qFormat/>
    <w:rsid w:val="00937998"/>
    <w:pPr>
      <w:keepNext/>
      <w:numPr>
        <w:ilvl w:val="3"/>
        <w:numId w:val="3"/>
      </w:numPr>
      <w:spacing w:before="240" w:after="120"/>
      <w:outlineLvl w:val="3"/>
    </w:pPr>
    <w:rPr>
      <w:rFonts w:ascii="Georgia" w:eastAsia="Times New Roman" w:hAnsi="Georgia" w:cs="Times New Roman"/>
      <w:b/>
      <w:bCs/>
      <w:szCs w:val="28"/>
      <w:lang w:val="en-GB"/>
    </w:rPr>
  </w:style>
  <w:style w:type="paragraph" w:styleId="Heading5">
    <w:name w:val="heading 5"/>
    <w:aliases w:val="((1)),5"/>
    <w:basedOn w:val="Normal"/>
    <w:next w:val="Normal"/>
    <w:link w:val="Heading5Char"/>
    <w:uiPriority w:val="99"/>
    <w:qFormat/>
    <w:rsid w:val="00937998"/>
    <w:pPr>
      <w:keepNext/>
      <w:numPr>
        <w:ilvl w:val="4"/>
        <w:numId w:val="3"/>
      </w:numPr>
      <w:spacing w:before="240" w:after="60"/>
      <w:outlineLvl w:val="4"/>
    </w:pPr>
    <w:rPr>
      <w:rFonts w:ascii="Georgia" w:eastAsia="Times New Roman" w:hAnsi="Georgia" w:cs="Times New Roman"/>
      <w:b/>
      <w:bCs/>
      <w:i/>
      <w:iCs/>
      <w:szCs w:val="26"/>
      <w:lang w:val="en-GB"/>
    </w:rPr>
  </w:style>
  <w:style w:type="paragraph" w:styleId="Heading6">
    <w:name w:val="heading 6"/>
    <w:aliases w:val="((a)),6"/>
    <w:basedOn w:val="Normal"/>
    <w:next w:val="Normal"/>
    <w:link w:val="Heading6Char"/>
    <w:uiPriority w:val="99"/>
    <w:qFormat/>
    <w:rsid w:val="00937998"/>
    <w:pPr>
      <w:numPr>
        <w:ilvl w:val="5"/>
        <w:numId w:val="3"/>
      </w:numPr>
      <w:spacing w:before="240" w:after="60"/>
      <w:outlineLvl w:val="5"/>
    </w:pPr>
    <w:rPr>
      <w:rFonts w:ascii="Georgia" w:eastAsia="Times New Roman" w:hAnsi="Georgia" w:cs="Times New Roman"/>
      <w:bCs/>
      <w:szCs w:val="22"/>
      <w:lang w:val="en-GB"/>
    </w:rPr>
  </w:style>
  <w:style w:type="paragraph" w:styleId="Heading7">
    <w:name w:val="heading 7"/>
    <w:aliases w:val="7,App Heading1"/>
    <w:basedOn w:val="Normal"/>
    <w:next w:val="Normal"/>
    <w:link w:val="Heading7Char"/>
    <w:uiPriority w:val="99"/>
    <w:qFormat/>
    <w:rsid w:val="00937998"/>
    <w:pPr>
      <w:numPr>
        <w:ilvl w:val="6"/>
        <w:numId w:val="3"/>
      </w:numPr>
      <w:spacing w:before="240" w:after="60"/>
      <w:outlineLvl w:val="6"/>
    </w:pPr>
    <w:rPr>
      <w:rFonts w:ascii="Georgia" w:eastAsia="Times New Roman" w:hAnsi="Georgia" w:cs="Times New Roman"/>
      <w:i/>
      <w:lang w:val="en-GB"/>
    </w:rPr>
  </w:style>
  <w:style w:type="paragraph" w:styleId="Heading8">
    <w:name w:val="heading 8"/>
    <w:basedOn w:val="Normal"/>
    <w:next w:val="Normal"/>
    <w:link w:val="Heading8Char"/>
    <w:uiPriority w:val="99"/>
    <w:qFormat/>
    <w:rsid w:val="00937998"/>
    <w:pPr>
      <w:numPr>
        <w:ilvl w:val="7"/>
        <w:numId w:val="3"/>
      </w:numPr>
      <w:spacing w:before="240" w:after="60"/>
      <w:outlineLvl w:val="7"/>
    </w:pPr>
    <w:rPr>
      <w:rFonts w:ascii="Georgia" w:eastAsia="Times New Roman" w:hAnsi="Georgia" w:cs="Times New Roman"/>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1E1"/>
    <w:pPr>
      <w:ind w:left="720"/>
      <w:contextualSpacing/>
    </w:pPr>
  </w:style>
  <w:style w:type="paragraph" w:styleId="Header">
    <w:name w:val="header"/>
    <w:basedOn w:val="Normal"/>
    <w:link w:val="HeaderChar"/>
    <w:uiPriority w:val="99"/>
    <w:unhideWhenUsed/>
    <w:rsid w:val="009259A3"/>
    <w:pPr>
      <w:tabs>
        <w:tab w:val="center" w:pos="4320"/>
        <w:tab w:val="right" w:pos="8640"/>
      </w:tabs>
    </w:pPr>
  </w:style>
  <w:style w:type="character" w:customStyle="1" w:styleId="HeaderChar">
    <w:name w:val="Header Char"/>
    <w:basedOn w:val="DefaultParagraphFont"/>
    <w:link w:val="Header"/>
    <w:uiPriority w:val="99"/>
    <w:rsid w:val="009259A3"/>
  </w:style>
  <w:style w:type="paragraph" w:styleId="Footer">
    <w:name w:val="footer"/>
    <w:basedOn w:val="Normal"/>
    <w:link w:val="FooterChar"/>
    <w:uiPriority w:val="99"/>
    <w:unhideWhenUsed/>
    <w:rsid w:val="009259A3"/>
    <w:pPr>
      <w:tabs>
        <w:tab w:val="center" w:pos="4320"/>
        <w:tab w:val="right" w:pos="8640"/>
      </w:tabs>
    </w:pPr>
  </w:style>
  <w:style w:type="character" w:customStyle="1" w:styleId="FooterChar">
    <w:name w:val="Footer Char"/>
    <w:basedOn w:val="DefaultParagraphFont"/>
    <w:link w:val="Footer"/>
    <w:uiPriority w:val="99"/>
    <w:rsid w:val="009259A3"/>
  </w:style>
  <w:style w:type="paragraph" w:customStyle="1" w:styleId="Default">
    <w:name w:val="Default"/>
    <w:rsid w:val="006272F4"/>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661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1583"/>
    <w:rPr>
      <w:rFonts w:ascii="Lucida Grande" w:hAnsi="Lucida Grande" w:cs="Lucida Grande"/>
      <w:sz w:val="18"/>
      <w:szCs w:val="18"/>
    </w:rPr>
  </w:style>
  <w:style w:type="character" w:customStyle="1" w:styleId="Heading1Char">
    <w:name w:val="Heading 1 Char"/>
    <w:aliases w:val="Livello 1 Char,ITT t1 Char,PA Chapter Char,TE Char,Level 1 Char,h1 Char,H1 Char,Título 1M Char,fjb1 Char,(I.) Char,L1 Char,Forward Char,Section heading Char,Prophead level 1 Char,Prophead 1 Char,1 Char,II+ Char,I Char,H11 Char,H12 Char"/>
    <w:basedOn w:val="DefaultParagraphFont"/>
    <w:link w:val="Heading1"/>
    <w:uiPriority w:val="99"/>
    <w:rsid w:val="00937998"/>
    <w:rPr>
      <w:rFonts w:ascii="Georgia" w:eastAsia="Times New Roman" w:hAnsi="Georgia" w:cs="Times New Roman"/>
      <w:b/>
      <w:caps/>
      <w:sz w:val="28"/>
      <w:lang w:val="en-GB"/>
    </w:rPr>
  </w:style>
  <w:style w:type="character" w:customStyle="1" w:styleId="Heading2Char">
    <w:name w:val="Heading 2 Char"/>
    <w:aliases w:val="H2 Char,h2 Char,2 Char,Level 2 Char,Header 2 Char,Func Header Char,l2 Char,Level 2 Head Char,S Heading Char,S Heading 2 Char,(A.) Char,Heading 2rh Char,Prophead 2 Char,Major Char,Major1 Char,Major2 Char,Major11 Char,Heading Two Char"/>
    <w:basedOn w:val="DefaultParagraphFont"/>
    <w:link w:val="Heading2"/>
    <w:uiPriority w:val="99"/>
    <w:rsid w:val="00937998"/>
    <w:rPr>
      <w:rFonts w:ascii="Georgia" w:eastAsia="Times New Roman" w:hAnsi="Georgia" w:cs="Arial"/>
      <w:b/>
      <w:bCs/>
      <w:iCs/>
      <w:sz w:val="28"/>
      <w:szCs w:val="28"/>
      <w:lang w:val="en-GB"/>
    </w:rPr>
  </w:style>
  <w:style w:type="character" w:customStyle="1" w:styleId="Heading3Char">
    <w:name w:val="Heading 3 Char"/>
    <w:aliases w:val="H3 Char,h3 Char,Heading 3 Char1 Char Char,Heading 3 Char Char Char Char,H3 Char Char Char Char,h3 Char Char Char Char,H3 Char1 Char Char,h3 Char1 Char Char,Heading 3 Char1 Char Char1 Char Char,Heading 3 Char Char Char Char1 Char Char"/>
    <w:basedOn w:val="DefaultParagraphFont"/>
    <w:link w:val="Heading3"/>
    <w:uiPriority w:val="99"/>
    <w:rsid w:val="00937998"/>
    <w:rPr>
      <w:rFonts w:ascii="Georgia" w:eastAsia="Times New Roman" w:hAnsi="Georgia" w:cs="Arial"/>
      <w:b/>
      <w:bCs/>
      <w:i/>
      <w:sz w:val="26"/>
      <w:szCs w:val="26"/>
      <w:lang w:val="en-GB"/>
    </w:rPr>
  </w:style>
  <w:style w:type="character" w:customStyle="1" w:styleId="Heading4Char">
    <w:name w:val="Heading 4 Char"/>
    <w:aliases w:val="h4 Char,a. Char,4 Char,Req Char,(a.) Char,Sub-Minor Char,Project table Char,Propos Char,Level 2 - a Char,Bullet 11 Char,Bullet 12 Char,Bullet 13 Char,Bullet 14 Char,Bullet 15 Char,Bullet 16 Char"/>
    <w:basedOn w:val="DefaultParagraphFont"/>
    <w:link w:val="Heading4"/>
    <w:uiPriority w:val="99"/>
    <w:rsid w:val="00937998"/>
    <w:rPr>
      <w:rFonts w:ascii="Georgia" w:eastAsia="Times New Roman" w:hAnsi="Georgia" w:cs="Times New Roman"/>
      <w:b/>
      <w:bCs/>
      <w:szCs w:val="28"/>
      <w:lang w:val="en-GB"/>
    </w:rPr>
  </w:style>
  <w:style w:type="character" w:customStyle="1" w:styleId="Heading5Char">
    <w:name w:val="Heading 5 Char"/>
    <w:aliases w:val="((1)) Char,5 Char"/>
    <w:basedOn w:val="DefaultParagraphFont"/>
    <w:link w:val="Heading5"/>
    <w:uiPriority w:val="99"/>
    <w:rsid w:val="00937998"/>
    <w:rPr>
      <w:rFonts w:ascii="Georgia" w:eastAsia="Times New Roman" w:hAnsi="Georgia" w:cs="Times New Roman"/>
      <w:b/>
      <w:bCs/>
      <w:i/>
      <w:iCs/>
      <w:szCs w:val="26"/>
      <w:lang w:val="en-GB"/>
    </w:rPr>
  </w:style>
  <w:style w:type="character" w:customStyle="1" w:styleId="Heading6Char">
    <w:name w:val="Heading 6 Char"/>
    <w:aliases w:val="((a)) Char,6 Char"/>
    <w:basedOn w:val="DefaultParagraphFont"/>
    <w:link w:val="Heading6"/>
    <w:uiPriority w:val="99"/>
    <w:rsid w:val="00937998"/>
    <w:rPr>
      <w:rFonts w:ascii="Georgia" w:eastAsia="Times New Roman" w:hAnsi="Georgia" w:cs="Times New Roman"/>
      <w:bCs/>
      <w:szCs w:val="22"/>
      <w:lang w:val="en-GB"/>
    </w:rPr>
  </w:style>
  <w:style w:type="character" w:customStyle="1" w:styleId="Heading7Char">
    <w:name w:val="Heading 7 Char"/>
    <w:aliases w:val="7 Char,App Heading1 Char"/>
    <w:basedOn w:val="DefaultParagraphFont"/>
    <w:link w:val="Heading7"/>
    <w:uiPriority w:val="99"/>
    <w:rsid w:val="00937998"/>
    <w:rPr>
      <w:rFonts w:ascii="Georgia" w:eastAsia="Times New Roman" w:hAnsi="Georgia" w:cs="Times New Roman"/>
      <w:i/>
      <w:lang w:val="en-GB"/>
    </w:rPr>
  </w:style>
  <w:style w:type="character" w:customStyle="1" w:styleId="Heading8Char">
    <w:name w:val="Heading 8 Char"/>
    <w:basedOn w:val="DefaultParagraphFont"/>
    <w:link w:val="Heading8"/>
    <w:uiPriority w:val="99"/>
    <w:rsid w:val="00937998"/>
    <w:rPr>
      <w:rFonts w:ascii="Georgia" w:eastAsia="Times New Roman" w:hAnsi="Georgia" w:cs="Times New Roman"/>
      <w:iCs/>
      <w:lang w:val="en-GB"/>
    </w:rPr>
  </w:style>
  <w:style w:type="paragraph" w:customStyle="1" w:styleId="STDDOCDocumentTitleLabel">
    <w:name w:val="STD DOC Document Title Label"/>
    <w:basedOn w:val="Normal"/>
    <w:rsid w:val="00937998"/>
    <w:pPr>
      <w:spacing w:before="1160" w:after="240" w:line="240" w:lineRule="atLeast"/>
    </w:pPr>
    <w:rPr>
      <w:rFonts w:ascii="Georgia" w:eastAsia="Times New Roman" w:hAnsi="Georgia" w:cs="Times New Roman"/>
      <w:b/>
      <w:sz w:val="18"/>
      <w:lang w:val="en-GB"/>
    </w:rPr>
  </w:style>
  <w:style w:type="paragraph" w:styleId="FootnoteText">
    <w:name w:val="footnote text"/>
    <w:basedOn w:val="Normal"/>
    <w:link w:val="FootnoteTextChar"/>
    <w:uiPriority w:val="99"/>
    <w:semiHidden/>
    <w:rsid w:val="00937998"/>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uiPriority w:val="99"/>
    <w:semiHidden/>
    <w:rsid w:val="00937998"/>
    <w:rPr>
      <w:rFonts w:ascii="Georgia" w:eastAsia="Times New Roman" w:hAnsi="Georgia" w:cs="Times New Roman"/>
      <w:sz w:val="18"/>
      <w:szCs w:val="20"/>
      <w:lang w:val="it-IT"/>
    </w:rPr>
  </w:style>
  <w:style w:type="character" w:styleId="FootnoteReference">
    <w:name w:val="footnote reference"/>
    <w:uiPriority w:val="99"/>
    <w:semiHidden/>
    <w:rsid w:val="00937998"/>
    <w:rPr>
      <w:vertAlign w:val="superscript"/>
    </w:rPr>
  </w:style>
  <w:style w:type="paragraph" w:customStyle="1" w:styleId="STDDOCHeaderChapter">
    <w:name w:val="STD DOC Header Chapter"/>
    <w:next w:val="Normal"/>
    <w:rsid w:val="00937998"/>
    <w:pPr>
      <w:numPr>
        <w:numId w:val="2"/>
      </w:numPr>
      <w:spacing w:before="240" w:after="640" w:line="240" w:lineRule="exact"/>
      <w:ind w:hanging="720"/>
    </w:pPr>
    <w:rPr>
      <w:rFonts w:ascii="Georgia" w:eastAsia="Times New Roman" w:hAnsi="Georgia" w:cs="Times New Roman"/>
      <w:b/>
      <w:sz w:val="18"/>
      <w:lang w:val="de-DE"/>
    </w:rPr>
  </w:style>
  <w:style w:type="paragraph" w:customStyle="1" w:styleId="Appendix">
    <w:name w:val="Appendix"/>
    <w:basedOn w:val="Heading1"/>
    <w:next w:val="Normal"/>
    <w:rsid w:val="00937998"/>
    <w:pPr>
      <w:keepNext/>
      <w:numPr>
        <w:ilvl w:val="8"/>
      </w:numPr>
      <w:spacing w:before="0"/>
      <w:outlineLvl w:val="8"/>
    </w:pPr>
    <w:rPr>
      <w:szCs w:val="20"/>
    </w:rPr>
  </w:style>
  <w:style w:type="paragraph" w:styleId="BodyText">
    <w:name w:val="Body Text"/>
    <w:aliases w:val="SUITED_paragraph,ASSET_paragraph,textkörper_secoms,- TF,Note Text"/>
    <w:basedOn w:val="Normal"/>
    <w:link w:val="BodyTextChar"/>
    <w:uiPriority w:val="99"/>
    <w:rsid w:val="00937998"/>
    <w:pPr>
      <w:spacing w:before="120" w:after="120"/>
      <w:ind w:left="720" w:hanging="357"/>
      <w:jc w:val="both"/>
    </w:pPr>
    <w:rPr>
      <w:rFonts w:ascii="Times New Roman" w:eastAsia="Times New Roman" w:hAnsi="Times New Roman" w:cs="Times New Roman"/>
      <w:sz w:val="22"/>
      <w:szCs w:val="20"/>
      <w:lang w:val="en-GB"/>
    </w:rPr>
  </w:style>
  <w:style w:type="character" w:customStyle="1" w:styleId="BodyTextChar">
    <w:name w:val="Body Text Char"/>
    <w:aliases w:val="SUITED_paragraph Char,ASSET_paragraph Char,textkörper_secoms Char,- TF Char,Note Text Char"/>
    <w:basedOn w:val="DefaultParagraphFont"/>
    <w:link w:val="BodyText"/>
    <w:uiPriority w:val="99"/>
    <w:rsid w:val="00937998"/>
    <w:rPr>
      <w:rFonts w:ascii="Times New Roman" w:eastAsia="Times New Roman" w:hAnsi="Times New Roman" w:cs="Times New Roman"/>
      <w:sz w:val="22"/>
      <w:szCs w:val="20"/>
      <w:lang w:val="en-GB"/>
    </w:rPr>
  </w:style>
  <w:style w:type="character" w:styleId="CommentReference">
    <w:name w:val="annotation reference"/>
    <w:basedOn w:val="DefaultParagraphFont"/>
    <w:uiPriority w:val="99"/>
    <w:semiHidden/>
    <w:unhideWhenUsed/>
    <w:rsid w:val="009C2070"/>
    <w:rPr>
      <w:sz w:val="18"/>
      <w:szCs w:val="18"/>
    </w:rPr>
  </w:style>
  <w:style w:type="paragraph" w:styleId="CommentText">
    <w:name w:val="annotation text"/>
    <w:basedOn w:val="Normal"/>
    <w:link w:val="CommentTextChar"/>
    <w:uiPriority w:val="99"/>
    <w:semiHidden/>
    <w:unhideWhenUsed/>
    <w:rsid w:val="009C2070"/>
  </w:style>
  <w:style w:type="character" w:customStyle="1" w:styleId="CommentTextChar">
    <w:name w:val="Comment Text Char"/>
    <w:basedOn w:val="DefaultParagraphFont"/>
    <w:link w:val="CommentText"/>
    <w:uiPriority w:val="99"/>
    <w:semiHidden/>
    <w:rsid w:val="009C2070"/>
  </w:style>
  <w:style w:type="paragraph" w:styleId="CommentSubject">
    <w:name w:val="annotation subject"/>
    <w:basedOn w:val="CommentText"/>
    <w:next w:val="CommentText"/>
    <w:link w:val="CommentSubjectChar"/>
    <w:uiPriority w:val="99"/>
    <w:semiHidden/>
    <w:unhideWhenUsed/>
    <w:rsid w:val="009C2070"/>
    <w:rPr>
      <w:b/>
      <w:bCs/>
      <w:sz w:val="20"/>
      <w:szCs w:val="20"/>
    </w:rPr>
  </w:style>
  <w:style w:type="character" w:customStyle="1" w:styleId="CommentSubjectChar">
    <w:name w:val="Comment Subject Char"/>
    <w:basedOn w:val="CommentTextChar"/>
    <w:link w:val="CommentSubject"/>
    <w:uiPriority w:val="99"/>
    <w:semiHidden/>
    <w:rsid w:val="009C2070"/>
    <w:rPr>
      <w:b/>
      <w:bCs/>
      <w:sz w:val="20"/>
      <w:szCs w:val="20"/>
    </w:rPr>
  </w:style>
  <w:style w:type="character" w:styleId="Hyperlink">
    <w:name w:val="Hyperlink"/>
    <w:basedOn w:val="DefaultParagraphFont"/>
    <w:uiPriority w:val="99"/>
    <w:unhideWhenUsed/>
    <w:rsid w:val="00C22ABF"/>
    <w:rPr>
      <w:color w:val="0000FF" w:themeColor="hyperlink"/>
      <w:u w:val="single"/>
    </w:rPr>
  </w:style>
  <w:style w:type="paragraph" w:styleId="EndnoteText">
    <w:name w:val="endnote text"/>
    <w:basedOn w:val="Normal"/>
    <w:link w:val="EndnoteTextChar"/>
    <w:uiPriority w:val="99"/>
    <w:unhideWhenUsed/>
    <w:rsid w:val="00B14C70"/>
  </w:style>
  <w:style w:type="character" w:customStyle="1" w:styleId="EndnoteTextChar">
    <w:name w:val="Endnote Text Char"/>
    <w:basedOn w:val="DefaultParagraphFont"/>
    <w:link w:val="EndnoteText"/>
    <w:uiPriority w:val="99"/>
    <w:rsid w:val="00B14C70"/>
  </w:style>
  <w:style w:type="character" w:styleId="EndnoteReference">
    <w:name w:val="endnote reference"/>
    <w:basedOn w:val="DefaultParagraphFont"/>
    <w:uiPriority w:val="99"/>
    <w:unhideWhenUsed/>
    <w:rsid w:val="00B14C7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ivello 1,ITT t1,PA Chapter,TE,Level 1,h1,H1,Título 1M,fjb1,(I.),L1,Forward,Section heading,Prophead level 1,Prophead 1,1,II+,I,H11,H12,H13,H14,H15,H16,H17,H18,H111,H121,H131,H141,H151,H161,H171,H19,H112,H122,H132,H142,H152,H162,H172,H181"/>
    <w:basedOn w:val="STDDOCHeaderChapter"/>
    <w:next w:val="Normal"/>
    <w:link w:val="Heading1Char"/>
    <w:uiPriority w:val="99"/>
    <w:qFormat/>
    <w:rsid w:val="00937998"/>
    <w:pPr>
      <w:numPr>
        <w:numId w:val="3"/>
      </w:numPr>
      <w:spacing w:after="240" w:line="240" w:lineRule="auto"/>
      <w:outlineLvl w:val="0"/>
    </w:pPr>
    <w:rPr>
      <w:caps/>
      <w:sz w:val="28"/>
      <w:lang w:val="en-GB"/>
    </w:rPr>
  </w:style>
  <w:style w:type="paragraph" w:styleId="Heading2">
    <w:name w:val="heading 2"/>
    <w:aliases w:val="H2,h2,2,Level 2,Header 2,Func Header,l2,Level 2 Head,S Heading,S Heading 2,(A.),Heading 2rh,Prophead 2,Major,Major1,Major2,Major11,Heading Two,RFP Heading 2,Activity,list + change bar,(1.1,1.2,1.3 etc),21,A.B.C."/>
    <w:basedOn w:val="Normal"/>
    <w:next w:val="Normal"/>
    <w:link w:val="Heading2Char"/>
    <w:uiPriority w:val="99"/>
    <w:qFormat/>
    <w:rsid w:val="00937998"/>
    <w:pPr>
      <w:keepNext/>
      <w:numPr>
        <w:ilvl w:val="1"/>
        <w:numId w:val="3"/>
      </w:numPr>
      <w:spacing w:before="240" w:after="120"/>
      <w:outlineLvl w:val="1"/>
    </w:pPr>
    <w:rPr>
      <w:rFonts w:ascii="Georgia" w:eastAsia="Times New Roman" w:hAnsi="Georgia" w:cs="Arial"/>
      <w:b/>
      <w:bCs/>
      <w:iCs/>
      <w:sz w:val="28"/>
      <w:szCs w:val="28"/>
      <w:lang w:val="en-GB"/>
    </w:rPr>
  </w:style>
  <w:style w:type="paragraph" w:styleId="Heading3">
    <w:name w:val="heading 3"/>
    <w:aliases w:val="H3,h3,Heading 3 Char1 Char,Heading 3 Char Char Char,H3 Char Char Char,h3 Char Char Char,H3 Char1 Char,h3 Char1 Char,Heading 3 Char1 Char Char1 Char,Heading 3 Char Char Char Char1 Char,H3 Char Char Char Char1 Char,Heading 3 Char1"/>
    <w:basedOn w:val="Normal"/>
    <w:next w:val="Normal"/>
    <w:link w:val="Heading3Char"/>
    <w:uiPriority w:val="99"/>
    <w:qFormat/>
    <w:rsid w:val="00937998"/>
    <w:pPr>
      <w:keepNext/>
      <w:numPr>
        <w:ilvl w:val="2"/>
        <w:numId w:val="3"/>
      </w:numPr>
      <w:spacing w:before="240" w:after="120"/>
      <w:outlineLvl w:val="2"/>
    </w:pPr>
    <w:rPr>
      <w:rFonts w:ascii="Georgia" w:eastAsia="Times New Roman" w:hAnsi="Georgia" w:cs="Arial"/>
      <w:b/>
      <w:bCs/>
      <w:i/>
      <w:sz w:val="26"/>
      <w:szCs w:val="26"/>
      <w:lang w:val="en-GB"/>
    </w:rPr>
  </w:style>
  <w:style w:type="paragraph" w:styleId="Heading4">
    <w:name w:val="heading 4"/>
    <w:aliases w:val="h4,a.,4,Req,(a.),Sub-Minor,Project table,Propos,Level 2 - a,Bullet 11,Bullet 12,Bullet 13,Bullet 14,Bullet 15,Bullet 16"/>
    <w:basedOn w:val="Normal"/>
    <w:next w:val="Normal"/>
    <w:link w:val="Heading4Char"/>
    <w:uiPriority w:val="99"/>
    <w:qFormat/>
    <w:rsid w:val="00937998"/>
    <w:pPr>
      <w:keepNext/>
      <w:numPr>
        <w:ilvl w:val="3"/>
        <w:numId w:val="3"/>
      </w:numPr>
      <w:spacing w:before="240" w:after="120"/>
      <w:outlineLvl w:val="3"/>
    </w:pPr>
    <w:rPr>
      <w:rFonts w:ascii="Georgia" w:eastAsia="Times New Roman" w:hAnsi="Georgia" w:cs="Times New Roman"/>
      <w:b/>
      <w:bCs/>
      <w:szCs w:val="28"/>
      <w:lang w:val="en-GB"/>
    </w:rPr>
  </w:style>
  <w:style w:type="paragraph" w:styleId="Heading5">
    <w:name w:val="heading 5"/>
    <w:aliases w:val="((1)),5"/>
    <w:basedOn w:val="Normal"/>
    <w:next w:val="Normal"/>
    <w:link w:val="Heading5Char"/>
    <w:uiPriority w:val="99"/>
    <w:qFormat/>
    <w:rsid w:val="00937998"/>
    <w:pPr>
      <w:keepNext/>
      <w:numPr>
        <w:ilvl w:val="4"/>
        <w:numId w:val="3"/>
      </w:numPr>
      <w:spacing w:before="240" w:after="60"/>
      <w:outlineLvl w:val="4"/>
    </w:pPr>
    <w:rPr>
      <w:rFonts w:ascii="Georgia" w:eastAsia="Times New Roman" w:hAnsi="Georgia" w:cs="Times New Roman"/>
      <w:b/>
      <w:bCs/>
      <w:i/>
      <w:iCs/>
      <w:szCs w:val="26"/>
      <w:lang w:val="en-GB"/>
    </w:rPr>
  </w:style>
  <w:style w:type="paragraph" w:styleId="Heading6">
    <w:name w:val="heading 6"/>
    <w:aliases w:val="((a)),6"/>
    <w:basedOn w:val="Normal"/>
    <w:next w:val="Normal"/>
    <w:link w:val="Heading6Char"/>
    <w:uiPriority w:val="99"/>
    <w:qFormat/>
    <w:rsid w:val="00937998"/>
    <w:pPr>
      <w:numPr>
        <w:ilvl w:val="5"/>
        <w:numId w:val="3"/>
      </w:numPr>
      <w:spacing w:before="240" w:after="60"/>
      <w:outlineLvl w:val="5"/>
    </w:pPr>
    <w:rPr>
      <w:rFonts w:ascii="Georgia" w:eastAsia="Times New Roman" w:hAnsi="Georgia" w:cs="Times New Roman"/>
      <w:bCs/>
      <w:szCs w:val="22"/>
      <w:lang w:val="en-GB"/>
    </w:rPr>
  </w:style>
  <w:style w:type="paragraph" w:styleId="Heading7">
    <w:name w:val="heading 7"/>
    <w:aliases w:val="7,App Heading1"/>
    <w:basedOn w:val="Normal"/>
    <w:next w:val="Normal"/>
    <w:link w:val="Heading7Char"/>
    <w:uiPriority w:val="99"/>
    <w:qFormat/>
    <w:rsid w:val="00937998"/>
    <w:pPr>
      <w:numPr>
        <w:ilvl w:val="6"/>
        <w:numId w:val="3"/>
      </w:numPr>
      <w:spacing w:before="240" w:after="60"/>
      <w:outlineLvl w:val="6"/>
    </w:pPr>
    <w:rPr>
      <w:rFonts w:ascii="Georgia" w:eastAsia="Times New Roman" w:hAnsi="Georgia" w:cs="Times New Roman"/>
      <w:i/>
      <w:lang w:val="en-GB"/>
    </w:rPr>
  </w:style>
  <w:style w:type="paragraph" w:styleId="Heading8">
    <w:name w:val="heading 8"/>
    <w:basedOn w:val="Normal"/>
    <w:next w:val="Normal"/>
    <w:link w:val="Heading8Char"/>
    <w:uiPriority w:val="99"/>
    <w:qFormat/>
    <w:rsid w:val="00937998"/>
    <w:pPr>
      <w:numPr>
        <w:ilvl w:val="7"/>
        <w:numId w:val="3"/>
      </w:numPr>
      <w:spacing w:before="240" w:after="60"/>
      <w:outlineLvl w:val="7"/>
    </w:pPr>
    <w:rPr>
      <w:rFonts w:ascii="Georgia" w:eastAsia="Times New Roman" w:hAnsi="Georgia" w:cs="Times New Roman"/>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1E1"/>
    <w:pPr>
      <w:ind w:left="720"/>
      <w:contextualSpacing/>
    </w:pPr>
  </w:style>
  <w:style w:type="paragraph" w:styleId="Header">
    <w:name w:val="header"/>
    <w:basedOn w:val="Normal"/>
    <w:link w:val="HeaderChar"/>
    <w:uiPriority w:val="99"/>
    <w:unhideWhenUsed/>
    <w:rsid w:val="009259A3"/>
    <w:pPr>
      <w:tabs>
        <w:tab w:val="center" w:pos="4320"/>
        <w:tab w:val="right" w:pos="8640"/>
      </w:tabs>
    </w:pPr>
  </w:style>
  <w:style w:type="character" w:customStyle="1" w:styleId="HeaderChar">
    <w:name w:val="Header Char"/>
    <w:basedOn w:val="DefaultParagraphFont"/>
    <w:link w:val="Header"/>
    <w:uiPriority w:val="99"/>
    <w:rsid w:val="009259A3"/>
  </w:style>
  <w:style w:type="paragraph" w:styleId="Footer">
    <w:name w:val="footer"/>
    <w:basedOn w:val="Normal"/>
    <w:link w:val="FooterChar"/>
    <w:uiPriority w:val="99"/>
    <w:unhideWhenUsed/>
    <w:rsid w:val="009259A3"/>
    <w:pPr>
      <w:tabs>
        <w:tab w:val="center" w:pos="4320"/>
        <w:tab w:val="right" w:pos="8640"/>
      </w:tabs>
    </w:pPr>
  </w:style>
  <w:style w:type="character" w:customStyle="1" w:styleId="FooterChar">
    <w:name w:val="Footer Char"/>
    <w:basedOn w:val="DefaultParagraphFont"/>
    <w:link w:val="Footer"/>
    <w:uiPriority w:val="99"/>
    <w:rsid w:val="009259A3"/>
  </w:style>
  <w:style w:type="paragraph" w:customStyle="1" w:styleId="Default">
    <w:name w:val="Default"/>
    <w:rsid w:val="006272F4"/>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661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1583"/>
    <w:rPr>
      <w:rFonts w:ascii="Lucida Grande" w:hAnsi="Lucida Grande" w:cs="Lucida Grande"/>
      <w:sz w:val="18"/>
      <w:szCs w:val="18"/>
    </w:rPr>
  </w:style>
  <w:style w:type="character" w:customStyle="1" w:styleId="Heading1Char">
    <w:name w:val="Heading 1 Char"/>
    <w:aliases w:val="Livello 1 Char,ITT t1 Char,PA Chapter Char,TE Char,Level 1 Char,h1 Char,H1 Char,Título 1M Char,fjb1 Char,(I.) Char,L1 Char,Forward Char,Section heading Char,Prophead level 1 Char,Prophead 1 Char,1 Char,II+ Char,I Char,H11 Char,H12 Char"/>
    <w:basedOn w:val="DefaultParagraphFont"/>
    <w:link w:val="Heading1"/>
    <w:uiPriority w:val="99"/>
    <w:rsid w:val="00937998"/>
    <w:rPr>
      <w:rFonts w:ascii="Georgia" w:eastAsia="Times New Roman" w:hAnsi="Georgia" w:cs="Times New Roman"/>
      <w:b/>
      <w:caps/>
      <w:sz w:val="28"/>
      <w:lang w:val="en-GB"/>
    </w:rPr>
  </w:style>
  <w:style w:type="character" w:customStyle="1" w:styleId="Heading2Char">
    <w:name w:val="Heading 2 Char"/>
    <w:aliases w:val="H2 Char,h2 Char,2 Char,Level 2 Char,Header 2 Char,Func Header Char,l2 Char,Level 2 Head Char,S Heading Char,S Heading 2 Char,(A.) Char,Heading 2rh Char,Prophead 2 Char,Major Char,Major1 Char,Major2 Char,Major11 Char,Heading Two Char"/>
    <w:basedOn w:val="DefaultParagraphFont"/>
    <w:link w:val="Heading2"/>
    <w:uiPriority w:val="99"/>
    <w:rsid w:val="00937998"/>
    <w:rPr>
      <w:rFonts w:ascii="Georgia" w:eastAsia="Times New Roman" w:hAnsi="Georgia" w:cs="Arial"/>
      <w:b/>
      <w:bCs/>
      <w:iCs/>
      <w:sz w:val="28"/>
      <w:szCs w:val="28"/>
      <w:lang w:val="en-GB"/>
    </w:rPr>
  </w:style>
  <w:style w:type="character" w:customStyle="1" w:styleId="Heading3Char">
    <w:name w:val="Heading 3 Char"/>
    <w:aliases w:val="H3 Char,h3 Char,Heading 3 Char1 Char Char,Heading 3 Char Char Char Char,H3 Char Char Char Char,h3 Char Char Char Char,H3 Char1 Char Char,h3 Char1 Char Char,Heading 3 Char1 Char Char1 Char Char,Heading 3 Char Char Char Char1 Char Char"/>
    <w:basedOn w:val="DefaultParagraphFont"/>
    <w:link w:val="Heading3"/>
    <w:uiPriority w:val="99"/>
    <w:rsid w:val="00937998"/>
    <w:rPr>
      <w:rFonts w:ascii="Georgia" w:eastAsia="Times New Roman" w:hAnsi="Georgia" w:cs="Arial"/>
      <w:b/>
      <w:bCs/>
      <w:i/>
      <w:sz w:val="26"/>
      <w:szCs w:val="26"/>
      <w:lang w:val="en-GB"/>
    </w:rPr>
  </w:style>
  <w:style w:type="character" w:customStyle="1" w:styleId="Heading4Char">
    <w:name w:val="Heading 4 Char"/>
    <w:aliases w:val="h4 Char,a. Char,4 Char,Req Char,(a.) Char,Sub-Minor Char,Project table Char,Propos Char,Level 2 - a Char,Bullet 11 Char,Bullet 12 Char,Bullet 13 Char,Bullet 14 Char,Bullet 15 Char,Bullet 16 Char"/>
    <w:basedOn w:val="DefaultParagraphFont"/>
    <w:link w:val="Heading4"/>
    <w:uiPriority w:val="99"/>
    <w:rsid w:val="00937998"/>
    <w:rPr>
      <w:rFonts w:ascii="Georgia" w:eastAsia="Times New Roman" w:hAnsi="Georgia" w:cs="Times New Roman"/>
      <w:b/>
      <w:bCs/>
      <w:szCs w:val="28"/>
      <w:lang w:val="en-GB"/>
    </w:rPr>
  </w:style>
  <w:style w:type="character" w:customStyle="1" w:styleId="Heading5Char">
    <w:name w:val="Heading 5 Char"/>
    <w:aliases w:val="((1)) Char,5 Char"/>
    <w:basedOn w:val="DefaultParagraphFont"/>
    <w:link w:val="Heading5"/>
    <w:uiPriority w:val="99"/>
    <w:rsid w:val="00937998"/>
    <w:rPr>
      <w:rFonts w:ascii="Georgia" w:eastAsia="Times New Roman" w:hAnsi="Georgia" w:cs="Times New Roman"/>
      <w:b/>
      <w:bCs/>
      <w:i/>
      <w:iCs/>
      <w:szCs w:val="26"/>
      <w:lang w:val="en-GB"/>
    </w:rPr>
  </w:style>
  <w:style w:type="character" w:customStyle="1" w:styleId="Heading6Char">
    <w:name w:val="Heading 6 Char"/>
    <w:aliases w:val="((a)) Char,6 Char"/>
    <w:basedOn w:val="DefaultParagraphFont"/>
    <w:link w:val="Heading6"/>
    <w:uiPriority w:val="99"/>
    <w:rsid w:val="00937998"/>
    <w:rPr>
      <w:rFonts w:ascii="Georgia" w:eastAsia="Times New Roman" w:hAnsi="Georgia" w:cs="Times New Roman"/>
      <w:bCs/>
      <w:szCs w:val="22"/>
      <w:lang w:val="en-GB"/>
    </w:rPr>
  </w:style>
  <w:style w:type="character" w:customStyle="1" w:styleId="Heading7Char">
    <w:name w:val="Heading 7 Char"/>
    <w:aliases w:val="7 Char,App Heading1 Char"/>
    <w:basedOn w:val="DefaultParagraphFont"/>
    <w:link w:val="Heading7"/>
    <w:uiPriority w:val="99"/>
    <w:rsid w:val="00937998"/>
    <w:rPr>
      <w:rFonts w:ascii="Georgia" w:eastAsia="Times New Roman" w:hAnsi="Georgia" w:cs="Times New Roman"/>
      <w:i/>
      <w:lang w:val="en-GB"/>
    </w:rPr>
  </w:style>
  <w:style w:type="character" w:customStyle="1" w:styleId="Heading8Char">
    <w:name w:val="Heading 8 Char"/>
    <w:basedOn w:val="DefaultParagraphFont"/>
    <w:link w:val="Heading8"/>
    <w:uiPriority w:val="99"/>
    <w:rsid w:val="00937998"/>
    <w:rPr>
      <w:rFonts w:ascii="Georgia" w:eastAsia="Times New Roman" w:hAnsi="Georgia" w:cs="Times New Roman"/>
      <w:iCs/>
      <w:lang w:val="en-GB"/>
    </w:rPr>
  </w:style>
  <w:style w:type="paragraph" w:customStyle="1" w:styleId="STDDOCDocumentTitleLabel">
    <w:name w:val="STD DOC Document Title Label"/>
    <w:basedOn w:val="Normal"/>
    <w:rsid w:val="00937998"/>
    <w:pPr>
      <w:spacing w:before="1160" w:after="240" w:line="240" w:lineRule="atLeast"/>
    </w:pPr>
    <w:rPr>
      <w:rFonts w:ascii="Georgia" w:eastAsia="Times New Roman" w:hAnsi="Georgia" w:cs="Times New Roman"/>
      <w:b/>
      <w:sz w:val="18"/>
      <w:lang w:val="en-GB"/>
    </w:rPr>
  </w:style>
  <w:style w:type="paragraph" w:styleId="FootnoteText">
    <w:name w:val="footnote text"/>
    <w:basedOn w:val="Normal"/>
    <w:link w:val="FootnoteTextChar"/>
    <w:uiPriority w:val="99"/>
    <w:semiHidden/>
    <w:rsid w:val="00937998"/>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uiPriority w:val="99"/>
    <w:semiHidden/>
    <w:rsid w:val="00937998"/>
    <w:rPr>
      <w:rFonts w:ascii="Georgia" w:eastAsia="Times New Roman" w:hAnsi="Georgia" w:cs="Times New Roman"/>
      <w:sz w:val="18"/>
      <w:szCs w:val="20"/>
      <w:lang w:val="it-IT"/>
    </w:rPr>
  </w:style>
  <w:style w:type="character" w:styleId="FootnoteReference">
    <w:name w:val="footnote reference"/>
    <w:uiPriority w:val="99"/>
    <w:semiHidden/>
    <w:rsid w:val="00937998"/>
    <w:rPr>
      <w:vertAlign w:val="superscript"/>
    </w:rPr>
  </w:style>
  <w:style w:type="paragraph" w:customStyle="1" w:styleId="STDDOCHeaderChapter">
    <w:name w:val="STD DOC Header Chapter"/>
    <w:next w:val="Normal"/>
    <w:rsid w:val="00937998"/>
    <w:pPr>
      <w:numPr>
        <w:numId w:val="2"/>
      </w:numPr>
      <w:spacing w:before="240" w:after="640" w:line="240" w:lineRule="exact"/>
      <w:ind w:hanging="720"/>
    </w:pPr>
    <w:rPr>
      <w:rFonts w:ascii="Georgia" w:eastAsia="Times New Roman" w:hAnsi="Georgia" w:cs="Times New Roman"/>
      <w:b/>
      <w:sz w:val="18"/>
      <w:lang w:val="de-DE"/>
    </w:rPr>
  </w:style>
  <w:style w:type="paragraph" w:customStyle="1" w:styleId="Appendix">
    <w:name w:val="Appendix"/>
    <w:basedOn w:val="Heading1"/>
    <w:next w:val="Normal"/>
    <w:rsid w:val="00937998"/>
    <w:pPr>
      <w:keepNext/>
      <w:numPr>
        <w:ilvl w:val="8"/>
      </w:numPr>
      <w:spacing w:before="0"/>
      <w:outlineLvl w:val="8"/>
    </w:pPr>
    <w:rPr>
      <w:szCs w:val="20"/>
    </w:rPr>
  </w:style>
  <w:style w:type="paragraph" w:styleId="BodyText">
    <w:name w:val="Body Text"/>
    <w:aliases w:val="SUITED_paragraph,ASSET_paragraph,textkörper_secoms,- TF,Note Text"/>
    <w:basedOn w:val="Normal"/>
    <w:link w:val="BodyTextChar"/>
    <w:uiPriority w:val="99"/>
    <w:rsid w:val="00937998"/>
    <w:pPr>
      <w:spacing w:before="120" w:after="120"/>
      <w:ind w:left="720" w:hanging="357"/>
      <w:jc w:val="both"/>
    </w:pPr>
    <w:rPr>
      <w:rFonts w:ascii="Times New Roman" w:eastAsia="Times New Roman" w:hAnsi="Times New Roman" w:cs="Times New Roman"/>
      <w:sz w:val="22"/>
      <w:szCs w:val="20"/>
      <w:lang w:val="en-GB"/>
    </w:rPr>
  </w:style>
  <w:style w:type="character" w:customStyle="1" w:styleId="BodyTextChar">
    <w:name w:val="Body Text Char"/>
    <w:aliases w:val="SUITED_paragraph Char,ASSET_paragraph Char,textkörper_secoms Char,- TF Char,Note Text Char"/>
    <w:basedOn w:val="DefaultParagraphFont"/>
    <w:link w:val="BodyText"/>
    <w:uiPriority w:val="99"/>
    <w:rsid w:val="00937998"/>
    <w:rPr>
      <w:rFonts w:ascii="Times New Roman" w:eastAsia="Times New Roman" w:hAnsi="Times New Roman" w:cs="Times New Roman"/>
      <w:sz w:val="22"/>
      <w:szCs w:val="20"/>
      <w:lang w:val="en-GB"/>
    </w:rPr>
  </w:style>
  <w:style w:type="character" w:styleId="CommentReference">
    <w:name w:val="annotation reference"/>
    <w:basedOn w:val="DefaultParagraphFont"/>
    <w:uiPriority w:val="99"/>
    <w:semiHidden/>
    <w:unhideWhenUsed/>
    <w:rsid w:val="009C2070"/>
    <w:rPr>
      <w:sz w:val="18"/>
      <w:szCs w:val="18"/>
    </w:rPr>
  </w:style>
  <w:style w:type="paragraph" w:styleId="CommentText">
    <w:name w:val="annotation text"/>
    <w:basedOn w:val="Normal"/>
    <w:link w:val="CommentTextChar"/>
    <w:uiPriority w:val="99"/>
    <w:semiHidden/>
    <w:unhideWhenUsed/>
    <w:rsid w:val="009C2070"/>
  </w:style>
  <w:style w:type="character" w:customStyle="1" w:styleId="CommentTextChar">
    <w:name w:val="Comment Text Char"/>
    <w:basedOn w:val="DefaultParagraphFont"/>
    <w:link w:val="CommentText"/>
    <w:uiPriority w:val="99"/>
    <w:semiHidden/>
    <w:rsid w:val="009C2070"/>
  </w:style>
  <w:style w:type="paragraph" w:styleId="CommentSubject">
    <w:name w:val="annotation subject"/>
    <w:basedOn w:val="CommentText"/>
    <w:next w:val="CommentText"/>
    <w:link w:val="CommentSubjectChar"/>
    <w:uiPriority w:val="99"/>
    <w:semiHidden/>
    <w:unhideWhenUsed/>
    <w:rsid w:val="009C2070"/>
    <w:rPr>
      <w:b/>
      <w:bCs/>
      <w:sz w:val="20"/>
      <w:szCs w:val="20"/>
    </w:rPr>
  </w:style>
  <w:style w:type="character" w:customStyle="1" w:styleId="CommentSubjectChar">
    <w:name w:val="Comment Subject Char"/>
    <w:basedOn w:val="CommentTextChar"/>
    <w:link w:val="CommentSubject"/>
    <w:uiPriority w:val="99"/>
    <w:semiHidden/>
    <w:rsid w:val="009C2070"/>
    <w:rPr>
      <w:b/>
      <w:bCs/>
      <w:sz w:val="20"/>
      <w:szCs w:val="20"/>
    </w:rPr>
  </w:style>
  <w:style w:type="character" w:styleId="Hyperlink">
    <w:name w:val="Hyperlink"/>
    <w:basedOn w:val="DefaultParagraphFont"/>
    <w:uiPriority w:val="99"/>
    <w:unhideWhenUsed/>
    <w:rsid w:val="00C22ABF"/>
    <w:rPr>
      <w:color w:val="0000FF" w:themeColor="hyperlink"/>
      <w:u w:val="single"/>
    </w:rPr>
  </w:style>
  <w:style w:type="paragraph" w:styleId="EndnoteText">
    <w:name w:val="endnote text"/>
    <w:basedOn w:val="Normal"/>
    <w:link w:val="EndnoteTextChar"/>
    <w:uiPriority w:val="99"/>
    <w:unhideWhenUsed/>
    <w:rsid w:val="00B14C70"/>
  </w:style>
  <w:style w:type="character" w:customStyle="1" w:styleId="EndnoteTextChar">
    <w:name w:val="Endnote Text Char"/>
    <w:basedOn w:val="DefaultParagraphFont"/>
    <w:link w:val="EndnoteText"/>
    <w:uiPriority w:val="99"/>
    <w:rsid w:val="00B14C70"/>
  </w:style>
  <w:style w:type="character" w:styleId="EndnoteReference">
    <w:name w:val="endnote reference"/>
    <w:basedOn w:val="DefaultParagraphFont"/>
    <w:uiPriority w:val="99"/>
    <w:unhideWhenUsed/>
    <w:rsid w:val="00B14C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7238</Characters>
  <Application>Microsoft Macintosh Word</Application>
  <DocSecurity>0</DocSecurity>
  <Lines>60</Lines>
  <Paragraphs>16</Paragraphs>
  <ScaleCrop>false</ScaleCrop>
  <Company>USGS/EROS</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Faundeen</dc:creator>
  <cp:keywords/>
  <dc:description/>
  <cp:lastModifiedBy>John  Faundeen</cp:lastModifiedBy>
  <cp:revision>2</cp:revision>
  <cp:lastPrinted>2012-04-26T03:39:00Z</cp:lastPrinted>
  <dcterms:created xsi:type="dcterms:W3CDTF">2012-04-26T03:41:00Z</dcterms:created>
  <dcterms:modified xsi:type="dcterms:W3CDTF">2012-04-26T03:41:00Z</dcterms:modified>
</cp:coreProperties>
</file>