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CA3EC" w14:textId="29FA98AF" w:rsidR="00C01270" w:rsidRPr="00DE4B90" w:rsidRDefault="00C01270" w:rsidP="00C01270">
      <w:pPr>
        <w:jc w:val="center"/>
        <w:rPr>
          <w:b/>
          <w:sz w:val="28"/>
        </w:rPr>
      </w:pPr>
      <w:bookmarkStart w:id="0" w:name="_GoBack"/>
      <w:bookmarkEnd w:id="0"/>
      <w:r w:rsidRPr="00DE4B90">
        <w:rPr>
          <w:b/>
          <w:sz w:val="28"/>
        </w:rPr>
        <w:t>Agenda of C</w:t>
      </w:r>
      <w:r>
        <w:rPr>
          <w:b/>
          <w:sz w:val="28"/>
        </w:rPr>
        <w:t>EOS Working Group on Disasters M</w:t>
      </w:r>
      <w:r w:rsidRPr="00DE4B90">
        <w:rPr>
          <w:b/>
          <w:sz w:val="28"/>
        </w:rPr>
        <w:t xml:space="preserve">eeting # </w:t>
      </w:r>
      <w:r w:rsidR="00D11710">
        <w:rPr>
          <w:b/>
          <w:sz w:val="28"/>
        </w:rPr>
        <w:t>1</w:t>
      </w:r>
      <w:r w:rsidR="00CD6394">
        <w:rPr>
          <w:b/>
          <w:sz w:val="28"/>
        </w:rPr>
        <w:t>1</w:t>
      </w:r>
    </w:p>
    <w:p w14:paraId="3DC9782A" w14:textId="2A547B9A" w:rsidR="00C01270" w:rsidRPr="00D51CAE" w:rsidRDefault="00B80850" w:rsidP="00C01270">
      <w:pPr>
        <w:jc w:val="center"/>
        <w:rPr>
          <w:i/>
        </w:rPr>
      </w:pPr>
      <w:r>
        <w:rPr>
          <w:i/>
        </w:rPr>
        <w:t>March 3</w:t>
      </w:r>
      <w:r w:rsidR="00B540D2">
        <w:rPr>
          <w:i/>
        </w:rPr>
        <w:t>,</w:t>
      </w:r>
      <w:r w:rsidR="006D5020">
        <w:rPr>
          <w:i/>
        </w:rPr>
        <w:t xml:space="preserve"> </w:t>
      </w:r>
      <w:r w:rsidR="006F50C2">
        <w:rPr>
          <w:i/>
        </w:rPr>
        <w:t xml:space="preserve">2019 </w:t>
      </w:r>
      <w:r w:rsidR="00C01270">
        <w:rPr>
          <w:i/>
        </w:rPr>
        <w:t>(version</w:t>
      </w:r>
      <w:r w:rsidR="00CD6394">
        <w:rPr>
          <w:i/>
        </w:rPr>
        <w:t xml:space="preserve"> </w:t>
      </w:r>
      <w:r w:rsidR="00971BC0">
        <w:rPr>
          <w:i/>
        </w:rPr>
        <w:t>9</w:t>
      </w:r>
      <w:r>
        <w:rPr>
          <w:i/>
        </w:rPr>
        <w:t>.1</w:t>
      </w:r>
      <w:r w:rsidR="00C01270">
        <w:rPr>
          <w:i/>
        </w:rPr>
        <w:t>)</w:t>
      </w:r>
    </w:p>
    <w:p w14:paraId="7513BE84" w14:textId="0F72A0E0" w:rsidR="00C01270" w:rsidRDefault="00C01270" w:rsidP="00971BC0">
      <w:pPr>
        <w:jc w:val="both"/>
      </w:pPr>
      <w:r>
        <w:t xml:space="preserve">The CEOS Working Group on Disasters (WGDisasters) will hold its </w:t>
      </w:r>
      <w:r w:rsidR="00CD6394">
        <w:t>eleven</w:t>
      </w:r>
      <w:r>
        <w:t xml:space="preserve">th meeting from </w:t>
      </w:r>
      <w:r w:rsidR="00CD6394">
        <w:t>March</w:t>
      </w:r>
      <w:r w:rsidR="00D11710">
        <w:t xml:space="preserve"> 5</w:t>
      </w:r>
      <w:r w:rsidR="00D11710" w:rsidRPr="00D11710">
        <w:rPr>
          <w:vertAlign w:val="superscript"/>
        </w:rPr>
        <w:t>th</w:t>
      </w:r>
      <w:r w:rsidR="00D11710">
        <w:t xml:space="preserve"> to 7</w:t>
      </w:r>
      <w:r w:rsidR="00D11710" w:rsidRPr="00D11710">
        <w:rPr>
          <w:vertAlign w:val="superscript"/>
        </w:rPr>
        <w:t>th</w:t>
      </w:r>
      <w:r>
        <w:t xml:space="preserve">, </w:t>
      </w:r>
      <w:r w:rsidR="00D11710">
        <w:t xml:space="preserve">in </w:t>
      </w:r>
      <w:r w:rsidR="00CD6394">
        <w:t>Athens, Greece</w:t>
      </w:r>
      <w:r w:rsidR="00D11710">
        <w:t xml:space="preserve">, </w:t>
      </w:r>
      <w:r>
        <w:t xml:space="preserve">at the invitation of </w:t>
      </w:r>
      <w:r w:rsidR="00CD6394">
        <w:t>Harokopio University Athens (HUA)</w:t>
      </w:r>
      <w:r>
        <w:t>.</w:t>
      </w:r>
      <w:r w:rsidR="00183E0C">
        <w:t xml:space="preserve"> A site visit will take place on 8 March.</w:t>
      </w:r>
    </w:p>
    <w:p w14:paraId="1180D74D" w14:textId="3A172EE0" w:rsidR="00416858" w:rsidRPr="00EA100F" w:rsidRDefault="00C01270" w:rsidP="00971BC0">
      <w:pPr>
        <w:jc w:val="both"/>
      </w:pPr>
      <w:r w:rsidRPr="00C77B8B">
        <w:t xml:space="preserve">A </w:t>
      </w:r>
      <w:r>
        <w:t xml:space="preserve">telephone </w:t>
      </w:r>
      <w:r w:rsidRPr="00C77B8B">
        <w:t xml:space="preserve">conference system </w:t>
      </w:r>
      <w:r>
        <w:t>will be set up before the meeting.</w:t>
      </w:r>
      <w:r w:rsidR="003D02D5">
        <w:t xml:space="preserve"> </w:t>
      </w:r>
      <w:r w:rsidR="00C5678F">
        <w:t xml:space="preserve"> </w:t>
      </w:r>
      <w:r w:rsidRPr="00532BDB">
        <w:t xml:space="preserve">The times indicated in the agenda correspond to the local times in </w:t>
      </w:r>
      <w:r w:rsidR="00CD6394">
        <w:t>Athens</w:t>
      </w:r>
      <w:r w:rsidRPr="00532BDB">
        <w:t>.</w:t>
      </w:r>
      <w:r w:rsidR="00C5678F">
        <w:t xml:space="preserve"> </w:t>
      </w:r>
      <w:r w:rsidR="00D11710">
        <w:t>The meeting venue will be</w:t>
      </w:r>
      <w:r w:rsidR="00416858">
        <w:t xml:space="preserve"> at </w:t>
      </w:r>
      <w:r w:rsidR="00CD6394">
        <w:rPr>
          <w:lang w:val="en-US"/>
        </w:rPr>
        <w:t>HUA</w:t>
      </w:r>
      <w:r w:rsidR="00416858">
        <w:t xml:space="preserve"> </w:t>
      </w:r>
      <w:r w:rsidR="00416858" w:rsidRPr="009B36A4">
        <w:t>(for transportation instructions see logistic</w:t>
      </w:r>
      <w:r w:rsidR="00273359">
        <w:t>s</w:t>
      </w:r>
      <w:r w:rsidR="00416858" w:rsidRPr="009B36A4">
        <w:t xml:space="preserve"> information).</w:t>
      </w:r>
      <w:r w:rsidR="00CD6394">
        <w:t xml:space="preserve"> The Point of Contact for the meeting is </w:t>
      </w:r>
      <w:r w:rsidR="00DD550D">
        <w:t>P</w:t>
      </w:r>
      <w:r w:rsidR="00CD6394">
        <w:t>rofessor Is</w:t>
      </w:r>
      <w:r w:rsidR="005013E1">
        <w:t>s</w:t>
      </w:r>
      <w:r w:rsidR="0022767E">
        <w:t>a</w:t>
      </w:r>
      <w:r w:rsidR="00CD6394">
        <w:t>ak Parcharidis.</w:t>
      </w:r>
    </w:p>
    <w:p w14:paraId="16D05681" w14:textId="77777777" w:rsidR="003D02D5" w:rsidRPr="00532BDB" w:rsidRDefault="003D02D5" w:rsidP="00C01270"/>
    <w:p w14:paraId="519348D0" w14:textId="19F58824" w:rsidR="001040A3" w:rsidRDefault="00C01270" w:rsidP="00D11710">
      <w:pPr>
        <w:pStyle w:val="Titolo1"/>
        <w:jc w:val="center"/>
      </w:pPr>
      <w:r>
        <w:t>DAY 1 (</w:t>
      </w:r>
      <w:r w:rsidR="00CD6394">
        <w:t>Tuesday</w:t>
      </w:r>
      <w:r>
        <w:t xml:space="preserve">, </w:t>
      </w:r>
      <w:r w:rsidR="00CD6394">
        <w:t>March</w:t>
      </w:r>
      <w:r w:rsidR="00D11710">
        <w:t xml:space="preserve"> 5</w:t>
      </w:r>
      <w:r w:rsidR="00D11710" w:rsidRPr="00D11710">
        <w:rPr>
          <w:vertAlign w:val="superscript"/>
        </w:rPr>
        <w:t>th</w:t>
      </w:r>
      <w:r>
        <w:t xml:space="preserve">) </w:t>
      </w:r>
    </w:p>
    <w:p w14:paraId="1A5D2503" w14:textId="77777777" w:rsidR="00D11710" w:rsidRPr="00497D6C" w:rsidRDefault="00D11710" w:rsidP="003D02D5">
      <w:pPr>
        <w:spacing w:after="0"/>
        <w:jc w:val="center"/>
        <w:rPr>
          <w:b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21"/>
        <w:gridCol w:w="4971"/>
        <w:gridCol w:w="3158"/>
      </w:tblGrid>
      <w:tr w:rsidR="001040A3" w:rsidRPr="00006C60" w14:paraId="73F97FE7" w14:textId="77777777" w:rsidTr="0016029A">
        <w:tc>
          <w:tcPr>
            <w:tcW w:w="1221" w:type="dxa"/>
            <w:tcBorders>
              <w:top w:val="single" w:sz="4" w:space="0" w:color="auto"/>
            </w:tcBorders>
          </w:tcPr>
          <w:p w14:paraId="0261A894" w14:textId="76D22DED" w:rsidR="001040A3" w:rsidRDefault="00DD550D" w:rsidP="00D11710">
            <w:r>
              <w:t>13</w:t>
            </w:r>
            <w:r w:rsidR="00517E57">
              <w:t>:</w:t>
            </w:r>
            <w:r>
              <w:t>55</w:t>
            </w:r>
          </w:p>
        </w:tc>
        <w:tc>
          <w:tcPr>
            <w:tcW w:w="8129" w:type="dxa"/>
            <w:gridSpan w:val="2"/>
            <w:tcBorders>
              <w:top w:val="single" w:sz="4" w:space="0" w:color="auto"/>
            </w:tcBorders>
          </w:tcPr>
          <w:p w14:paraId="778CE9FD" w14:textId="77777777" w:rsidR="001040A3" w:rsidRPr="0091452A" w:rsidRDefault="001040A3" w:rsidP="00D11710">
            <w:pPr>
              <w:rPr>
                <w:i/>
                <w:lang w:val="it-IT"/>
              </w:rPr>
            </w:pPr>
            <w:r w:rsidRPr="0091452A">
              <w:rPr>
                <w:b/>
                <w:i/>
              </w:rPr>
              <w:t>Welcome coffee</w:t>
            </w:r>
            <w:r w:rsidR="00D11710" w:rsidRPr="0091452A">
              <w:rPr>
                <w:b/>
                <w:i/>
              </w:rPr>
              <w:t>, registration</w:t>
            </w:r>
          </w:p>
        </w:tc>
      </w:tr>
      <w:tr w:rsidR="007D23AB" w:rsidRPr="00144173" w14:paraId="0652F0D0" w14:textId="77777777" w:rsidTr="0016029A">
        <w:tc>
          <w:tcPr>
            <w:tcW w:w="1221" w:type="dxa"/>
          </w:tcPr>
          <w:p w14:paraId="45ACAE8A" w14:textId="391B7E4F" w:rsidR="007D23AB" w:rsidRDefault="00517E57" w:rsidP="00112614">
            <w:r>
              <w:t>1</w:t>
            </w:r>
            <w:r w:rsidR="00DD550D">
              <w:t>4</w:t>
            </w:r>
            <w:r>
              <w:t>:0</w:t>
            </w:r>
            <w:r w:rsidR="00D11710">
              <w:t>0</w:t>
            </w:r>
          </w:p>
        </w:tc>
        <w:tc>
          <w:tcPr>
            <w:tcW w:w="4971" w:type="dxa"/>
          </w:tcPr>
          <w:p w14:paraId="0CB0B416" w14:textId="77777777" w:rsidR="00112614" w:rsidRPr="00112614" w:rsidRDefault="00A91EBB" w:rsidP="00112614">
            <w:pPr>
              <w:rPr>
                <w:b/>
              </w:rPr>
            </w:pPr>
            <w:r>
              <w:rPr>
                <w:b/>
              </w:rPr>
              <w:t xml:space="preserve">01 </w:t>
            </w:r>
            <w:r w:rsidR="00097A2C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="002059C2">
              <w:rPr>
                <w:b/>
              </w:rPr>
              <w:t xml:space="preserve">Opening </w:t>
            </w:r>
            <w:r w:rsidR="007D23AB" w:rsidRPr="00112614">
              <w:rPr>
                <w:b/>
              </w:rPr>
              <w:t>and welcome</w:t>
            </w:r>
          </w:p>
        </w:tc>
        <w:tc>
          <w:tcPr>
            <w:tcW w:w="3158" w:type="dxa"/>
          </w:tcPr>
          <w:p w14:paraId="10A017B2" w14:textId="6631785D" w:rsidR="00112614" w:rsidRPr="00E339D9" w:rsidRDefault="002016C5" w:rsidP="00C01270">
            <w:pPr>
              <w:spacing w:after="200" w:line="276" w:lineRule="auto"/>
              <w:rPr>
                <w:lang w:val="en-US"/>
              </w:rPr>
            </w:pPr>
            <w:r w:rsidRPr="00E339D9">
              <w:rPr>
                <w:lang w:val="en-US"/>
              </w:rPr>
              <w:t xml:space="preserve">Head of Geography Department Prof. Efthimios Karymbalis </w:t>
            </w:r>
            <w:r w:rsidR="00CD6394" w:rsidRPr="00E339D9">
              <w:rPr>
                <w:lang w:val="en-US"/>
              </w:rPr>
              <w:t>, HUA</w:t>
            </w:r>
          </w:p>
          <w:p w14:paraId="71F95C32" w14:textId="7BBE4268" w:rsidR="00CD6394" w:rsidRPr="00E339D9" w:rsidRDefault="00CD6394" w:rsidP="00C01270">
            <w:pPr>
              <w:spacing w:after="200" w:line="276" w:lineRule="auto"/>
              <w:rPr>
                <w:lang w:val="en-US"/>
              </w:rPr>
            </w:pPr>
          </w:p>
        </w:tc>
      </w:tr>
      <w:tr w:rsidR="007D23AB" w:rsidRPr="007D23AB" w14:paraId="1F1B475A" w14:textId="77777777" w:rsidTr="0016029A">
        <w:tc>
          <w:tcPr>
            <w:tcW w:w="1221" w:type="dxa"/>
          </w:tcPr>
          <w:p w14:paraId="36ED1EC6" w14:textId="4042EFE9" w:rsidR="007D23AB" w:rsidRDefault="00517E57" w:rsidP="00112614">
            <w:r>
              <w:t>1</w:t>
            </w:r>
            <w:r w:rsidR="00DD550D">
              <w:t>4</w:t>
            </w:r>
            <w:r>
              <w:t>:05</w:t>
            </w:r>
          </w:p>
        </w:tc>
        <w:tc>
          <w:tcPr>
            <w:tcW w:w="4971" w:type="dxa"/>
          </w:tcPr>
          <w:p w14:paraId="41C26925" w14:textId="77777777" w:rsidR="007D23AB" w:rsidRPr="00112614" w:rsidRDefault="00A91EBB" w:rsidP="00112614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02 </w:t>
            </w:r>
            <w:r w:rsidR="00097A2C">
              <w:rPr>
                <w:b/>
                <w:lang w:val="fr-FR"/>
              </w:rPr>
              <w:t>–</w:t>
            </w:r>
            <w:r>
              <w:rPr>
                <w:b/>
                <w:lang w:val="fr-FR"/>
              </w:rPr>
              <w:t xml:space="preserve"> </w:t>
            </w:r>
            <w:r w:rsidR="007D23AB" w:rsidRPr="00112614">
              <w:rPr>
                <w:b/>
                <w:lang w:val="fr-FR"/>
              </w:rPr>
              <w:t>Tour de table of participants</w:t>
            </w:r>
          </w:p>
          <w:p w14:paraId="5A489AC3" w14:textId="77777777" w:rsidR="00112614" w:rsidRPr="00112614" w:rsidRDefault="00112614" w:rsidP="00112614">
            <w:pPr>
              <w:rPr>
                <w:b/>
                <w:lang w:val="fr-FR"/>
              </w:rPr>
            </w:pPr>
          </w:p>
        </w:tc>
        <w:tc>
          <w:tcPr>
            <w:tcW w:w="3158" w:type="dxa"/>
          </w:tcPr>
          <w:p w14:paraId="2E662161" w14:textId="77777777" w:rsidR="007D23AB" w:rsidRPr="007D23AB" w:rsidRDefault="007D23AB" w:rsidP="00112614">
            <w:pPr>
              <w:rPr>
                <w:lang w:val="fr-FR"/>
              </w:rPr>
            </w:pPr>
            <w:r>
              <w:rPr>
                <w:lang w:val="fr-FR"/>
              </w:rPr>
              <w:t>All</w:t>
            </w:r>
          </w:p>
        </w:tc>
      </w:tr>
      <w:tr w:rsidR="007D23AB" w:rsidRPr="007D23AB" w14:paraId="404EC249" w14:textId="77777777" w:rsidTr="0016029A">
        <w:tc>
          <w:tcPr>
            <w:tcW w:w="1221" w:type="dxa"/>
          </w:tcPr>
          <w:p w14:paraId="748D1B9D" w14:textId="42C03FA6" w:rsidR="007D23AB" w:rsidRPr="007D23AB" w:rsidRDefault="00517E57" w:rsidP="0011261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DD550D">
              <w:rPr>
                <w:lang w:val="en-US"/>
              </w:rPr>
              <w:t>4</w:t>
            </w:r>
            <w:r>
              <w:rPr>
                <w:lang w:val="en-US"/>
              </w:rPr>
              <w:t>:10</w:t>
            </w:r>
          </w:p>
        </w:tc>
        <w:tc>
          <w:tcPr>
            <w:tcW w:w="4971" w:type="dxa"/>
          </w:tcPr>
          <w:p w14:paraId="646940A8" w14:textId="77777777" w:rsidR="007D23AB" w:rsidRPr="00112614" w:rsidRDefault="00A91EBB" w:rsidP="0011261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03 </w:t>
            </w:r>
            <w:r w:rsidR="00097A2C">
              <w:rPr>
                <w:b/>
                <w:lang w:val="en-US"/>
              </w:rPr>
              <w:t>–</w:t>
            </w:r>
            <w:r>
              <w:rPr>
                <w:b/>
                <w:lang w:val="en-US"/>
              </w:rPr>
              <w:t xml:space="preserve"> </w:t>
            </w:r>
            <w:r w:rsidR="007D23AB" w:rsidRPr="00112614">
              <w:rPr>
                <w:b/>
                <w:lang w:val="en-US"/>
              </w:rPr>
              <w:t>Logistic</w:t>
            </w:r>
            <w:r w:rsidR="00A87097">
              <w:rPr>
                <w:b/>
                <w:lang w:val="en-US"/>
              </w:rPr>
              <w:t>s</w:t>
            </w:r>
          </w:p>
          <w:p w14:paraId="34E25927" w14:textId="77777777" w:rsidR="00112614" w:rsidRPr="00112614" w:rsidRDefault="00112614" w:rsidP="00112614">
            <w:pPr>
              <w:rPr>
                <w:b/>
                <w:lang w:val="fr-FR"/>
              </w:rPr>
            </w:pPr>
          </w:p>
        </w:tc>
        <w:tc>
          <w:tcPr>
            <w:tcW w:w="3158" w:type="dxa"/>
          </w:tcPr>
          <w:p w14:paraId="6A830B20" w14:textId="4D068FE8" w:rsidR="007D23AB" w:rsidRPr="007D23AB" w:rsidRDefault="00CD6394" w:rsidP="00112614">
            <w:pPr>
              <w:rPr>
                <w:lang w:val="fr-FR"/>
              </w:rPr>
            </w:pPr>
            <w:r>
              <w:t>Is</w:t>
            </w:r>
            <w:r w:rsidR="00C74E86">
              <w:t>s</w:t>
            </w:r>
            <w:r>
              <w:t>aak Parcharidis</w:t>
            </w:r>
            <w:r w:rsidR="002016C5">
              <w:t>, Prof HUA</w:t>
            </w:r>
          </w:p>
        </w:tc>
      </w:tr>
      <w:tr w:rsidR="002059C2" w:rsidRPr="00EB4CEE" w14:paraId="35CF9FF0" w14:textId="77777777" w:rsidTr="0016029A">
        <w:tc>
          <w:tcPr>
            <w:tcW w:w="1221" w:type="dxa"/>
          </w:tcPr>
          <w:p w14:paraId="2880476F" w14:textId="6B641444" w:rsidR="002059C2" w:rsidRDefault="00517E57" w:rsidP="00112614">
            <w:pPr>
              <w:rPr>
                <w:lang w:val="fr-FR"/>
              </w:rPr>
            </w:pPr>
            <w:r>
              <w:rPr>
                <w:lang w:val="fr-FR"/>
              </w:rPr>
              <w:t>1</w:t>
            </w:r>
            <w:r w:rsidR="00DD550D">
              <w:rPr>
                <w:lang w:val="fr-FR"/>
              </w:rPr>
              <w:t>4</w:t>
            </w:r>
            <w:r>
              <w:rPr>
                <w:lang w:val="fr-FR"/>
              </w:rPr>
              <w:t> :15</w:t>
            </w:r>
          </w:p>
        </w:tc>
        <w:tc>
          <w:tcPr>
            <w:tcW w:w="4971" w:type="dxa"/>
          </w:tcPr>
          <w:p w14:paraId="5C4129CA" w14:textId="77777777" w:rsidR="002059C2" w:rsidRPr="00887B06" w:rsidRDefault="00A91EBB" w:rsidP="00112614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04 </w:t>
            </w:r>
            <w:r w:rsidR="00097A2C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="009827B4">
              <w:rPr>
                <w:b/>
              </w:rPr>
              <w:t>Outstanding WG business</w:t>
            </w:r>
            <w:r w:rsidR="002059C2" w:rsidRPr="00887B06">
              <w:rPr>
                <w:b/>
              </w:rPr>
              <w:t>:</w:t>
            </w:r>
          </w:p>
          <w:p w14:paraId="4AED1AA0" w14:textId="66F05CA5" w:rsidR="002059C2" w:rsidRPr="00A91EBB" w:rsidRDefault="002059C2" w:rsidP="00A91EBB">
            <w:pPr>
              <w:spacing w:after="200" w:line="276" w:lineRule="auto"/>
              <w:rPr>
                <w:b/>
              </w:rPr>
            </w:pPr>
            <w:r w:rsidRPr="00887B06">
              <w:rPr>
                <w:b/>
              </w:rPr>
              <w:t xml:space="preserve">MoM from </w:t>
            </w:r>
            <w:r w:rsidR="00A91EBB" w:rsidRPr="00887B06">
              <w:rPr>
                <w:b/>
              </w:rPr>
              <w:t>tel</w:t>
            </w:r>
            <w:r w:rsidR="00A91EBB">
              <w:rPr>
                <w:b/>
              </w:rPr>
              <w:t>e</w:t>
            </w:r>
            <w:r w:rsidR="00A91EBB" w:rsidRPr="00887B06">
              <w:rPr>
                <w:b/>
              </w:rPr>
              <w:t>con</w:t>
            </w:r>
            <w:r w:rsidR="00A91EBB">
              <w:rPr>
                <w:b/>
              </w:rPr>
              <w:t xml:space="preserve">ference </w:t>
            </w:r>
            <w:r w:rsidRPr="00887B06">
              <w:rPr>
                <w:b/>
              </w:rPr>
              <w:t xml:space="preserve"> #</w:t>
            </w:r>
            <w:r w:rsidR="00D11710">
              <w:rPr>
                <w:b/>
              </w:rPr>
              <w:t>2</w:t>
            </w:r>
            <w:r w:rsidR="00CD6394">
              <w:rPr>
                <w:b/>
              </w:rPr>
              <w:t>3</w:t>
            </w:r>
            <w:r w:rsidR="00A91EBB">
              <w:rPr>
                <w:b/>
              </w:rPr>
              <w:t xml:space="preserve">: </w:t>
            </w:r>
            <w:r w:rsidRPr="00A91EBB">
              <w:rPr>
                <w:b/>
                <w:lang w:val="en-US"/>
              </w:rPr>
              <w:t>Review of open actions</w:t>
            </w:r>
          </w:p>
        </w:tc>
        <w:tc>
          <w:tcPr>
            <w:tcW w:w="3158" w:type="dxa"/>
          </w:tcPr>
          <w:p w14:paraId="6CB30EE2" w14:textId="77777777" w:rsidR="00405A47" w:rsidRDefault="00C133D7" w:rsidP="00F360B7">
            <w:pPr>
              <w:rPr>
                <w:lang w:val="it-IT"/>
              </w:rPr>
            </w:pPr>
            <w:r w:rsidRPr="00E339D9">
              <w:rPr>
                <w:lang w:val="it-IT"/>
              </w:rPr>
              <w:t>Andrew Eddy,</w:t>
            </w:r>
            <w:r w:rsidR="00142E30" w:rsidRPr="00142E30">
              <w:rPr>
                <w:lang w:val="it-IT"/>
              </w:rPr>
              <w:t xml:space="preserve"> Athena Global</w:t>
            </w:r>
          </w:p>
          <w:p w14:paraId="052349B7" w14:textId="0FCBA880" w:rsidR="002059C2" w:rsidRPr="00E339D9" w:rsidRDefault="00F360B7" w:rsidP="00F360B7">
            <w:pPr>
              <w:rPr>
                <w:lang w:val="it-IT"/>
              </w:rPr>
            </w:pPr>
            <w:r w:rsidRPr="00E339D9">
              <w:rPr>
                <w:lang w:val="it-IT"/>
              </w:rPr>
              <w:t>Simona Zoffoli</w:t>
            </w:r>
            <w:r w:rsidR="00142E30" w:rsidRPr="00E339D9">
              <w:rPr>
                <w:lang w:val="it-IT"/>
              </w:rPr>
              <w:t>, ASI</w:t>
            </w:r>
          </w:p>
        </w:tc>
      </w:tr>
      <w:tr w:rsidR="00F038D2" w:rsidRPr="00EB4CEE" w14:paraId="33D7C731" w14:textId="77777777" w:rsidTr="0016029A">
        <w:tc>
          <w:tcPr>
            <w:tcW w:w="1221" w:type="dxa"/>
          </w:tcPr>
          <w:p w14:paraId="3E91CB97" w14:textId="7FAE728C" w:rsidR="00F038D2" w:rsidRDefault="00F038D2" w:rsidP="00112614">
            <w:pPr>
              <w:rPr>
                <w:lang w:val="fr-FR"/>
              </w:rPr>
            </w:pPr>
            <w:r>
              <w:rPr>
                <w:lang w:val="fr-FR"/>
              </w:rPr>
              <w:t>14 :45</w:t>
            </w:r>
          </w:p>
        </w:tc>
        <w:tc>
          <w:tcPr>
            <w:tcW w:w="4971" w:type="dxa"/>
          </w:tcPr>
          <w:p w14:paraId="18D9798D" w14:textId="77777777" w:rsidR="00F038D2" w:rsidRDefault="00F038D2" w:rsidP="00F038D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05 – WG Disasters 2019 workplan</w:t>
            </w:r>
          </w:p>
          <w:p w14:paraId="7A3C3B6A" w14:textId="77777777" w:rsidR="00F038D2" w:rsidRDefault="00F038D2" w:rsidP="00112614">
            <w:pPr>
              <w:rPr>
                <w:b/>
              </w:rPr>
            </w:pPr>
          </w:p>
        </w:tc>
        <w:tc>
          <w:tcPr>
            <w:tcW w:w="3158" w:type="dxa"/>
          </w:tcPr>
          <w:p w14:paraId="73C0505C" w14:textId="32856122" w:rsidR="00F038D2" w:rsidRPr="00E339D9" w:rsidRDefault="00F038D2" w:rsidP="00F360B7">
            <w:pPr>
              <w:rPr>
                <w:lang w:val="it-IT"/>
              </w:rPr>
            </w:pPr>
            <w:r w:rsidRPr="00E339D9">
              <w:rPr>
                <w:lang w:val="it-IT"/>
              </w:rPr>
              <w:t>Simona Zoffoli,</w:t>
            </w:r>
            <w:r>
              <w:rPr>
                <w:lang w:val="it-IT"/>
              </w:rPr>
              <w:t xml:space="preserve"> </w:t>
            </w:r>
            <w:r w:rsidRPr="00E339D9">
              <w:rPr>
                <w:lang w:val="it-IT"/>
              </w:rPr>
              <w:t xml:space="preserve">ASI,  </w:t>
            </w:r>
            <w:r>
              <w:rPr>
                <w:lang w:val="it-IT"/>
              </w:rPr>
              <w:br/>
            </w:r>
            <w:r w:rsidRPr="00E339D9">
              <w:rPr>
                <w:lang w:val="it-IT"/>
              </w:rPr>
              <w:t>Andrew Eddy, Athena Global</w:t>
            </w:r>
          </w:p>
        </w:tc>
      </w:tr>
      <w:tr w:rsidR="007D23AB" w:rsidRPr="00EB4CEE" w14:paraId="1F2FF9E6" w14:textId="77777777" w:rsidTr="0016029A">
        <w:tc>
          <w:tcPr>
            <w:tcW w:w="1221" w:type="dxa"/>
          </w:tcPr>
          <w:p w14:paraId="79378556" w14:textId="109B8FE1" w:rsidR="007D23AB" w:rsidRPr="00A91EBB" w:rsidRDefault="00D11710" w:rsidP="00F038D2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F038D2">
              <w:rPr>
                <w:lang w:val="en-US"/>
              </w:rPr>
              <w:t>5</w:t>
            </w:r>
            <w:r w:rsidR="00A91EBB">
              <w:rPr>
                <w:lang w:val="en-US"/>
              </w:rPr>
              <w:t>:</w:t>
            </w:r>
            <w:r w:rsidR="00F038D2">
              <w:rPr>
                <w:lang w:val="en-US"/>
              </w:rPr>
              <w:t xml:space="preserve"> 00</w:t>
            </w:r>
          </w:p>
        </w:tc>
        <w:tc>
          <w:tcPr>
            <w:tcW w:w="4971" w:type="dxa"/>
          </w:tcPr>
          <w:p w14:paraId="62033B90" w14:textId="66F12310" w:rsidR="007D23AB" w:rsidRDefault="00A91EBB" w:rsidP="0011261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  <w:r w:rsidR="00F038D2">
              <w:rPr>
                <w:b/>
                <w:lang w:val="en-US"/>
              </w:rPr>
              <w:t>6</w:t>
            </w:r>
            <w:r>
              <w:rPr>
                <w:b/>
                <w:lang w:val="en-US"/>
              </w:rPr>
              <w:t xml:space="preserve"> </w:t>
            </w:r>
            <w:r w:rsidR="00097A2C">
              <w:rPr>
                <w:b/>
                <w:lang w:val="en-US"/>
              </w:rPr>
              <w:t>–</w:t>
            </w:r>
            <w:r>
              <w:rPr>
                <w:b/>
                <w:lang w:val="en-US"/>
              </w:rPr>
              <w:t xml:space="preserve"> </w:t>
            </w:r>
            <w:r w:rsidR="007D23AB" w:rsidRPr="00A91EBB">
              <w:rPr>
                <w:b/>
                <w:lang w:val="en-US"/>
              </w:rPr>
              <w:t>Meeting objectives</w:t>
            </w:r>
          </w:p>
          <w:p w14:paraId="3110DEF3" w14:textId="77777777" w:rsidR="00DB2C42" w:rsidRDefault="00DB2C42" w:rsidP="00112614">
            <w:pPr>
              <w:rPr>
                <w:b/>
                <w:lang w:val="en-US"/>
              </w:rPr>
            </w:pPr>
          </w:p>
          <w:p w14:paraId="6F45EFBC" w14:textId="77777777" w:rsidR="00A85A1A" w:rsidRDefault="00DB2C42" w:rsidP="0011261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Reporting on activities – GEO-DARMA, Haiti RO, </w:t>
            </w:r>
            <w:r w:rsidR="009827B4">
              <w:rPr>
                <w:b/>
                <w:lang w:val="en-US"/>
              </w:rPr>
              <w:t xml:space="preserve">GSNL, </w:t>
            </w:r>
            <w:r>
              <w:rPr>
                <w:b/>
                <w:lang w:val="en-US"/>
              </w:rPr>
              <w:t>Landslide Pilot</w:t>
            </w:r>
            <w:r w:rsidR="00160E10">
              <w:rPr>
                <w:b/>
                <w:lang w:val="en-US"/>
              </w:rPr>
              <w:t>, Geohazards Lab</w:t>
            </w:r>
            <w:r w:rsidR="00D11710">
              <w:rPr>
                <w:b/>
                <w:lang w:val="en-US"/>
              </w:rPr>
              <w:t>, Volcanoes Demonstrator, Seismic Hazards Demonstrator.</w:t>
            </w:r>
          </w:p>
          <w:p w14:paraId="690AE8DE" w14:textId="77777777" w:rsidR="00D11710" w:rsidRDefault="00D11710" w:rsidP="00112614">
            <w:pPr>
              <w:rPr>
                <w:b/>
                <w:lang w:val="en-US"/>
              </w:rPr>
            </w:pPr>
          </w:p>
          <w:p w14:paraId="62948A4D" w14:textId="6A2DC1BF" w:rsidR="00D11710" w:rsidRDefault="00D11710" w:rsidP="0011261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New activities under consideration – GSNL new sites, Generic RO</w:t>
            </w:r>
            <w:r w:rsidR="00273359">
              <w:rPr>
                <w:b/>
                <w:lang w:val="en-US"/>
              </w:rPr>
              <w:t>.</w:t>
            </w:r>
          </w:p>
          <w:p w14:paraId="778A9D43" w14:textId="6ECFB051" w:rsidR="00A85A1A" w:rsidRDefault="00A85A1A" w:rsidP="00112614">
            <w:pPr>
              <w:rPr>
                <w:b/>
                <w:lang w:val="en-US"/>
              </w:rPr>
            </w:pPr>
          </w:p>
          <w:p w14:paraId="60B9CBBD" w14:textId="77777777" w:rsidR="00F038D2" w:rsidRDefault="00F038D2" w:rsidP="0011261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Discussion on future activities – report of the ad hoc team set-up in December.</w:t>
            </w:r>
          </w:p>
          <w:p w14:paraId="481406D6" w14:textId="77777777" w:rsidR="00F038D2" w:rsidRDefault="00F038D2" w:rsidP="00112614">
            <w:pPr>
              <w:rPr>
                <w:b/>
                <w:lang w:val="en-US"/>
              </w:rPr>
            </w:pPr>
          </w:p>
          <w:p w14:paraId="30A9A50A" w14:textId="65F12B1C" w:rsidR="00112614" w:rsidRPr="00A91EBB" w:rsidRDefault="00971BC0" w:rsidP="00D1171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Items for CEOS SIT and Plenary in 2019</w:t>
            </w:r>
          </w:p>
        </w:tc>
        <w:tc>
          <w:tcPr>
            <w:tcW w:w="3158" w:type="dxa"/>
          </w:tcPr>
          <w:p w14:paraId="772D47FF" w14:textId="70E30A6D" w:rsidR="007D23AB" w:rsidRPr="00E339D9" w:rsidRDefault="00D85EC4" w:rsidP="00112614">
            <w:pPr>
              <w:rPr>
                <w:lang w:val="it-IT"/>
              </w:rPr>
            </w:pPr>
            <w:r w:rsidRPr="00E339D9">
              <w:rPr>
                <w:lang w:val="it-IT"/>
              </w:rPr>
              <w:t>Simona Zoffoli</w:t>
            </w:r>
            <w:r w:rsidR="00E2799A" w:rsidRPr="00E339D9">
              <w:rPr>
                <w:lang w:val="it-IT"/>
              </w:rPr>
              <w:t>,</w:t>
            </w:r>
            <w:r w:rsidR="00971BC0">
              <w:rPr>
                <w:lang w:val="it-IT"/>
              </w:rPr>
              <w:t xml:space="preserve"> </w:t>
            </w:r>
            <w:r w:rsidR="00142E30" w:rsidRPr="00E339D9">
              <w:rPr>
                <w:lang w:val="it-IT"/>
              </w:rPr>
              <w:t xml:space="preserve">ASI, </w:t>
            </w:r>
            <w:r w:rsidR="00E2799A" w:rsidRPr="00E339D9">
              <w:rPr>
                <w:lang w:val="it-IT"/>
              </w:rPr>
              <w:t xml:space="preserve"> </w:t>
            </w:r>
            <w:r w:rsidR="00142E30">
              <w:rPr>
                <w:lang w:val="it-IT"/>
              </w:rPr>
              <w:br/>
            </w:r>
            <w:r w:rsidR="00E2799A" w:rsidRPr="00E339D9">
              <w:rPr>
                <w:lang w:val="it-IT"/>
              </w:rPr>
              <w:t>Andrew Eddy</w:t>
            </w:r>
            <w:r w:rsidR="00142E30" w:rsidRPr="00E339D9">
              <w:rPr>
                <w:lang w:val="it-IT"/>
              </w:rPr>
              <w:t>, Athena Global</w:t>
            </w:r>
          </w:p>
        </w:tc>
      </w:tr>
      <w:tr w:rsidR="00974D40" w:rsidRPr="007D23AB" w14:paraId="7A8BB337" w14:textId="77777777" w:rsidTr="0016029A">
        <w:tc>
          <w:tcPr>
            <w:tcW w:w="1221" w:type="dxa"/>
          </w:tcPr>
          <w:p w14:paraId="0E92B490" w14:textId="4E20C243" w:rsidR="00974D40" w:rsidRDefault="00974D40" w:rsidP="004D22D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DD550D">
              <w:rPr>
                <w:lang w:val="en-US"/>
              </w:rPr>
              <w:t>5</w:t>
            </w:r>
            <w:r>
              <w:rPr>
                <w:lang w:val="en-US"/>
              </w:rPr>
              <w:t>:</w:t>
            </w:r>
            <w:r w:rsidR="00DD550D">
              <w:rPr>
                <w:lang w:val="en-US"/>
              </w:rPr>
              <w:t>15</w:t>
            </w:r>
          </w:p>
        </w:tc>
        <w:tc>
          <w:tcPr>
            <w:tcW w:w="4971" w:type="dxa"/>
          </w:tcPr>
          <w:p w14:paraId="2D25C125" w14:textId="17616378" w:rsidR="00974D40" w:rsidRDefault="005505C3" w:rsidP="00A85A1A">
            <w:pPr>
              <w:rPr>
                <w:b/>
              </w:rPr>
            </w:pPr>
            <w:r>
              <w:rPr>
                <w:b/>
              </w:rPr>
              <w:t>07</w:t>
            </w:r>
            <w:r w:rsidR="00974D40">
              <w:rPr>
                <w:b/>
              </w:rPr>
              <w:t xml:space="preserve"> – GEO and CEOS </w:t>
            </w:r>
          </w:p>
          <w:p w14:paraId="1C6F7133" w14:textId="77777777" w:rsidR="00974D40" w:rsidRPr="00974D40" w:rsidRDefault="00974D40" w:rsidP="00974D40">
            <w:pPr>
              <w:pStyle w:val="Paragrafoelenco"/>
              <w:numPr>
                <w:ilvl w:val="0"/>
                <w:numId w:val="33"/>
              </w:numPr>
              <w:rPr>
                <w:b/>
              </w:rPr>
            </w:pPr>
            <w:r w:rsidRPr="00974D40">
              <w:rPr>
                <w:b/>
              </w:rPr>
              <w:lastRenderedPageBreak/>
              <w:t>Overview of GEO DRR activities</w:t>
            </w:r>
          </w:p>
          <w:p w14:paraId="7A567350" w14:textId="77777777" w:rsidR="00974D40" w:rsidRPr="00974D40" w:rsidRDefault="00974D40" w:rsidP="00974D40">
            <w:pPr>
              <w:pStyle w:val="Paragrafoelenco"/>
              <w:numPr>
                <w:ilvl w:val="0"/>
                <w:numId w:val="33"/>
              </w:numPr>
              <w:rPr>
                <w:b/>
              </w:rPr>
            </w:pPr>
            <w:r w:rsidRPr="00974D40">
              <w:rPr>
                <w:b/>
              </w:rPr>
              <w:t>GEO Workplan</w:t>
            </w:r>
          </w:p>
          <w:p w14:paraId="6192B055" w14:textId="054B6624" w:rsidR="00974D40" w:rsidRPr="00974D40" w:rsidRDefault="00974D40" w:rsidP="00974D40">
            <w:pPr>
              <w:pStyle w:val="Paragrafoelenco"/>
              <w:numPr>
                <w:ilvl w:val="0"/>
                <w:numId w:val="33"/>
              </w:numPr>
              <w:rPr>
                <w:b/>
              </w:rPr>
            </w:pPr>
            <w:r w:rsidRPr="00974D40">
              <w:rPr>
                <w:b/>
              </w:rPr>
              <w:t>Sendai follow-up WG</w:t>
            </w:r>
            <w:r w:rsidR="00CD6394">
              <w:rPr>
                <w:b/>
              </w:rPr>
              <w:t xml:space="preserve"> status</w:t>
            </w:r>
          </w:p>
        </w:tc>
        <w:tc>
          <w:tcPr>
            <w:tcW w:w="3158" w:type="dxa"/>
          </w:tcPr>
          <w:p w14:paraId="538398DA" w14:textId="6E289F87" w:rsidR="00974D40" w:rsidRDefault="00974D40" w:rsidP="009827B4">
            <w:pPr>
              <w:rPr>
                <w:lang w:val="it-IT"/>
              </w:rPr>
            </w:pPr>
            <w:r>
              <w:rPr>
                <w:lang w:val="it-IT"/>
              </w:rPr>
              <w:lastRenderedPageBreak/>
              <w:t>James Norris</w:t>
            </w:r>
            <w:r w:rsidR="00142E30">
              <w:rPr>
                <w:lang w:val="it-IT"/>
              </w:rPr>
              <w:t>, GEO</w:t>
            </w:r>
          </w:p>
        </w:tc>
      </w:tr>
      <w:tr w:rsidR="0016029A" w:rsidRPr="007D23AB" w14:paraId="47BE53E2" w14:textId="77777777" w:rsidTr="00517FCD">
        <w:tc>
          <w:tcPr>
            <w:tcW w:w="1221" w:type="dxa"/>
          </w:tcPr>
          <w:p w14:paraId="2FE73C9D" w14:textId="326F5041" w:rsidR="0016029A" w:rsidRDefault="0016029A" w:rsidP="00517FCD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DD550D">
              <w:rPr>
                <w:lang w:val="en-US"/>
              </w:rPr>
              <w:t>5</w:t>
            </w:r>
            <w:r>
              <w:rPr>
                <w:lang w:val="en-US"/>
              </w:rPr>
              <w:t>:30</w:t>
            </w:r>
          </w:p>
        </w:tc>
        <w:tc>
          <w:tcPr>
            <w:tcW w:w="4971" w:type="dxa"/>
          </w:tcPr>
          <w:p w14:paraId="550D2FCC" w14:textId="4671A364" w:rsidR="0016029A" w:rsidRDefault="0016029A" w:rsidP="00517FCD">
            <w:pPr>
              <w:rPr>
                <w:b/>
              </w:rPr>
            </w:pPr>
            <w:r>
              <w:rPr>
                <w:b/>
              </w:rPr>
              <w:t>0</w:t>
            </w:r>
            <w:r w:rsidR="005505C3">
              <w:rPr>
                <w:b/>
              </w:rPr>
              <w:t>8</w:t>
            </w:r>
            <w:r w:rsidRPr="0085784C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Pr="0085784C">
              <w:rPr>
                <w:b/>
              </w:rPr>
              <w:t xml:space="preserve"> </w:t>
            </w:r>
            <w:r>
              <w:rPr>
                <w:b/>
              </w:rPr>
              <w:t>Haiti Recovery Observatory – update and next steps</w:t>
            </w:r>
          </w:p>
          <w:p w14:paraId="53509E9B" w14:textId="77777777" w:rsidR="0016029A" w:rsidRDefault="0016029A" w:rsidP="00517FCD">
            <w:pPr>
              <w:pStyle w:val="Paragrafoelenco"/>
              <w:numPr>
                <w:ilvl w:val="0"/>
                <w:numId w:val="34"/>
              </w:numPr>
              <w:rPr>
                <w:b/>
              </w:rPr>
            </w:pPr>
            <w:r>
              <w:rPr>
                <w:b/>
              </w:rPr>
              <w:t>MOU with Haiti</w:t>
            </w:r>
          </w:p>
          <w:p w14:paraId="33FD1016" w14:textId="77777777" w:rsidR="0016029A" w:rsidRDefault="0016029A" w:rsidP="00517FCD">
            <w:pPr>
              <w:pStyle w:val="Paragrafoelenco"/>
              <w:numPr>
                <w:ilvl w:val="0"/>
                <w:numId w:val="34"/>
              </w:numPr>
              <w:rPr>
                <w:b/>
              </w:rPr>
            </w:pPr>
            <w:r>
              <w:rPr>
                <w:b/>
              </w:rPr>
              <w:t>Early evaluation status</w:t>
            </w:r>
          </w:p>
          <w:p w14:paraId="1D4AC5BD" w14:textId="40B4CC59" w:rsidR="0016029A" w:rsidRDefault="0016029A" w:rsidP="00517FCD">
            <w:pPr>
              <w:pStyle w:val="Paragrafoelenco"/>
              <w:numPr>
                <w:ilvl w:val="0"/>
                <w:numId w:val="34"/>
              </w:numPr>
              <w:rPr>
                <w:b/>
              </w:rPr>
            </w:pPr>
            <w:r>
              <w:rPr>
                <w:b/>
              </w:rPr>
              <w:t>Upcoming activities</w:t>
            </w:r>
          </w:p>
          <w:p w14:paraId="3C073183" w14:textId="77777777" w:rsidR="0016029A" w:rsidRDefault="0016029A" w:rsidP="00517FCD">
            <w:pPr>
              <w:pStyle w:val="Paragrafoelenco"/>
              <w:numPr>
                <w:ilvl w:val="0"/>
                <w:numId w:val="34"/>
              </w:numPr>
              <w:rPr>
                <w:b/>
              </w:rPr>
            </w:pPr>
            <w:r w:rsidRPr="00974D40">
              <w:rPr>
                <w:b/>
              </w:rPr>
              <w:t>Include update on user engagement</w:t>
            </w:r>
            <w:r>
              <w:rPr>
                <w:b/>
              </w:rPr>
              <w:t>, linkages to other CEOS WGs</w:t>
            </w:r>
          </w:p>
          <w:p w14:paraId="75EF7A00" w14:textId="13E1A50B" w:rsidR="0016029A" w:rsidRPr="009B36A4" w:rsidRDefault="0016029A" w:rsidP="00517FCD">
            <w:pPr>
              <w:pStyle w:val="Paragrafoelenco"/>
              <w:numPr>
                <w:ilvl w:val="0"/>
                <w:numId w:val="34"/>
              </w:numPr>
              <w:rPr>
                <w:b/>
              </w:rPr>
            </w:pPr>
            <w:r>
              <w:rPr>
                <w:b/>
              </w:rPr>
              <w:t>Third Party Mission Access</w:t>
            </w:r>
          </w:p>
        </w:tc>
        <w:tc>
          <w:tcPr>
            <w:tcW w:w="3158" w:type="dxa"/>
          </w:tcPr>
          <w:p w14:paraId="7F284A7B" w14:textId="4DBF6F1A" w:rsidR="0016029A" w:rsidRDefault="0016029A" w:rsidP="00142E30">
            <w:r>
              <w:t>Agwilh Collet</w:t>
            </w:r>
            <w:r w:rsidR="00142E30">
              <w:t>, CNES</w:t>
            </w:r>
            <w:r>
              <w:t xml:space="preserve"> </w:t>
            </w:r>
            <w:r w:rsidR="00142E30">
              <w:br/>
            </w:r>
            <w:r>
              <w:t xml:space="preserve">Helene de Boissezon, </w:t>
            </w:r>
            <w:r w:rsidR="00142E30">
              <w:t xml:space="preserve">CNES, </w:t>
            </w:r>
            <w:r>
              <w:t>Boby Piard</w:t>
            </w:r>
            <w:r w:rsidR="00142E30">
              <w:t xml:space="preserve">, CNIGS </w:t>
            </w:r>
            <w:r>
              <w:t>(remotely)</w:t>
            </w:r>
          </w:p>
        </w:tc>
      </w:tr>
      <w:tr w:rsidR="00DD550D" w:rsidRPr="007D23AB" w14:paraId="421B7FB9" w14:textId="77777777" w:rsidTr="0016029A">
        <w:tc>
          <w:tcPr>
            <w:tcW w:w="1221" w:type="dxa"/>
          </w:tcPr>
          <w:p w14:paraId="5172B2F3" w14:textId="182F9F4E" w:rsidR="00DD550D" w:rsidRDefault="00DD550D" w:rsidP="004D22DB">
            <w:pPr>
              <w:rPr>
                <w:lang w:val="en-US"/>
              </w:rPr>
            </w:pPr>
            <w:r>
              <w:rPr>
                <w:lang w:val="en-US"/>
              </w:rPr>
              <w:t>16:30</w:t>
            </w:r>
          </w:p>
        </w:tc>
        <w:tc>
          <w:tcPr>
            <w:tcW w:w="4971" w:type="dxa"/>
          </w:tcPr>
          <w:p w14:paraId="3847E7C0" w14:textId="4FB8E383" w:rsidR="00DD550D" w:rsidRPr="0091452A" w:rsidRDefault="00DD550D" w:rsidP="009827B4">
            <w:pPr>
              <w:rPr>
                <w:b/>
                <w:i/>
              </w:rPr>
            </w:pPr>
            <w:r>
              <w:rPr>
                <w:b/>
                <w:i/>
              </w:rPr>
              <w:t>Coffee break</w:t>
            </w:r>
          </w:p>
        </w:tc>
        <w:tc>
          <w:tcPr>
            <w:tcW w:w="3158" w:type="dxa"/>
          </w:tcPr>
          <w:p w14:paraId="39927190" w14:textId="77777777" w:rsidR="00DD550D" w:rsidRDefault="00DD550D" w:rsidP="009827B4"/>
        </w:tc>
      </w:tr>
      <w:tr w:rsidR="0091452A" w:rsidRPr="00142E30" w14:paraId="1945FC7C" w14:textId="77777777" w:rsidTr="0016029A">
        <w:tc>
          <w:tcPr>
            <w:tcW w:w="1221" w:type="dxa"/>
          </w:tcPr>
          <w:p w14:paraId="4F57BAB4" w14:textId="5FC9897E" w:rsidR="0091452A" w:rsidRDefault="00517E57" w:rsidP="004D22D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DD550D">
              <w:rPr>
                <w:lang w:val="en-US"/>
              </w:rPr>
              <w:t>6</w:t>
            </w:r>
            <w:r>
              <w:rPr>
                <w:lang w:val="en-US"/>
              </w:rPr>
              <w:t>:</w:t>
            </w:r>
            <w:r w:rsidR="00DD550D">
              <w:rPr>
                <w:lang w:val="en-US"/>
              </w:rPr>
              <w:t>45</w:t>
            </w:r>
          </w:p>
        </w:tc>
        <w:tc>
          <w:tcPr>
            <w:tcW w:w="4971" w:type="dxa"/>
          </w:tcPr>
          <w:p w14:paraId="7C674DB2" w14:textId="56D3B15E" w:rsidR="0091452A" w:rsidRDefault="0016029A" w:rsidP="009827B4">
            <w:pPr>
              <w:rPr>
                <w:b/>
              </w:rPr>
            </w:pPr>
            <w:r>
              <w:rPr>
                <w:b/>
              </w:rPr>
              <w:t>0</w:t>
            </w:r>
            <w:r w:rsidR="005505C3">
              <w:rPr>
                <w:b/>
              </w:rPr>
              <w:t>9</w:t>
            </w:r>
            <w:r w:rsidR="0091452A">
              <w:rPr>
                <w:b/>
              </w:rPr>
              <w:t xml:space="preserve"> – G</w:t>
            </w:r>
            <w:r w:rsidR="0091452A" w:rsidRPr="0091452A">
              <w:rPr>
                <w:b/>
              </w:rPr>
              <w:t>eneric RO – Concept Overview and next steps</w:t>
            </w:r>
          </w:p>
          <w:p w14:paraId="221CAFAF" w14:textId="0025ADBB" w:rsidR="0016029A" w:rsidRDefault="0016029A" w:rsidP="0016029A">
            <w:pPr>
              <w:pStyle w:val="Paragrafoelenco"/>
              <w:numPr>
                <w:ilvl w:val="0"/>
                <w:numId w:val="34"/>
              </w:numPr>
              <w:rPr>
                <w:b/>
              </w:rPr>
            </w:pPr>
            <w:r>
              <w:rPr>
                <w:b/>
              </w:rPr>
              <w:t>December ad hoc team meeting</w:t>
            </w:r>
          </w:p>
          <w:p w14:paraId="408692A2" w14:textId="08BF095F" w:rsidR="0016029A" w:rsidRDefault="0016029A" w:rsidP="0016029A">
            <w:pPr>
              <w:pStyle w:val="Paragrafoelenco"/>
              <w:numPr>
                <w:ilvl w:val="0"/>
                <w:numId w:val="34"/>
              </w:numPr>
              <w:rPr>
                <w:b/>
              </w:rPr>
            </w:pPr>
            <w:r>
              <w:rPr>
                <w:b/>
              </w:rPr>
              <w:t>Reference Paper</w:t>
            </w:r>
          </w:p>
          <w:p w14:paraId="49779D99" w14:textId="7E005060" w:rsidR="0016029A" w:rsidRDefault="0016029A" w:rsidP="0016029A">
            <w:pPr>
              <w:pStyle w:val="Paragrafoelenco"/>
              <w:numPr>
                <w:ilvl w:val="0"/>
                <w:numId w:val="34"/>
              </w:numPr>
              <w:rPr>
                <w:b/>
              </w:rPr>
            </w:pPr>
            <w:r>
              <w:rPr>
                <w:b/>
              </w:rPr>
              <w:t>Next steps</w:t>
            </w:r>
          </w:p>
          <w:p w14:paraId="73A26DFE" w14:textId="6143AD96" w:rsidR="0016029A" w:rsidRPr="0091452A" w:rsidRDefault="0016029A" w:rsidP="009827B4">
            <w:pPr>
              <w:rPr>
                <w:b/>
              </w:rPr>
            </w:pPr>
          </w:p>
        </w:tc>
        <w:tc>
          <w:tcPr>
            <w:tcW w:w="3158" w:type="dxa"/>
          </w:tcPr>
          <w:p w14:paraId="1D1341D1" w14:textId="77777777" w:rsidR="00142E30" w:rsidRDefault="0091452A" w:rsidP="009827B4">
            <w:pPr>
              <w:rPr>
                <w:lang w:val="it-IT"/>
              </w:rPr>
            </w:pPr>
            <w:r w:rsidRPr="00144173">
              <w:rPr>
                <w:lang w:val="it-IT"/>
              </w:rPr>
              <w:t>Helene de Boissezon</w:t>
            </w:r>
            <w:r w:rsidR="0016029A" w:rsidRPr="00144173">
              <w:rPr>
                <w:lang w:val="it-IT"/>
              </w:rPr>
              <w:t>,</w:t>
            </w:r>
            <w:r w:rsidR="00142E30">
              <w:rPr>
                <w:lang w:val="it-IT"/>
              </w:rPr>
              <w:t xml:space="preserve"> CNES</w:t>
            </w:r>
          </w:p>
          <w:p w14:paraId="7CCA59BD" w14:textId="44160878" w:rsidR="00142E30" w:rsidRDefault="0016029A" w:rsidP="009827B4">
            <w:pPr>
              <w:rPr>
                <w:lang w:val="it-IT"/>
              </w:rPr>
            </w:pPr>
            <w:r w:rsidRPr="00144173">
              <w:rPr>
                <w:lang w:val="it-IT"/>
              </w:rPr>
              <w:t>Andrew Eddy,</w:t>
            </w:r>
            <w:r w:rsidR="00142E30">
              <w:rPr>
                <w:lang w:val="it-IT"/>
              </w:rPr>
              <w:t xml:space="preserve"> Athena Global</w:t>
            </w:r>
          </w:p>
          <w:p w14:paraId="25E76580" w14:textId="1C4FBD23" w:rsidR="00142E30" w:rsidRDefault="0016029A" w:rsidP="009827B4">
            <w:pPr>
              <w:rPr>
                <w:lang w:val="it-IT"/>
              </w:rPr>
            </w:pPr>
            <w:r w:rsidRPr="00144173">
              <w:rPr>
                <w:lang w:val="it-IT"/>
              </w:rPr>
              <w:t>Francoise Villette,</w:t>
            </w:r>
            <w:r w:rsidR="00142E30">
              <w:rPr>
                <w:lang w:val="it-IT"/>
              </w:rPr>
              <w:t xml:space="preserve"> EC</w:t>
            </w:r>
          </w:p>
          <w:p w14:paraId="03D116FF" w14:textId="3A179D84" w:rsidR="00142E30" w:rsidRDefault="0016029A" w:rsidP="009827B4">
            <w:pPr>
              <w:rPr>
                <w:lang w:val="it-IT"/>
              </w:rPr>
            </w:pPr>
            <w:r w:rsidRPr="00144173">
              <w:rPr>
                <w:lang w:val="it-IT"/>
              </w:rPr>
              <w:t xml:space="preserve">Ricardo Zapata-Marti (remotely), </w:t>
            </w:r>
            <w:r w:rsidR="005301B2">
              <w:rPr>
                <w:lang w:val="it-IT"/>
              </w:rPr>
              <w:t>Particip/EU</w:t>
            </w:r>
          </w:p>
          <w:p w14:paraId="3962AAFA" w14:textId="62A73E82" w:rsidR="0091452A" w:rsidRPr="00144173" w:rsidRDefault="0016029A" w:rsidP="009827B4">
            <w:pPr>
              <w:rPr>
                <w:lang w:val="it-IT"/>
              </w:rPr>
            </w:pPr>
            <w:r w:rsidRPr="00144173">
              <w:rPr>
                <w:lang w:val="it-IT"/>
              </w:rPr>
              <w:t>Mare Lo (remotely)</w:t>
            </w:r>
            <w:r w:rsidR="005301B2">
              <w:rPr>
                <w:lang w:val="it-IT"/>
              </w:rPr>
              <w:t>, GFDRR</w:t>
            </w:r>
          </w:p>
        </w:tc>
      </w:tr>
      <w:tr w:rsidR="00710E11" w:rsidRPr="007D23AB" w14:paraId="7C89D5A1" w14:textId="77777777" w:rsidTr="0016029A">
        <w:tc>
          <w:tcPr>
            <w:tcW w:w="1221" w:type="dxa"/>
          </w:tcPr>
          <w:p w14:paraId="5B09376E" w14:textId="6480B9AB" w:rsidR="00710E11" w:rsidRDefault="00710E11" w:rsidP="00C05B98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DD550D">
              <w:rPr>
                <w:lang w:val="en-US"/>
              </w:rPr>
              <w:t>7</w:t>
            </w:r>
            <w:r>
              <w:rPr>
                <w:lang w:val="en-US"/>
              </w:rPr>
              <w:t>:15</w:t>
            </w:r>
          </w:p>
        </w:tc>
        <w:tc>
          <w:tcPr>
            <w:tcW w:w="4971" w:type="dxa"/>
          </w:tcPr>
          <w:p w14:paraId="680161ED" w14:textId="152A444C" w:rsidR="00710E11" w:rsidRPr="00710E11" w:rsidRDefault="005505C3" w:rsidP="00710E11">
            <w:pPr>
              <w:rPr>
                <w:b/>
              </w:rPr>
            </w:pPr>
            <w:r>
              <w:rPr>
                <w:b/>
              </w:rPr>
              <w:t>10</w:t>
            </w:r>
            <w:r w:rsidR="00710E11">
              <w:rPr>
                <w:b/>
              </w:rPr>
              <w:t xml:space="preserve"> – N</w:t>
            </w:r>
            <w:r w:rsidR="00710E11" w:rsidRPr="004F69FF">
              <w:rPr>
                <w:b/>
              </w:rPr>
              <w:t>ews from agencies</w:t>
            </w:r>
            <w:r w:rsidR="0016029A">
              <w:rPr>
                <w:b/>
              </w:rPr>
              <w:t xml:space="preserve"> and upcoming events</w:t>
            </w:r>
            <w:r w:rsidR="00710E11" w:rsidRPr="004F69FF">
              <w:rPr>
                <w:b/>
              </w:rPr>
              <w:t>:</w:t>
            </w:r>
          </w:p>
          <w:p w14:paraId="7CC5D7FB" w14:textId="504EFBB1" w:rsidR="0016029A" w:rsidRDefault="0016029A" w:rsidP="00710E11">
            <w:pPr>
              <w:pStyle w:val="Paragrafoelenco"/>
              <w:numPr>
                <w:ilvl w:val="0"/>
                <w:numId w:val="19"/>
              </w:numPr>
              <w:rPr>
                <w:b/>
              </w:rPr>
            </w:pPr>
            <w:r>
              <w:rPr>
                <w:b/>
              </w:rPr>
              <w:t>L</w:t>
            </w:r>
            <w:r w:rsidR="006F50C2">
              <w:rPr>
                <w:b/>
              </w:rPr>
              <w:t xml:space="preserve">iving </w:t>
            </w:r>
            <w:r>
              <w:rPr>
                <w:b/>
              </w:rPr>
              <w:t>P</w:t>
            </w:r>
            <w:r w:rsidR="006F50C2">
              <w:rPr>
                <w:b/>
              </w:rPr>
              <w:t xml:space="preserve">lanet </w:t>
            </w:r>
            <w:r>
              <w:rPr>
                <w:b/>
              </w:rPr>
              <w:t>S</w:t>
            </w:r>
            <w:r w:rsidR="006F50C2">
              <w:rPr>
                <w:b/>
              </w:rPr>
              <w:t>ymposium 2019</w:t>
            </w:r>
          </w:p>
          <w:p w14:paraId="3D772D57" w14:textId="77777777" w:rsidR="0016029A" w:rsidRPr="0016029A" w:rsidRDefault="0016029A" w:rsidP="00710E11">
            <w:pPr>
              <w:pStyle w:val="Paragrafoelenco"/>
              <w:numPr>
                <w:ilvl w:val="0"/>
                <w:numId w:val="19"/>
              </w:numPr>
              <w:rPr>
                <w:b/>
              </w:rPr>
            </w:pPr>
            <w:r>
              <w:rPr>
                <w:b/>
                <w:lang w:val="en-US"/>
              </w:rPr>
              <w:t>Global Platform and WRC4</w:t>
            </w:r>
          </w:p>
          <w:p w14:paraId="388AEEE2" w14:textId="39882BB5" w:rsidR="00710E11" w:rsidRPr="00DD550D" w:rsidRDefault="0016029A" w:rsidP="00710E11">
            <w:pPr>
              <w:pStyle w:val="Paragrafoelenco"/>
              <w:numPr>
                <w:ilvl w:val="0"/>
                <w:numId w:val="19"/>
              </w:numPr>
              <w:rPr>
                <w:b/>
              </w:rPr>
            </w:pPr>
            <w:r>
              <w:rPr>
                <w:b/>
                <w:lang w:val="en-US"/>
              </w:rPr>
              <w:t>Agency news TBD</w:t>
            </w:r>
          </w:p>
          <w:p w14:paraId="0BA05B38" w14:textId="1E3E7E71" w:rsidR="00710E11" w:rsidRPr="00F038D2" w:rsidRDefault="00DD550D" w:rsidP="00C05B98">
            <w:pPr>
              <w:pStyle w:val="Paragrafoelenco"/>
              <w:numPr>
                <w:ilvl w:val="0"/>
                <w:numId w:val="19"/>
              </w:numPr>
              <w:rPr>
                <w:b/>
              </w:rPr>
            </w:pPr>
            <w:r>
              <w:rPr>
                <w:b/>
              </w:rPr>
              <w:t>Review of mailing lists</w:t>
            </w:r>
          </w:p>
        </w:tc>
        <w:tc>
          <w:tcPr>
            <w:tcW w:w="3158" w:type="dxa"/>
          </w:tcPr>
          <w:p w14:paraId="52556881" w14:textId="77777777" w:rsidR="00142E30" w:rsidRDefault="0016029A" w:rsidP="00C05B98">
            <w:pPr>
              <w:rPr>
                <w:lang w:val="fr-FR"/>
              </w:rPr>
            </w:pPr>
            <w:r w:rsidRPr="0016029A">
              <w:rPr>
                <w:lang w:val="fr-FR"/>
              </w:rPr>
              <w:t xml:space="preserve">Simona Zoffoli, </w:t>
            </w:r>
            <w:r w:rsidR="00142E30">
              <w:rPr>
                <w:lang w:val="fr-FR"/>
              </w:rPr>
              <w:t>ASI</w:t>
            </w:r>
          </w:p>
          <w:p w14:paraId="4FC39E7A" w14:textId="77777777" w:rsidR="00142E30" w:rsidRDefault="0016029A" w:rsidP="00C05B98">
            <w:pPr>
              <w:rPr>
                <w:lang w:val="fr-FR"/>
              </w:rPr>
            </w:pPr>
            <w:r w:rsidRPr="0016029A">
              <w:rPr>
                <w:lang w:val="fr-FR"/>
              </w:rPr>
              <w:t>Agwihl Collet,</w:t>
            </w:r>
            <w:r w:rsidR="00142E30">
              <w:rPr>
                <w:lang w:val="fr-FR"/>
              </w:rPr>
              <w:t xml:space="preserve"> CNES</w:t>
            </w:r>
          </w:p>
          <w:p w14:paraId="1EE8BD8C" w14:textId="37029477" w:rsidR="0016029A" w:rsidRPr="0016029A" w:rsidRDefault="0016029A" w:rsidP="00C05B98">
            <w:pPr>
              <w:rPr>
                <w:lang w:val="fr-FR"/>
              </w:rPr>
            </w:pPr>
            <w:r w:rsidRPr="0016029A">
              <w:rPr>
                <w:lang w:val="fr-FR"/>
              </w:rPr>
              <w:t>Helene de Boissezon,</w:t>
            </w:r>
            <w:r w:rsidR="00142E30">
              <w:rPr>
                <w:lang w:val="fr-FR"/>
              </w:rPr>
              <w:t xml:space="preserve"> CNES</w:t>
            </w:r>
          </w:p>
          <w:p w14:paraId="21D8282C" w14:textId="2503D400" w:rsidR="00710E11" w:rsidRDefault="0016029A" w:rsidP="00C05B98">
            <w:r>
              <w:t>TBD</w:t>
            </w:r>
          </w:p>
        </w:tc>
      </w:tr>
      <w:tr w:rsidR="002661C6" w:rsidRPr="00487901" w14:paraId="3B32648E" w14:textId="77777777" w:rsidTr="0016029A">
        <w:tc>
          <w:tcPr>
            <w:tcW w:w="1221" w:type="dxa"/>
          </w:tcPr>
          <w:p w14:paraId="1A8FFB28" w14:textId="27F89755" w:rsidR="002661C6" w:rsidRDefault="00974D40" w:rsidP="00DE7C89">
            <w:r>
              <w:t>1</w:t>
            </w:r>
            <w:r w:rsidR="00DD550D">
              <w:t>8</w:t>
            </w:r>
            <w:r>
              <w:t>:</w:t>
            </w:r>
            <w:r w:rsidR="0064735E">
              <w:t>00</w:t>
            </w:r>
          </w:p>
        </w:tc>
        <w:tc>
          <w:tcPr>
            <w:tcW w:w="4971" w:type="dxa"/>
          </w:tcPr>
          <w:p w14:paraId="20A2FD08" w14:textId="77777777" w:rsidR="002661C6" w:rsidRPr="00E82910" w:rsidRDefault="00517E57" w:rsidP="00112614">
            <w:pPr>
              <w:rPr>
                <w:i/>
              </w:rPr>
            </w:pPr>
            <w:r>
              <w:rPr>
                <w:i/>
              </w:rPr>
              <w:t>Adjourn</w:t>
            </w:r>
          </w:p>
        </w:tc>
        <w:tc>
          <w:tcPr>
            <w:tcW w:w="3158" w:type="dxa"/>
          </w:tcPr>
          <w:p w14:paraId="27D1EB08" w14:textId="77777777" w:rsidR="002661C6" w:rsidRDefault="002661C6" w:rsidP="00112614"/>
        </w:tc>
      </w:tr>
      <w:tr w:rsidR="00A27563" w:rsidRPr="00487901" w14:paraId="00E75B36" w14:textId="77777777" w:rsidTr="0016029A">
        <w:tc>
          <w:tcPr>
            <w:tcW w:w="1221" w:type="dxa"/>
          </w:tcPr>
          <w:p w14:paraId="17485C7A" w14:textId="77777777" w:rsidR="00A27563" w:rsidRDefault="00A27563" w:rsidP="00CB54D2"/>
        </w:tc>
        <w:tc>
          <w:tcPr>
            <w:tcW w:w="4971" w:type="dxa"/>
          </w:tcPr>
          <w:p w14:paraId="4E107356" w14:textId="77777777" w:rsidR="00A27563" w:rsidRPr="00C77B8B" w:rsidRDefault="004D1762" w:rsidP="00A27563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No organized dinner</w:t>
            </w:r>
            <w:r w:rsidR="00A27563" w:rsidRPr="00D6167B">
              <w:rPr>
                <w:i/>
                <w:lang w:val="en-US"/>
              </w:rPr>
              <w:t xml:space="preserve"> </w:t>
            </w:r>
          </w:p>
        </w:tc>
        <w:tc>
          <w:tcPr>
            <w:tcW w:w="3158" w:type="dxa"/>
          </w:tcPr>
          <w:p w14:paraId="68257ADD" w14:textId="77777777" w:rsidR="00A27563" w:rsidRDefault="00A27563" w:rsidP="00CB54D2"/>
        </w:tc>
      </w:tr>
    </w:tbl>
    <w:p w14:paraId="46A2E1CF" w14:textId="3B7F2692" w:rsidR="00473508" w:rsidRDefault="008511DE" w:rsidP="00D412CF">
      <w:pPr>
        <w:pStyle w:val="Titolo1"/>
        <w:jc w:val="center"/>
      </w:pPr>
      <w:r>
        <w:t>DAY 2 (</w:t>
      </w:r>
      <w:r w:rsidR="00CD6394">
        <w:t>Wednesday</w:t>
      </w:r>
      <w:r w:rsidR="00D11710">
        <w:t xml:space="preserve">, </w:t>
      </w:r>
      <w:r w:rsidR="00CD6394">
        <w:t>March</w:t>
      </w:r>
      <w:r w:rsidR="00D11710">
        <w:t xml:space="preserve"> 6</w:t>
      </w:r>
      <w:r w:rsidR="00D11710" w:rsidRPr="00D11710">
        <w:rPr>
          <w:vertAlign w:val="superscript"/>
        </w:rPr>
        <w:t>th</w:t>
      </w:r>
      <w:r>
        <w:t>)</w:t>
      </w:r>
    </w:p>
    <w:p w14:paraId="71BDAF12" w14:textId="77777777" w:rsidR="00D11710" w:rsidRPr="009E565B" w:rsidRDefault="00D11710" w:rsidP="009B36A4">
      <w:pPr>
        <w:rPr>
          <w:lang w:val="fr-B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1"/>
        <w:gridCol w:w="5311"/>
        <w:gridCol w:w="3118"/>
      </w:tblGrid>
      <w:tr w:rsidR="00DD550D" w:rsidRPr="00487901" w14:paraId="54BD0504" w14:textId="77777777" w:rsidTr="00E339D9">
        <w:tc>
          <w:tcPr>
            <w:tcW w:w="921" w:type="dxa"/>
          </w:tcPr>
          <w:p w14:paraId="67636056" w14:textId="356CAEBC" w:rsidR="00DD550D" w:rsidRDefault="00DD550D" w:rsidP="00DD550D">
            <w:r>
              <w:t>9:00</w:t>
            </w:r>
          </w:p>
        </w:tc>
        <w:tc>
          <w:tcPr>
            <w:tcW w:w="5311" w:type="dxa"/>
          </w:tcPr>
          <w:p w14:paraId="3DBA6A67" w14:textId="0470AF87" w:rsidR="00DD550D" w:rsidRDefault="005505C3" w:rsidP="00DD550D">
            <w:pPr>
              <w:rPr>
                <w:b/>
              </w:rPr>
            </w:pPr>
            <w:r>
              <w:rPr>
                <w:b/>
              </w:rPr>
              <w:t>11</w:t>
            </w:r>
            <w:r w:rsidR="00DD550D">
              <w:rPr>
                <w:b/>
              </w:rPr>
              <w:t xml:space="preserve"> – GEO-DARMA</w:t>
            </w:r>
          </w:p>
          <w:p w14:paraId="3390D260" w14:textId="77777777" w:rsidR="00DD550D" w:rsidRPr="00FA4474" w:rsidRDefault="00DD550D" w:rsidP="00DD550D">
            <w:pPr>
              <w:pStyle w:val="Paragrafoelenco"/>
              <w:numPr>
                <w:ilvl w:val="0"/>
                <w:numId w:val="35"/>
              </w:numPr>
              <w:rPr>
                <w:b/>
              </w:rPr>
            </w:pPr>
            <w:r>
              <w:rPr>
                <w:b/>
              </w:rPr>
              <w:t>Status of regional assessments</w:t>
            </w:r>
          </w:p>
          <w:p w14:paraId="55E3885D" w14:textId="77777777" w:rsidR="00DD550D" w:rsidRDefault="00DD550D" w:rsidP="00DD550D">
            <w:pPr>
              <w:pStyle w:val="Paragrafoelenco"/>
              <w:numPr>
                <w:ilvl w:val="0"/>
                <w:numId w:val="35"/>
              </w:numPr>
              <w:rPr>
                <w:b/>
              </w:rPr>
            </w:pPr>
            <w:r>
              <w:rPr>
                <w:b/>
              </w:rPr>
              <w:t>Project and project proposal status</w:t>
            </w:r>
          </w:p>
          <w:p w14:paraId="14F3294F" w14:textId="77777777" w:rsidR="00DD550D" w:rsidRDefault="00DD550D" w:rsidP="00DD550D">
            <w:pPr>
              <w:pStyle w:val="Paragrafoelenco"/>
              <w:numPr>
                <w:ilvl w:val="0"/>
                <w:numId w:val="35"/>
              </w:numPr>
              <w:rPr>
                <w:b/>
              </w:rPr>
            </w:pPr>
            <w:r>
              <w:rPr>
                <w:b/>
              </w:rPr>
              <w:t>Data Cube collaboration status: Vietnam, Columbia</w:t>
            </w:r>
          </w:p>
          <w:p w14:paraId="6A73B8BA" w14:textId="77777777" w:rsidR="00DD550D" w:rsidRDefault="00DD550D" w:rsidP="00DD550D">
            <w:pPr>
              <w:rPr>
                <w:b/>
              </w:rPr>
            </w:pPr>
          </w:p>
        </w:tc>
        <w:tc>
          <w:tcPr>
            <w:tcW w:w="3118" w:type="dxa"/>
          </w:tcPr>
          <w:p w14:paraId="471055A6" w14:textId="77777777" w:rsidR="006F50C2" w:rsidRDefault="00DD550D" w:rsidP="00DD550D">
            <w:pPr>
              <w:rPr>
                <w:lang w:val="en-US"/>
              </w:rPr>
            </w:pPr>
            <w:r>
              <w:rPr>
                <w:lang w:val="en-US"/>
              </w:rPr>
              <w:t>Ivan Petiteville,</w:t>
            </w:r>
            <w:r w:rsidR="00142E30">
              <w:rPr>
                <w:lang w:val="en-US"/>
              </w:rPr>
              <w:t xml:space="preserve"> ESA</w:t>
            </w:r>
            <w:r>
              <w:rPr>
                <w:lang w:val="en-US"/>
              </w:rPr>
              <w:t xml:space="preserve"> </w:t>
            </w:r>
          </w:p>
          <w:p w14:paraId="2AF70ED5" w14:textId="4CCBF204" w:rsidR="00142E30" w:rsidRDefault="00DD550D" w:rsidP="00DD550D">
            <w:pPr>
              <w:rPr>
                <w:lang w:val="en-US"/>
              </w:rPr>
            </w:pPr>
            <w:r>
              <w:rPr>
                <w:lang w:val="en-US"/>
              </w:rPr>
              <w:t xml:space="preserve">Andrew Eddy, </w:t>
            </w:r>
            <w:r w:rsidR="00142E30">
              <w:rPr>
                <w:lang w:val="en-US"/>
              </w:rPr>
              <w:t>Athena Global,</w:t>
            </w:r>
          </w:p>
          <w:p w14:paraId="6F7976C1" w14:textId="420A3D2A" w:rsidR="006F50C2" w:rsidRDefault="00DD550D" w:rsidP="00DD550D">
            <w:pPr>
              <w:rPr>
                <w:lang w:val="en-US"/>
              </w:rPr>
            </w:pPr>
            <w:r w:rsidRPr="00416858">
              <w:rPr>
                <w:lang w:val="en-US"/>
              </w:rPr>
              <w:t xml:space="preserve">Peeranan Towashiraporn, </w:t>
            </w:r>
            <w:r w:rsidR="005301B2">
              <w:rPr>
                <w:lang w:val="en-US"/>
              </w:rPr>
              <w:t>ADPC</w:t>
            </w:r>
          </w:p>
          <w:p w14:paraId="7A16FC4D" w14:textId="1586C1E5" w:rsidR="006F50C2" w:rsidRDefault="00DD550D" w:rsidP="00DD550D">
            <w:pPr>
              <w:rPr>
                <w:lang w:val="en-US"/>
              </w:rPr>
            </w:pPr>
            <w:r w:rsidRPr="00416858">
              <w:rPr>
                <w:lang w:val="en-US"/>
              </w:rPr>
              <w:t>Keran Wang</w:t>
            </w:r>
            <w:r>
              <w:rPr>
                <w:lang w:val="en-US"/>
              </w:rPr>
              <w:t xml:space="preserve">, </w:t>
            </w:r>
            <w:r w:rsidR="005301B2">
              <w:rPr>
                <w:lang w:val="en-US"/>
              </w:rPr>
              <w:t>ESCAP</w:t>
            </w:r>
          </w:p>
          <w:p w14:paraId="3E7A1899" w14:textId="3DB62721" w:rsidR="006F50C2" w:rsidRDefault="00DD550D" w:rsidP="00DD550D">
            <w:pPr>
              <w:rPr>
                <w:lang w:val="en-US"/>
              </w:rPr>
            </w:pPr>
            <w:r>
              <w:rPr>
                <w:lang w:val="en-US"/>
              </w:rPr>
              <w:t xml:space="preserve">Denis Macharia, </w:t>
            </w:r>
            <w:r w:rsidR="005301B2">
              <w:rPr>
                <w:lang w:val="en-US"/>
              </w:rPr>
              <w:t>RCMRD</w:t>
            </w:r>
          </w:p>
          <w:p w14:paraId="3277629E" w14:textId="1483CB0C" w:rsidR="006F50C2" w:rsidRDefault="00DD550D" w:rsidP="00DD550D">
            <w:pPr>
              <w:rPr>
                <w:lang w:val="en-US"/>
              </w:rPr>
            </w:pPr>
            <w:r>
              <w:rPr>
                <w:lang w:val="en-US"/>
              </w:rPr>
              <w:t>David Green,</w:t>
            </w:r>
            <w:r w:rsidR="006F50C2">
              <w:rPr>
                <w:lang w:val="en-US"/>
              </w:rPr>
              <w:t xml:space="preserve"> NASA</w:t>
            </w:r>
            <w:r>
              <w:rPr>
                <w:lang w:val="en-US"/>
              </w:rPr>
              <w:t xml:space="preserve"> </w:t>
            </w:r>
          </w:p>
          <w:p w14:paraId="7482B094" w14:textId="69B0A168" w:rsidR="00DD550D" w:rsidRDefault="00DD550D" w:rsidP="00DD550D">
            <w:r>
              <w:rPr>
                <w:lang w:val="en-US"/>
              </w:rPr>
              <w:t>Alex Held</w:t>
            </w:r>
            <w:r w:rsidR="006F50C2">
              <w:rPr>
                <w:lang w:val="en-US"/>
              </w:rPr>
              <w:t>, CSIRO</w:t>
            </w:r>
          </w:p>
        </w:tc>
      </w:tr>
      <w:tr w:rsidR="00DD550D" w:rsidRPr="00487901" w14:paraId="7E887603" w14:textId="77777777" w:rsidTr="00E339D9">
        <w:tc>
          <w:tcPr>
            <w:tcW w:w="921" w:type="dxa"/>
          </w:tcPr>
          <w:p w14:paraId="14F227EC" w14:textId="2327C036" w:rsidR="00DD550D" w:rsidRPr="00487901" w:rsidRDefault="00DD550D" w:rsidP="00DD550D">
            <w:r>
              <w:t>09:45</w:t>
            </w:r>
          </w:p>
        </w:tc>
        <w:tc>
          <w:tcPr>
            <w:tcW w:w="5311" w:type="dxa"/>
          </w:tcPr>
          <w:p w14:paraId="28F24F3E" w14:textId="5046042F" w:rsidR="00DD550D" w:rsidRDefault="00DD550D" w:rsidP="00DD550D">
            <w:pPr>
              <w:rPr>
                <w:b/>
              </w:rPr>
            </w:pPr>
            <w:r>
              <w:rPr>
                <w:b/>
              </w:rPr>
              <w:t>1</w:t>
            </w:r>
            <w:r w:rsidR="005505C3">
              <w:rPr>
                <w:b/>
              </w:rPr>
              <w:t>2</w:t>
            </w:r>
            <w:r>
              <w:rPr>
                <w:b/>
              </w:rPr>
              <w:t xml:space="preserve"> – GSNL Session (part 1)</w:t>
            </w:r>
          </w:p>
          <w:p w14:paraId="72D6D470" w14:textId="77777777" w:rsidR="00DD550D" w:rsidRPr="00A85A1A" w:rsidRDefault="00DD550D" w:rsidP="00DD550D">
            <w:pPr>
              <w:pStyle w:val="Paragrafoelenco"/>
              <w:numPr>
                <w:ilvl w:val="0"/>
                <w:numId w:val="29"/>
              </w:numPr>
              <w:rPr>
                <w:b/>
              </w:rPr>
            </w:pPr>
            <w:r w:rsidRPr="00A85A1A">
              <w:rPr>
                <w:b/>
              </w:rPr>
              <w:t>Results from supersites</w:t>
            </w:r>
          </w:p>
          <w:p w14:paraId="49A9C061" w14:textId="3B6AFA70" w:rsidR="00DD550D" w:rsidRDefault="00DD550D" w:rsidP="00DD550D">
            <w:pPr>
              <w:pStyle w:val="Paragrafoelenco"/>
              <w:numPr>
                <w:ilvl w:val="0"/>
                <w:numId w:val="29"/>
              </w:numPr>
              <w:rPr>
                <w:b/>
              </w:rPr>
            </w:pPr>
            <w:r>
              <w:rPr>
                <w:b/>
              </w:rPr>
              <w:t>U</w:t>
            </w:r>
            <w:r w:rsidRPr="00974D40">
              <w:rPr>
                <w:b/>
              </w:rPr>
              <w:t>ser engagement</w:t>
            </w:r>
            <w:r>
              <w:rPr>
                <w:b/>
              </w:rPr>
              <w:t>, linkages to other CEOS WGs</w:t>
            </w:r>
          </w:p>
          <w:p w14:paraId="12167820" w14:textId="7D08BD43" w:rsidR="00DD550D" w:rsidRDefault="00DD550D" w:rsidP="00DD550D">
            <w:pPr>
              <w:pStyle w:val="Paragrafoelenco"/>
              <w:numPr>
                <w:ilvl w:val="0"/>
                <w:numId w:val="29"/>
              </w:numPr>
              <w:rPr>
                <w:b/>
              </w:rPr>
            </w:pPr>
            <w:r>
              <w:rPr>
                <w:b/>
              </w:rPr>
              <w:t>Draft Charter Agreement</w:t>
            </w:r>
          </w:p>
          <w:p w14:paraId="5351BD5B" w14:textId="0654DA34" w:rsidR="006F50C2" w:rsidRPr="00E339D9" w:rsidRDefault="006F50C2" w:rsidP="00DD550D">
            <w:pPr>
              <w:pStyle w:val="Paragrafoelenco"/>
              <w:numPr>
                <w:ilvl w:val="0"/>
                <w:numId w:val="29"/>
              </w:numPr>
              <w:rPr>
                <w:b/>
              </w:rPr>
            </w:pPr>
            <w:r w:rsidRPr="00E339D9">
              <w:rPr>
                <w:b/>
              </w:rPr>
              <w:t>Greek Supersite</w:t>
            </w:r>
          </w:p>
          <w:p w14:paraId="10462720" w14:textId="77777777" w:rsidR="00DD550D" w:rsidRPr="0016029A" w:rsidRDefault="00DD550D" w:rsidP="00E339D9">
            <w:pPr>
              <w:rPr>
                <w:b/>
              </w:rPr>
            </w:pPr>
          </w:p>
        </w:tc>
        <w:tc>
          <w:tcPr>
            <w:tcW w:w="3118" w:type="dxa"/>
          </w:tcPr>
          <w:p w14:paraId="5063E06B" w14:textId="77777777" w:rsidR="00142E30" w:rsidRDefault="00DD550D" w:rsidP="00DD550D">
            <w:r>
              <w:t xml:space="preserve">Stefano Salvi, </w:t>
            </w:r>
            <w:r w:rsidR="00142E30">
              <w:t>INGV</w:t>
            </w:r>
          </w:p>
          <w:p w14:paraId="379231AC" w14:textId="790665F4" w:rsidR="00DD550D" w:rsidRDefault="00DD550D" w:rsidP="00DD550D">
            <w:r>
              <w:t>Greek Supersite Coordinator</w:t>
            </w:r>
            <w:r w:rsidR="00F43CC9">
              <w:t>, Professor Eythimios Lekkas, President of Earthquake and Protection Organization (EPPO) of Greece.</w:t>
            </w:r>
          </w:p>
        </w:tc>
      </w:tr>
      <w:tr w:rsidR="00DD550D" w:rsidRPr="00487901" w14:paraId="4B005F0B" w14:textId="77777777" w:rsidTr="00E339D9">
        <w:tc>
          <w:tcPr>
            <w:tcW w:w="921" w:type="dxa"/>
          </w:tcPr>
          <w:p w14:paraId="54244BD2" w14:textId="77777777" w:rsidR="00DD550D" w:rsidRPr="00E82910" w:rsidRDefault="00DD550D" w:rsidP="00DD550D">
            <w:r>
              <w:t>10:30</w:t>
            </w:r>
          </w:p>
        </w:tc>
        <w:tc>
          <w:tcPr>
            <w:tcW w:w="5311" w:type="dxa"/>
          </w:tcPr>
          <w:p w14:paraId="0F7DA583" w14:textId="77777777" w:rsidR="00DD550D" w:rsidRPr="0091452A" w:rsidRDefault="00DD550D" w:rsidP="00DD550D">
            <w:pPr>
              <w:rPr>
                <w:b/>
                <w:i/>
              </w:rPr>
            </w:pPr>
            <w:r>
              <w:rPr>
                <w:b/>
                <w:i/>
              </w:rPr>
              <w:t>Coffee b</w:t>
            </w:r>
            <w:r w:rsidRPr="0091452A">
              <w:rPr>
                <w:b/>
                <w:i/>
              </w:rPr>
              <w:t xml:space="preserve">reak </w:t>
            </w:r>
          </w:p>
        </w:tc>
        <w:tc>
          <w:tcPr>
            <w:tcW w:w="3118" w:type="dxa"/>
          </w:tcPr>
          <w:p w14:paraId="62434D7B" w14:textId="77777777" w:rsidR="00DD550D" w:rsidRDefault="00DD550D" w:rsidP="00DD550D"/>
        </w:tc>
      </w:tr>
      <w:tr w:rsidR="00DD550D" w:rsidRPr="00183E0C" w14:paraId="1366BB8A" w14:textId="77777777" w:rsidTr="00E339D9">
        <w:tc>
          <w:tcPr>
            <w:tcW w:w="921" w:type="dxa"/>
          </w:tcPr>
          <w:p w14:paraId="34609171" w14:textId="5E0ABBA3" w:rsidR="00DD550D" w:rsidRPr="0016029A" w:rsidRDefault="00DD550D" w:rsidP="00DD550D">
            <w:r>
              <w:t>10:45</w:t>
            </w:r>
          </w:p>
        </w:tc>
        <w:tc>
          <w:tcPr>
            <w:tcW w:w="5311" w:type="dxa"/>
          </w:tcPr>
          <w:p w14:paraId="7E5EBDF5" w14:textId="7BC009A1" w:rsidR="00DD550D" w:rsidRDefault="00DD550D" w:rsidP="00DD550D">
            <w:pPr>
              <w:rPr>
                <w:b/>
              </w:rPr>
            </w:pPr>
            <w:r>
              <w:rPr>
                <w:b/>
              </w:rPr>
              <w:t>1</w:t>
            </w:r>
            <w:r w:rsidR="005505C3">
              <w:rPr>
                <w:b/>
              </w:rPr>
              <w:t>2</w:t>
            </w:r>
            <w:r>
              <w:rPr>
                <w:b/>
              </w:rPr>
              <w:t xml:space="preserve"> – GSNL Session (part 2)</w:t>
            </w:r>
          </w:p>
          <w:p w14:paraId="53C5B421" w14:textId="77777777" w:rsidR="00DD550D" w:rsidRDefault="00DD550D" w:rsidP="00DD550D">
            <w:pPr>
              <w:pStyle w:val="Paragrafoelenco"/>
              <w:numPr>
                <w:ilvl w:val="0"/>
                <w:numId w:val="29"/>
              </w:numPr>
              <w:rPr>
                <w:b/>
              </w:rPr>
            </w:pPr>
            <w:r w:rsidRPr="009827B4">
              <w:rPr>
                <w:b/>
              </w:rPr>
              <w:t>Vision for future</w:t>
            </w:r>
          </w:p>
          <w:p w14:paraId="629C32E6" w14:textId="5A5A1F5B" w:rsidR="00DD550D" w:rsidRDefault="00DD550D" w:rsidP="00DD550D">
            <w:pPr>
              <w:pStyle w:val="Paragrafoelenco"/>
              <w:numPr>
                <w:ilvl w:val="0"/>
                <w:numId w:val="29"/>
              </w:numPr>
              <w:rPr>
                <w:b/>
              </w:rPr>
            </w:pPr>
            <w:r>
              <w:rPr>
                <w:b/>
              </w:rPr>
              <w:t>New supersites (Haiti?)</w:t>
            </w:r>
          </w:p>
          <w:p w14:paraId="6A2F9D5E" w14:textId="0A6DE409" w:rsidR="00DD550D" w:rsidRDefault="00DD550D" w:rsidP="00DD550D">
            <w:pPr>
              <w:pStyle w:val="Paragrafoelenco"/>
              <w:numPr>
                <w:ilvl w:val="0"/>
                <w:numId w:val="29"/>
              </w:numPr>
              <w:rPr>
                <w:b/>
              </w:rPr>
            </w:pPr>
            <w:r>
              <w:rPr>
                <w:b/>
              </w:rPr>
              <w:t>Report on possible extension of existing sites to multi-hazard status</w:t>
            </w:r>
          </w:p>
          <w:p w14:paraId="34D1ED1C" w14:textId="74821BB8" w:rsidR="00183E0C" w:rsidRPr="00974D40" w:rsidRDefault="00183E0C" w:rsidP="00DD550D">
            <w:pPr>
              <w:pStyle w:val="Paragrafoelenco"/>
              <w:numPr>
                <w:ilvl w:val="0"/>
                <w:numId w:val="29"/>
              </w:numPr>
              <w:rPr>
                <w:b/>
              </w:rPr>
            </w:pPr>
            <w:r>
              <w:rPr>
                <w:b/>
              </w:rPr>
              <w:t>Reconfirmation of agency support to the GSNL</w:t>
            </w:r>
          </w:p>
          <w:p w14:paraId="77B86EB2" w14:textId="77777777" w:rsidR="00DD550D" w:rsidRPr="0016029A" w:rsidRDefault="00DD550D" w:rsidP="00DD550D">
            <w:pPr>
              <w:rPr>
                <w:b/>
              </w:rPr>
            </w:pPr>
          </w:p>
        </w:tc>
        <w:tc>
          <w:tcPr>
            <w:tcW w:w="3118" w:type="dxa"/>
          </w:tcPr>
          <w:p w14:paraId="50DAC10F" w14:textId="77777777" w:rsidR="00142E30" w:rsidRPr="00E339D9" w:rsidRDefault="00DD550D" w:rsidP="00DD550D">
            <w:pPr>
              <w:rPr>
                <w:lang w:val="it-IT"/>
              </w:rPr>
            </w:pPr>
            <w:r w:rsidRPr="00E339D9">
              <w:rPr>
                <w:lang w:val="it-IT"/>
              </w:rPr>
              <w:t xml:space="preserve">Stefano Salvi, </w:t>
            </w:r>
            <w:r w:rsidR="00142E30" w:rsidRPr="00E339D9">
              <w:rPr>
                <w:lang w:val="it-IT"/>
              </w:rPr>
              <w:t>INGV</w:t>
            </w:r>
          </w:p>
          <w:p w14:paraId="1D598463" w14:textId="31CA89EC" w:rsidR="00DD550D" w:rsidRPr="00E339D9" w:rsidRDefault="00DD550D" w:rsidP="00DD550D">
            <w:pPr>
              <w:rPr>
                <w:lang w:val="it-IT"/>
              </w:rPr>
            </w:pPr>
            <w:r w:rsidRPr="00E339D9">
              <w:rPr>
                <w:lang w:val="it-IT"/>
              </w:rPr>
              <w:t xml:space="preserve">David Green, </w:t>
            </w:r>
            <w:r w:rsidR="00142E30" w:rsidRPr="00E339D9">
              <w:rPr>
                <w:lang w:val="it-IT"/>
              </w:rPr>
              <w:t>NASA</w:t>
            </w:r>
            <w:r w:rsidR="00142E30" w:rsidRPr="00E339D9">
              <w:rPr>
                <w:lang w:val="it-IT"/>
              </w:rPr>
              <w:br/>
            </w:r>
            <w:r w:rsidRPr="00E339D9">
              <w:rPr>
                <w:lang w:val="it-IT"/>
              </w:rPr>
              <w:t>Helene de Boissezon</w:t>
            </w:r>
            <w:r w:rsidR="00142E30" w:rsidRPr="00E339D9">
              <w:rPr>
                <w:lang w:val="it-IT"/>
              </w:rPr>
              <w:t>, CNES</w:t>
            </w:r>
          </w:p>
          <w:p w14:paraId="797B89E9" w14:textId="5FCE0B5C" w:rsidR="00DD550D" w:rsidRPr="00E339D9" w:rsidRDefault="00183E0C" w:rsidP="00DD550D">
            <w:pPr>
              <w:rPr>
                <w:lang w:val="it-IT"/>
              </w:rPr>
            </w:pPr>
            <w:r>
              <w:rPr>
                <w:lang w:val="it-IT"/>
              </w:rPr>
              <w:t>Jens Danzeglocke, DLR</w:t>
            </w:r>
          </w:p>
        </w:tc>
      </w:tr>
      <w:tr w:rsidR="00DD550D" w:rsidRPr="00A2083F" w14:paraId="792DFF32" w14:textId="77777777" w:rsidTr="00E339D9">
        <w:tc>
          <w:tcPr>
            <w:tcW w:w="921" w:type="dxa"/>
          </w:tcPr>
          <w:p w14:paraId="684B1065" w14:textId="1D1BA262" w:rsidR="00DD550D" w:rsidRDefault="00DD550D" w:rsidP="00DD550D">
            <w:r>
              <w:t>11:45</w:t>
            </w:r>
          </w:p>
        </w:tc>
        <w:tc>
          <w:tcPr>
            <w:tcW w:w="5311" w:type="dxa"/>
          </w:tcPr>
          <w:p w14:paraId="22C0E602" w14:textId="7DA28974" w:rsidR="00DD550D" w:rsidRDefault="00DD550D" w:rsidP="00DD550D">
            <w:pPr>
              <w:rPr>
                <w:b/>
              </w:rPr>
            </w:pPr>
            <w:r>
              <w:rPr>
                <w:b/>
              </w:rPr>
              <w:t>1</w:t>
            </w:r>
            <w:r w:rsidR="005505C3">
              <w:rPr>
                <w:b/>
              </w:rPr>
              <w:t>3</w:t>
            </w:r>
            <w:r w:rsidRPr="0085784C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Pr="0085784C">
              <w:rPr>
                <w:b/>
              </w:rPr>
              <w:t xml:space="preserve"> </w:t>
            </w:r>
            <w:r>
              <w:rPr>
                <w:b/>
              </w:rPr>
              <w:t>Geohazards Lab</w:t>
            </w:r>
            <w:r w:rsidRPr="0085784C">
              <w:rPr>
                <w:b/>
              </w:rPr>
              <w:t xml:space="preserve"> </w:t>
            </w:r>
            <w:r>
              <w:rPr>
                <w:b/>
              </w:rPr>
              <w:t>and Seismic Demonstrator</w:t>
            </w:r>
          </w:p>
          <w:p w14:paraId="2D4E73E9" w14:textId="77777777" w:rsidR="00DD550D" w:rsidRPr="00183E0C" w:rsidRDefault="00DD550D" w:rsidP="00DD550D">
            <w:pPr>
              <w:pStyle w:val="Paragrafoelenco"/>
              <w:numPr>
                <w:ilvl w:val="0"/>
                <w:numId w:val="34"/>
              </w:numPr>
              <w:rPr>
                <w:b/>
                <w:lang w:val="en-CA"/>
              </w:rPr>
            </w:pPr>
            <w:r w:rsidRPr="00974D40">
              <w:rPr>
                <w:b/>
              </w:rPr>
              <w:t>Include update on user engagement</w:t>
            </w:r>
            <w:r>
              <w:rPr>
                <w:b/>
              </w:rPr>
              <w:t>, linkages to other CEOS WGs</w:t>
            </w:r>
          </w:p>
          <w:p w14:paraId="5EAAFB79" w14:textId="19DDEF3A" w:rsidR="009A2EF0" w:rsidRPr="00183E0C" w:rsidRDefault="009A2EF0" w:rsidP="00183E0C">
            <w:pPr>
              <w:pStyle w:val="Paragrafoelenco"/>
              <w:numPr>
                <w:ilvl w:val="0"/>
                <w:numId w:val="34"/>
              </w:numPr>
              <w:rPr>
                <w:b/>
              </w:rPr>
            </w:pPr>
            <w:r w:rsidRPr="00183E0C">
              <w:rPr>
                <w:b/>
              </w:rPr>
              <w:t>The space component of the monitoring system in the Corinth Rift Near Fault Observatory</w:t>
            </w:r>
          </w:p>
          <w:p w14:paraId="1AF141C0" w14:textId="77777777" w:rsidR="009A2EF0" w:rsidRDefault="005D6BBE" w:rsidP="005D6BBE">
            <w:pPr>
              <w:pStyle w:val="Paragrafoelenco"/>
              <w:numPr>
                <w:ilvl w:val="0"/>
                <w:numId w:val="34"/>
              </w:numPr>
              <w:rPr>
                <w:b/>
              </w:rPr>
            </w:pPr>
            <w:r w:rsidRPr="00183E0C">
              <w:rPr>
                <w:b/>
              </w:rPr>
              <w:t xml:space="preserve">Studying moderate/strong </w:t>
            </w:r>
            <w:r>
              <w:rPr>
                <w:b/>
              </w:rPr>
              <w:t>seismic</w:t>
            </w:r>
            <w:r w:rsidRPr="00183E0C">
              <w:rPr>
                <w:b/>
              </w:rPr>
              <w:t xml:space="preserve"> deformation events with Geohazards TEP: An overview of 2018</w:t>
            </w:r>
          </w:p>
          <w:p w14:paraId="5D44A31B" w14:textId="3A4E8B5E" w:rsidR="00183E0C" w:rsidRPr="00183E0C" w:rsidRDefault="00183E0C" w:rsidP="005D6BBE">
            <w:pPr>
              <w:pStyle w:val="Paragrafoelenco"/>
              <w:numPr>
                <w:ilvl w:val="0"/>
                <w:numId w:val="34"/>
              </w:numPr>
              <w:rPr>
                <w:b/>
              </w:rPr>
            </w:pPr>
          </w:p>
        </w:tc>
        <w:tc>
          <w:tcPr>
            <w:tcW w:w="3118" w:type="dxa"/>
          </w:tcPr>
          <w:p w14:paraId="74C734C3" w14:textId="77777777" w:rsidR="006F50C2" w:rsidRDefault="00DD550D" w:rsidP="00DD550D">
            <w:pPr>
              <w:rPr>
                <w:lang w:val="it-IT"/>
              </w:rPr>
            </w:pPr>
            <w:r w:rsidRPr="006F50C2">
              <w:rPr>
                <w:lang w:val="it-IT"/>
              </w:rPr>
              <w:t xml:space="preserve">Philippe </w:t>
            </w:r>
            <w:r w:rsidRPr="00416858">
              <w:rPr>
                <w:lang w:val="it-IT"/>
              </w:rPr>
              <w:t xml:space="preserve">Bally, </w:t>
            </w:r>
            <w:r w:rsidR="006F50C2">
              <w:rPr>
                <w:lang w:val="it-IT"/>
              </w:rPr>
              <w:t>ESA</w:t>
            </w:r>
          </w:p>
          <w:p w14:paraId="0DFA9344" w14:textId="2CF20DC5" w:rsidR="006F50C2" w:rsidRDefault="00DD550D" w:rsidP="00DD550D">
            <w:pPr>
              <w:rPr>
                <w:lang w:val="it-IT"/>
              </w:rPr>
            </w:pPr>
            <w:r w:rsidRPr="00416858">
              <w:rPr>
                <w:lang w:val="it-IT"/>
              </w:rPr>
              <w:t xml:space="preserve">Stefano Salvi, </w:t>
            </w:r>
            <w:r w:rsidR="006F50C2">
              <w:rPr>
                <w:lang w:val="it-IT"/>
              </w:rPr>
              <w:t>INGV</w:t>
            </w:r>
          </w:p>
          <w:p w14:paraId="5D0712A2" w14:textId="1C696E91" w:rsidR="00BA11C3" w:rsidRPr="00B80850" w:rsidRDefault="00BA11C3" w:rsidP="00DD550D">
            <w:pPr>
              <w:rPr>
                <w:lang w:val="fr-FR"/>
              </w:rPr>
            </w:pPr>
            <w:r w:rsidRPr="00B80850">
              <w:rPr>
                <w:lang w:val="fr-FR"/>
              </w:rPr>
              <w:t>Michael Foumelis (BRGM)</w:t>
            </w:r>
          </w:p>
          <w:p w14:paraId="7BA5682B" w14:textId="77777777" w:rsidR="00DD550D" w:rsidRPr="00971BC0" w:rsidRDefault="00DD550D" w:rsidP="00DD550D">
            <w:pPr>
              <w:rPr>
                <w:lang w:val="fr-FR"/>
              </w:rPr>
            </w:pPr>
            <w:r w:rsidRPr="00971BC0">
              <w:rPr>
                <w:lang w:val="fr-FR"/>
              </w:rPr>
              <w:t>Dorella Papadopoulou</w:t>
            </w:r>
            <w:r w:rsidR="006F50C2" w:rsidRPr="00971BC0">
              <w:rPr>
                <w:lang w:val="fr-FR"/>
              </w:rPr>
              <w:t>, ARGANS</w:t>
            </w:r>
          </w:p>
          <w:p w14:paraId="62640D80" w14:textId="77777777" w:rsidR="00C62EC0" w:rsidRPr="00971BC0" w:rsidRDefault="00C62EC0" w:rsidP="00DD550D">
            <w:pPr>
              <w:rPr>
                <w:lang w:val="fr-FR"/>
              </w:rPr>
            </w:pPr>
            <w:r w:rsidRPr="00971BC0">
              <w:rPr>
                <w:lang w:val="fr-FR"/>
              </w:rPr>
              <w:t>Panagiotis Elias, NOA</w:t>
            </w:r>
          </w:p>
          <w:p w14:paraId="572B823F" w14:textId="77777777" w:rsidR="00C62EC0" w:rsidRDefault="00C62EC0" w:rsidP="00DD550D">
            <w:pPr>
              <w:rPr>
                <w:lang w:val="it-IT"/>
              </w:rPr>
            </w:pPr>
            <w:r>
              <w:rPr>
                <w:lang w:val="it-IT"/>
              </w:rPr>
              <w:t>Sotirios Valkaniotis,</w:t>
            </w:r>
            <w:r w:rsidR="005D6BBE">
              <w:rPr>
                <w:lang w:val="it-IT"/>
              </w:rPr>
              <w:t xml:space="preserve"> NOA-CRL</w:t>
            </w:r>
          </w:p>
          <w:p w14:paraId="2D322E7B" w14:textId="76ED6CB0" w:rsidR="00183E0C" w:rsidRPr="00144173" w:rsidRDefault="00183E0C" w:rsidP="00DD550D">
            <w:pPr>
              <w:rPr>
                <w:lang w:val="it-IT"/>
              </w:rPr>
            </w:pPr>
          </w:p>
        </w:tc>
      </w:tr>
      <w:tr w:rsidR="00DD550D" w:rsidRPr="00487901" w14:paraId="5BD3C976" w14:textId="77777777" w:rsidTr="00E339D9">
        <w:tc>
          <w:tcPr>
            <w:tcW w:w="921" w:type="dxa"/>
          </w:tcPr>
          <w:p w14:paraId="4163AC4B" w14:textId="61B0B922" w:rsidR="00DD550D" w:rsidRDefault="00DD550D" w:rsidP="00DD550D">
            <w:r>
              <w:t>13:30</w:t>
            </w:r>
          </w:p>
        </w:tc>
        <w:tc>
          <w:tcPr>
            <w:tcW w:w="5311" w:type="dxa"/>
          </w:tcPr>
          <w:p w14:paraId="27D596FC" w14:textId="77777777" w:rsidR="00DD550D" w:rsidRPr="0091452A" w:rsidRDefault="00DD550D" w:rsidP="00DD550D">
            <w:pPr>
              <w:rPr>
                <w:b/>
                <w:i/>
              </w:rPr>
            </w:pPr>
            <w:r w:rsidRPr="0091452A">
              <w:rPr>
                <w:b/>
                <w:i/>
              </w:rPr>
              <w:t xml:space="preserve">Lunch </w:t>
            </w:r>
          </w:p>
        </w:tc>
        <w:tc>
          <w:tcPr>
            <w:tcW w:w="3118" w:type="dxa"/>
          </w:tcPr>
          <w:p w14:paraId="480DFDF0" w14:textId="77777777" w:rsidR="00DD550D" w:rsidRDefault="00DD550D" w:rsidP="00DD550D"/>
        </w:tc>
      </w:tr>
      <w:tr w:rsidR="00DD550D" w:rsidRPr="006F50C2" w14:paraId="68A9C9D4" w14:textId="77777777" w:rsidTr="00E339D9">
        <w:tc>
          <w:tcPr>
            <w:tcW w:w="921" w:type="dxa"/>
          </w:tcPr>
          <w:p w14:paraId="3B3EE240" w14:textId="4EEF480F" w:rsidR="00DD550D" w:rsidRPr="00E339D9" w:rsidRDefault="00DD550D" w:rsidP="00DD550D">
            <w:r w:rsidRPr="00E339D9">
              <w:t>15:00</w:t>
            </w:r>
          </w:p>
        </w:tc>
        <w:tc>
          <w:tcPr>
            <w:tcW w:w="5311" w:type="dxa"/>
          </w:tcPr>
          <w:p w14:paraId="55C175B1" w14:textId="7D185F6F" w:rsidR="00B540D2" w:rsidRDefault="00DD550D" w:rsidP="00DD550D">
            <w:pPr>
              <w:rPr>
                <w:b/>
              </w:rPr>
            </w:pPr>
            <w:r w:rsidRPr="00E339D9">
              <w:rPr>
                <w:b/>
              </w:rPr>
              <w:t>1</w:t>
            </w:r>
            <w:r w:rsidR="005505C3">
              <w:rPr>
                <w:b/>
              </w:rPr>
              <w:t>4</w:t>
            </w:r>
            <w:r w:rsidRPr="00E339D9">
              <w:rPr>
                <w:b/>
              </w:rPr>
              <w:t xml:space="preserve"> </w:t>
            </w:r>
            <w:r w:rsidR="00B540D2">
              <w:rPr>
                <w:b/>
              </w:rPr>
              <w:t>–</w:t>
            </w:r>
            <w:r w:rsidR="00207B7E" w:rsidRPr="00E339D9">
              <w:rPr>
                <w:b/>
              </w:rPr>
              <w:t xml:space="preserve"> </w:t>
            </w:r>
            <w:r w:rsidR="00B540D2">
              <w:rPr>
                <w:b/>
              </w:rPr>
              <w:t>Other geohazards presentations:</w:t>
            </w:r>
          </w:p>
          <w:p w14:paraId="2F28CFD9" w14:textId="3B71DD45" w:rsidR="00DD550D" w:rsidRPr="00B540D2" w:rsidRDefault="00207B7E" w:rsidP="00B540D2">
            <w:pPr>
              <w:pStyle w:val="Paragrafoelenco"/>
              <w:numPr>
                <w:ilvl w:val="0"/>
                <w:numId w:val="36"/>
              </w:numPr>
              <w:rPr>
                <w:b/>
              </w:rPr>
            </w:pPr>
            <w:r w:rsidRPr="00B540D2">
              <w:rPr>
                <w:b/>
              </w:rPr>
              <w:t>“Telemachos: seismic risk at the Ionian islands</w:t>
            </w:r>
            <w:r w:rsidR="00B540D2" w:rsidRPr="00B540D2">
              <w:rPr>
                <w:b/>
              </w:rPr>
              <w:t>”</w:t>
            </w:r>
          </w:p>
          <w:p w14:paraId="767A83AB" w14:textId="4BBA96EA" w:rsidR="00B540D2" w:rsidRPr="00B540D2" w:rsidRDefault="00B540D2" w:rsidP="00B540D2">
            <w:pPr>
              <w:pStyle w:val="Paragrafoelenco"/>
              <w:numPr>
                <w:ilvl w:val="0"/>
                <w:numId w:val="36"/>
              </w:numPr>
              <w:rPr>
                <w:b/>
              </w:rPr>
            </w:pPr>
            <w:r w:rsidRPr="00B540D2">
              <w:rPr>
                <w:color w:val="000000" w:themeColor="text1"/>
              </w:rPr>
              <w:t>“</w:t>
            </w:r>
            <w:r w:rsidRPr="00B540D2">
              <w:rPr>
                <w:rFonts w:ascii="Calibri" w:eastAsia="Times New Roman" w:hAnsi="Calibri" w:cs="Calibri"/>
                <w:b/>
                <w:bCs/>
                <w:color w:val="000000" w:themeColor="text1"/>
                <w:lang w:val="en-US"/>
              </w:rPr>
              <w:t>Leveraging different Copernicus access Hubs and National Mirror Sites for large scale interferometric processors to monitor geohazards”</w:t>
            </w:r>
          </w:p>
        </w:tc>
        <w:tc>
          <w:tcPr>
            <w:tcW w:w="3118" w:type="dxa"/>
          </w:tcPr>
          <w:p w14:paraId="0B7B7D36" w14:textId="77777777" w:rsidR="00DD550D" w:rsidRPr="00971BC0" w:rsidRDefault="00F43CC9" w:rsidP="00DD550D">
            <w:pPr>
              <w:rPr>
                <w:lang w:val="en-US"/>
              </w:rPr>
            </w:pPr>
            <w:r w:rsidRPr="00971BC0">
              <w:rPr>
                <w:lang w:val="en-US"/>
              </w:rPr>
              <w:t>Professor Nikolaos Voulgaris, project coordinator, NKUA</w:t>
            </w:r>
          </w:p>
          <w:p w14:paraId="551A2FD4" w14:textId="1B7F3751" w:rsidR="00B540D2" w:rsidRPr="00E339D9" w:rsidRDefault="00B540D2" w:rsidP="00DD550D">
            <w:pPr>
              <w:rPr>
                <w:lang w:val="it-IT"/>
              </w:rPr>
            </w:pPr>
            <w:r w:rsidRPr="00183E0C">
              <w:rPr>
                <w:lang w:val="it-IT"/>
              </w:rPr>
              <w:t>Haris Kontoes, NOA</w:t>
            </w:r>
          </w:p>
        </w:tc>
      </w:tr>
      <w:tr w:rsidR="00DD550D" w:rsidRPr="00487901" w14:paraId="68541001" w14:textId="77777777" w:rsidTr="00E339D9">
        <w:tc>
          <w:tcPr>
            <w:tcW w:w="921" w:type="dxa"/>
          </w:tcPr>
          <w:p w14:paraId="538394E2" w14:textId="4A3BA675" w:rsidR="00DD550D" w:rsidRDefault="00DD550D" w:rsidP="00DD550D">
            <w:r>
              <w:t>16:00</w:t>
            </w:r>
          </w:p>
        </w:tc>
        <w:tc>
          <w:tcPr>
            <w:tcW w:w="5311" w:type="dxa"/>
          </w:tcPr>
          <w:p w14:paraId="79F38DEC" w14:textId="77777777" w:rsidR="00DD550D" w:rsidRPr="0091452A" w:rsidRDefault="00DD550D" w:rsidP="00DD550D">
            <w:pPr>
              <w:rPr>
                <w:b/>
                <w:i/>
              </w:rPr>
            </w:pPr>
            <w:r w:rsidRPr="0091452A">
              <w:rPr>
                <w:b/>
                <w:i/>
              </w:rPr>
              <w:t>Coffee break</w:t>
            </w:r>
          </w:p>
        </w:tc>
        <w:tc>
          <w:tcPr>
            <w:tcW w:w="3118" w:type="dxa"/>
          </w:tcPr>
          <w:p w14:paraId="0F987F30" w14:textId="77777777" w:rsidR="00DD550D" w:rsidRDefault="00DD550D" w:rsidP="00DD550D"/>
        </w:tc>
      </w:tr>
      <w:tr w:rsidR="00DD550D" w:rsidRPr="00D6002C" w14:paraId="7A4F735C" w14:textId="77777777" w:rsidTr="00E339D9">
        <w:tc>
          <w:tcPr>
            <w:tcW w:w="921" w:type="dxa"/>
          </w:tcPr>
          <w:p w14:paraId="66E49592" w14:textId="17882368" w:rsidR="00DD550D" w:rsidRDefault="00DD550D" w:rsidP="00DD550D">
            <w:r>
              <w:t>16:15</w:t>
            </w:r>
          </w:p>
        </w:tc>
        <w:tc>
          <w:tcPr>
            <w:tcW w:w="5311" w:type="dxa"/>
          </w:tcPr>
          <w:p w14:paraId="6A4AFCD8" w14:textId="67D9E949" w:rsidR="00DD550D" w:rsidRDefault="00DD550D" w:rsidP="00DD550D">
            <w:pPr>
              <w:rPr>
                <w:b/>
              </w:rPr>
            </w:pPr>
            <w:r w:rsidRPr="0085784C">
              <w:rPr>
                <w:b/>
              </w:rPr>
              <w:t>1</w:t>
            </w:r>
            <w:r w:rsidR="005505C3">
              <w:rPr>
                <w:b/>
              </w:rPr>
              <w:t>5</w:t>
            </w:r>
            <w:r w:rsidRPr="0085784C">
              <w:rPr>
                <w:b/>
              </w:rPr>
              <w:t xml:space="preserve"> </w:t>
            </w:r>
            <w:r>
              <w:rPr>
                <w:b/>
              </w:rPr>
              <w:t>– Volcano Demonstrator</w:t>
            </w:r>
          </w:p>
          <w:p w14:paraId="73D134B2" w14:textId="77777777" w:rsidR="00DD550D" w:rsidRDefault="00DD550D" w:rsidP="00DD550D">
            <w:pPr>
              <w:pStyle w:val="Paragrafoelenco"/>
              <w:numPr>
                <w:ilvl w:val="0"/>
                <w:numId w:val="32"/>
              </w:numPr>
              <w:rPr>
                <w:b/>
              </w:rPr>
            </w:pPr>
            <w:r>
              <w:rPr>
                <w:b/>
              </w:rPr>
              <w:t>Implementation Plan</w:t>
            </w:r>
          </w:p>
          <w:p w14:paraId="2942360F" w14:textId="77777777" w:rsidR="00DD550D" w:rsidRDefault="00DD550D" w:rsidP="00DD550D">
            <w:pPr>
              <w:pStyle w:val="Paragrafoelenco"/>
              <w:numPr>
                <w:ilvl w:val="0"/>
                <w:numId w:val="32"/>
              </w:numPr>
              <w:rPr>
                <w:b/>
              </w:rPr>
            </w:pPr>
            <w:r w:rsidRPr="00974D40">
              <w:rPr>
                <w:b/>
              </w:rPr>
              <w:t>Include update on user engagement</w:t>
            </w:r>
            <w:r>
              <w:rPr>
                <w:b/>
              </w:rPr>
              <w:t>, linkages to other CEOS WGs</w:t>
            </w:r>
          </w:p>
          <w:p w14:paraId="240A1ADE" w14:textId="57E1A783" w:rsidR="00DD550D" w:rsidRPr="0085784C" w:rsidRDefault="00DD550D" w:rsidP="00DD550D">
            <w:pPr>
              <w:pStyle w:val="Paragrafoelenco"/>
              <w:numPr>
                <w:ilvl w:val="0"/>
                <w:numId w:val="32"/>
              </w:numPr>
              <w:rPr>
                <w:b/>
              </w:rPr>
            </w:pPr>
            <w:r>
              <w:rPr>
                <w:b/>
              </w:rPr>
              <w:t>Linkages between Montserrat landslide work and Volcano Demonstrator</w:t>
            </w:r>
            <w:r w:rsidRPr="00517E57">
              <w:rPr>
                <w:b/>
              </w:rPr>
              <w:t xml:space="preserve"> </w:t>
            </w:r>
          </w:p>
        </w:tc>
        <w:tc>
          <w:tcPr>
            <w:tcW w:w="3118" w:type="dxa"/>
          </w:tcPr>
          <w:p w14:paraId="42426A66" w14:textId="77777777" w:rsidR="006F50C2" w:rsidRPr="00E339D9" w:rsidRDefault="00DD550D" w:rsidP="00DD550D">
            <w:pPr>
              <w:rPr>
                <w:lang w:val="it-IT"/>
              </w:rPr>
            </w:pPr>
            <w:r w:rsidRPr="00E339D9">
              <w:rPr>
                <w:lang w:val="it-IT"/>
              </w:rPr>
              <w:t xml:space="preserve">Simona Zoffoli, </w:t>
            </w:r>
            <w:r w:rsidR="006F50C2" w:rsidRPr="00E339D9">
              <w:rPr>
                <w:lang w:val="it-IT"/>
              </w:rPr>
              <w:t>ASI</w:t>
            </w:r>
          </w:p>
          <w:p w14:paraId="2D656D5F" w14:textId="77777777" w:rsidR="006F50C2" w:rsidRPr="00E339D9" w:rsidRDefault="00DD550D" w:rsidP="00DD550D">
            <w:pPr>
              <w:rPr>
                <w:lang w:val="it-IT"/>
              </w:rPr>
            </w:pPr>
            <w:r w:rsidRPr="00E339D9">
              <w:rPr>
                <w:lang w:val="it-IT"/>
              </w:rPr>
              <w:t xml:space="preserve">Mike Poland, </w:t>
            </w:r>
            <w:r w:rsidR="006F50C2" w:rsidRPr="00E339D9">
              <w:rPr>
                <w:lang w:val="it-IT"/>
              </w:rPr>
              <w:t>USGS</w:t>
            </w:r>
          </w:p>
          <w:p w14:paraId="32B58A58" w14:textId="4A974714" w:rsidR="00DD550D" w:rsidRPr="00E339D9" w:rsidRDefault="00DD550D" w:rsidP="00DD550D">
            <w:pPr>
              <w:rPr>
                <w:lang w:val="en-US"/>
              </w:rPr>
            </w:pPr>
            <w:r w:rsidRPr="00E339D9">
              <w:rPr>
                <w:lang w:val="en-US"/>
              </w:rPr>
              <w:t>Jean-Philippe Malet</w:t>
            </w:r>
            <w:r w:rsidR="006F50C2" w:rsidRPr="00E339D9">
              <w:rPr>
                <w:lang w:val="en-US"/>
              </w:rPr>
              <w:t xml:space="preserve">, </w:t>
            </w:r>
            <w:r w:rsidR="006F50C2" w:rsidRPr="00D5074D">
              <w:rPr>
                <w:lang w:val="en-US"/>
              </w:rPr>
              <w:t xml:space="preserve">University of Strasbourg </w:t>
            </w:r>
            <w:r w:rsidRPr="00E339D9">
              <w:rPr>
                <w:lang w:val="en-US"/>
              </w:rPr>
              <w:t>(linkages to landslides)</w:t>
            </w:r>
          </w:p>
          <w:p w14:paraId="798927AF" w14:textId="77777777" w:rsidR="00DD550D" w:rsidRPr="00E339D9" w:rsidRDefault="00DD550D" w:rsidP="00DD550D">
            <w:pPr>
              <w:rPr>
                <w:lang w:val="en-US"/>
              </w:rPr>
            </w:pPr>
          </w:p>
          <w:p w14:paraId="1DC45CFD" w14:textId="77777777" w:rsidR="00DD550D" w:rsidRPr="00E339D9" w:rsidRDefault="00DD550D" w:rsidP="00DD550D">
            <w:pPr>
              <w:rPr>
                <w:lang w:val="en-US"/>
              </w:rPr>
            </w:pPr>
          </w:p>
          <w:p w14:paraId="1130057E" w14:textId="77777777" w:rsidR="00DD550D" w:rsidRPr="00E339D9" w:rsidRDefault="00DD550D" w:rsidP="00DD550D">
            <w:pPr>
              <w:pStyle w:val="Paragrafoelenco"/>
              <w:rPr>
                <w:lang w:val="en-US"/>
              </w:rPr>
            </w:pPr>
          </w:p>
        </w:tc>
      </w:tr>
      <w:tr w:rsidR="00DD550D" w:rsidRPr="00487901" w14:paraId="2FD3AA9A" w14:textId="77777777" w:rsidTr="00E339D9">
        <w:tc>
          <w:tcPr>
            <w:tcW w:w="921" w:type="dxa"/>
          </w:tcPr>
          <w:p w14:paraId="01580EC4" w14:textId="652E7661" w:rsidR="00DD550D" w:rsidRDefault="00DD550D" w:rsidP="00DD550D">
            <w:r>
              <w:t>17:15</w:t>
            </w:r>
          </w:p>
        </w:tc>
        <w:tc>
          <w:tcPr>
            <w:tcW w:w="5311" w:type="dxa"/>
          </w:tcPr>
          <w:p w14:paraId="2A3B31DC" w14:textId="77777777" w:rsidR="00DD550D" w:rsidRPr="0091452A" w:rsidRDefault="00DD550D" w:rsidP="00DD550D">
            <w:pPr>
              <w:rPr>
                <w:b/>
                <w:i/>
              </w:rPr>
            </w:pPr>
            <w:r w:rsidRPr="0091452A">
              <w:rPr>
                <w:b/>
                <w:i/>
              </w:rPr>
              <w:t>Adjourn</w:t>
            </w:r>
          </w:p>
        </w:tc>
        <w:tc>
          <w:tcPr>
            <w:tcW w:w="3118" w:type="dxa"/>
          </w:tcPr>
          <w:p w14:paraId="3BF48D0B" w14:textId="77777777" w:rsidR="00DD550D" w:rsidRDefault="00DD550D" w:rsidP="00DD550D"/>
        </w:tc>
      </w:tr>
      <w:tr w:rsidR="00DD550D" w:rsidRPr="00487901" w14:paraId="05EC7774" w14:textId="77777777" w:rsidTr="00E339D9">
        <w:tc>
          <w:tcPr>
            <w:tcW w:w="921" w:type="dxa"/>
          </w:tcPr>
          <w:p w14:paraId="664493FC" w14:textId="77777777" w:rsidR="00DD550D" w:rsidRDefault="00DD550D" w:rsidP="00DD550D"/>
        </w:tc>
        <w:tc>
          <w:tcPr>
            <w:tcW w:w="5311" w:type="dxa"/>
          </w:tcPr>
          <w:p w14:paraId="6FEE13AB" w14:textId="3A9B9756" w:rsidR="00DD550D" w:rsidRPr="0091452A" w:rsidRDefault="00DD550D" w:rsidP="00DD550D">
            <w:pPr>
              <w:rPr>
                <w:b/>
                <w:i/>
              </w:rPr>
            </w:pPr>
            <w:r>
              <w:rPr>
                <w:b/>
                <w:i/>
              </w:rPr>
              <w:t>Dinner to be organised by HUA</w:t>
            </w:r>
          </w:p>
        </w:tc>
        <w:tc>
          <w:tcPr>
            <w:tcW w:w="3118" w:type="dxa"/>
          </w:tcPr>
          <w:p w14:paraId="1B758142" w14:textId="77777777" w:rsidR="00DD550D" w:rsidRDefault="00DD550D" w:rsidP="00DD550D"/>
        </w:tc>
      </w:tr>
    </w:tbl>
    <w:p w14:paraId="5BAF52A3" w14:textId="15B57009" w:rsidR="00D11710" w:rsidRDefault="00D11710">
      <w:pPr>
        <w:rPr>
          <w:b/>
          <w:sz w:val="36"/>
          <w:lang w:val="en-CA"/>
        </w:rPr>
      </w:pPr>
    </w:p>
    <w:p w14:paraId="6C97BF37" w14:textId="148F98CB" w:rsidR="00CD6394" w:rsidRDefault="00CD6394">
      <w:pPr>
        <w:rPr>
          <w:b/>
          <w:sz w:val="36"/>
          <w:lang w:val="en-CA"/>
        </w:rPr>
      </w:pPr>
    </w:p>
    <w:p w14:paraId="72DF59E4" w14:textId="51D390CE" w:rsidR="00CD6394" w:rsidRDefault="00CD6394" w:rsidP="00CD6394">
      <w:pPr>
        <w:pStyle w:val="Titolo1"/>
        <w:jc w:val="center"/>
      </w:pPr>
      <w:r>
        <w:t>DAY 3 (Thursday, March 7</w:t>
      </w:r>
      <w:r w:rsidRPr="00D11710">
        <w:rPr>
          <w:vertAlign w:val="superscript"/>
        </w:rPr>
        <w:t>th</w:t>
      </w:r>
      <w:r>
        <w:t>)</w:t>
      </w:r>
    </w:p>
    <w:p w14:paraId="7D886CB2" w14:textId="77777777" w:rsidR="00CD6394" w:rsidRPr="009E565B" w:rsidRDefault="00CD6394" w:rsidP="00CD6394">
      <w:pPr>
        <w:rPr>
          <w:lang w:val="fr-BE"/>
        </w:rPr>
      </w:pPr>
    </w:p>
    <w:tbl>
      <w:tblPr>
        <w:tblStyle w:val="Grigliatabella"/>
        <w:tblW w:w="0" w:type="auto"/>
        <w:tblInd w:w="5" w:type="dxa"/>
        <w:tblLook w:val="04A0" w:firstRow="1" w:lastRow="0" w:firstColumn="1" w:lastColumn="0" w:noHBand="0" w:noVBand="1"/>
      </w:tblPr>
      <w:tblGrid>
        <w:gridCol w:w="1146"/>
        <w:gridCol w:w="23"/>
        <w:gridCol w:w="5141"/>
        <w:gridCol w:w="3035"/>
      </w:tblGrid>
      <w:tr w:rsidR="00207B7E" w:rsidRPr="00EB4CEE" w14:paraId="4F05461A" w14:textId="77777777" w:rsidTr="00E339D9">
        <w:tc>
          <w:tcPr>
            <w:tcW w:w="1146" w:type="dxa"/>
          </w:tcPr>
          <w:p w14:paraId="21E33415" w14:textId="070FAFF1" w:rsidR="00207B7E" w:rsidRDefault="00207B7E" w:rsidP="00207B7E">
            <w:r>
              <w:t>9:00</w:t>
            </w:r>
          </w:p>
        </w:tc>
        <w:tc>
          <w:tcPr>
            <w:tcW w:w="5164" w:type="dxa"/>
            <w:gridSpan w:val="2"/>
          </w:tcPr>
          <w:p w14:paraId="2451D29C" w14:textId="190ED7C1" w:rsidR="00207B7E" w:rsidRPr="0085784C" w:rsidRDefault="00207B7E" w:rsidP="00D5074D">
            <w:r>
              <w:rPr>
                <w:b/>
              </w:rPr>
              <w:t>1</w:t>
            </w:r>
            <w:r w:rsidR="005505C3">
              <w:rPr>
                <w:b/>
              </w:rPr>
              <w:t>6</w:t>
            </w:r>
            <w:r w:rsidRPr="0085784C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Pr="0085784C">
              <w:rPr>
                <w:b/>
              </w:rPr>
              <w:t xml:space="preserve"> </w:t>
            </w:r>
            <w:r>
              <w:rPr>
                <w:b/>
              </w:rPr>
              <w:t>Landslide Pilot</w:t>
            </w:r>
          </w:p>
          <w:p w14:paraId="7209815C" w14:textId="77777777" w:rsidR="00207B7E" w:rsidRPr="0085784C" w:rsidRDefault="00207B7E" w:rsidP="00D5074D">
            <w:pPr>
              <w:rPr>
                <w:b/>
              </w:rPr>
            </w:pPr>
            <w:r w:rsidRPr="00974D40">
              <w:rPr>
                <w:b/>
              </w:rPr>
              <w:t>Include update on user engagement</w:t>
            </w:r>
            <w:r>
              <w:rPr>
                <w:b/>
              </w:rPr>
              <w:t>, linkages to other CEOS WGs</w:t>
            </w:r>
          </w:p>
        </w:tc>
        <w:tc>
          <w:tcPr>
            <w:tcW w:w="3035" w:type="dxa"/>
          </w:tcPr>
          <w:p w14:paraId="71B4ACB1" w14:textId="77777777" w:rsidR="00207B7E" w:rsidRPr="00D5074D" w:rsidRDefault="00207B7E" w:rsidP="00D5074D">
            <w:pPr>
              <w:rPr>
                <w:lang w:val="en-US"/>
              </w:rPr>
            </w:pPr>
            <w:r w:rsidRPr="00D5074D">
              <w:rPr>
                <w:lang w:val="en-US"/>
              </w:rPr>
              <w:t xml:space="preserve">Jean-Philippe Malet, University of Strasbourg </w:t>
            </w:r>
          </w:p>
          <w:p w14:paraId="3B51EF52" w14:textId="77777777" w:rsidR="00207B7E" w:rsidRPr="00D5074D" w:rsidRDefault="00207B7E" w:rsidP="00D5074D">
            <w:pPr>
              <w:rPr>
                <w:lang w:val="en-US"/>
              </w:rPr>
            </w:pPr>
            <w:r w:rsidRPr="00D5074D">
              <w:rPr>
                <w:lang w:val="en-US"/>
              </w:rPr>
              <w:t>Sigrid Roessner, GFZ-Postdam</w:t>
            </w:r>
          </w:p>
          <w:p w14:paraId="515701B7" w14:textId="77777777" w:rsidR="00207B7E" w:rsidRPr="00D5074D" w:rsidRDefault="00207B7E" w:rsidP="00D5074D">
            <w:pPr>
              <w:rPr>
                <w:lang w:val="it-IT"/>
              </w:rPr>
            </w:pPr>
            <w:r w:rsidRPr="00D5074D">
              <w:rPr>
                <w:lang w:val="it-IT"/>
              </w:rPr>
              <w:t>Dalia Kirschbaum, NASA</w:t>
            </w:r>
          </w:p>
          <w:p w14:paraId="11E9BD06" w14:textId="2B2AEC79" w:rsidR="00207B7E" w:rsidRPr="00D5074D" w:rsidRDefault="00B80850" w:rsidP="00D5074D">
            <w:pPr>
              <w:rPr>
                <w:lang w:val="it-IT"/>
              </w:rPr>
            </w:pPr>
            <w:r w:rsidRPr="00070185">
              <w:rPr>
                <w:u w:val="single"/>
                <w:lang w:val="it-IT"/>
              </w:rPr>
              <w:t>Chuanrong Li, CAS</w:t>
            </w:r>
          </w:p>
        </w:tc>
      </w:tr>
      <w:tr w:rsidR="0016029A" w:rsidRPr="00416858" w14:paraId="1068F59A" w14:textId="77777777" w:rsidTr="00E339D9">
        <w:tc>
          <w:tcPr>
            <w:tcW w:w="1169" w:type="dxa"/>
            <w:gridSpan w:val="2"/>
          </w:tcPr>
          <w:p w14:paraId="20750889" w14:textId="1B9F83A3" w:rsidR="0016029A" w:rsidRDefault="00207B7E" w:rsidP="00207B7E">
            <w:r>
              <w:t>10</w:t>
            </w:r>
            <w:r w:rsidR="0016029A">
              <w:t>:</w:t>
            </w:r>
            <w:r>
              <w:t>00</w:t>
            </w:r>
          </w:p>
        </w:tc>
        <w:tc>
          <w:tcPr>
            <w:tcW w:w="5141" w:type="dxa"/>
          </w:tcPr>
          <w:p w14:paraId="44D5292A" w14:textId="71546153" w:rsidR="0016029A" w:rsidRDefault="0016029A" w:rsidP="00517FCD">
            <w:pPr>
              <w:rPr>
                <w:b/>
              </w:rPr>
            </w:pPr>
            <w:r>
              <w:rPr>
                <w:b/>
              </w:rPr>
              <w:t>1</w:t>
            </w:r>
            <w:r w:rsidR="005505C3">
              <w:rPr>
                <w:b/>
              </w:rPr>
              <w:t>7</w:t>
            </w:r>
            <w:r>
              <w:rPr>
                <w:b/>
              </w:rPr>
              <w:t xml:space="preserve"> – Report of ad hoc team on future of WG</w:t>
            </w:r>
          </w:p>
          <w:p w14:paraId="40990F58" w14:textId="77777777" w:rsidR="0016029A" w:rsidRDefault="0016029A" w:rsidP="00517FCD">
            <w:pPr>
              <w:pStyle w:val="Paragrafoelenco"/>
              <w:numPr>
                <w:ilvl w:val="0"/>
                <w:numId w:val="29"/>
              </w:numPr>
              <w:rPr>
                <w:b/>
              </w:rPr>
            </w:pPr>
            <w:r>
              <w:rPr>
                <w:b/>
              </w:rPr>
              <w:t>Report</w:t>
            </w:r>
          </w:p>
          <w:p w14:paraId="3759E3DA" w14:textId="2BFCC29B" w:rsidR="0016029A" w:rsidRPr="00E339D9" w:rsidRDefault="0016029A" w:rsidP="00E339D9">
            <w:pPr>
              <w:pStyle w:val="Paragrafoelenco"/>
              <w:numPr>
                <w:ilvl w:val="0"/>
                <w:numId w:val="29"/>
              </w:numPr>
              <w:rPr>
                <w:b/>
              </w:rPr>
            </w:pPr>
            <w:r>
              <w:rPr>
                <w:b/>
              </w:rPr>
              <w:t>Discussion</w:t>
            </w:r>
          </w:p>
        </w:tc>
        <w:tc>
          <w:tcPr>
            <w:tcW w:w="3035" w:type="dxa"/>
          </w:tcPr>
          <w:p w14:paraId="5F0F4870" w14:textId="77777777" w:rsidR="00207B7E" w:rsidRDefault="0016029A" w:rsidP="00517FCD">
            <w:r>
              <w:t>Simona Zoffoli,</w:t>
            </w:r>
            <w:r w:rsidR="00207B7E">
              <w:t xml:space="preserve"> ASI</w:t>
            </w:r>
          </w:p>
          <w:p w14:paraId="0E86E449" w14:textId="1AC27FEA" w:rsidR="0016029A" w:rsidRDefault="0016029A" w:rsidP="00517FCD">
            <w:r>
              <w:t>David Green</w:t>
            </w:r>
            <w:r w:rsidR="00207B7E">
              <w:t>, NASA</w:t>
            </w:r>
          </w:p>
          <w:p w14:paraId="67F07FF0" w14:textId="77777777" w:rsidR="0016029A" w:rsidRDefault="0016029A" w:rsidP="00517FCD"/>
        </w:tc>
      </w:tr>
      <w:tr w:rsidR="00CD6394" w:rsidRPr="00487901" w14:paraId="21CB4FB1" w14:textId="77777777" w:rsidTr="00E339D9">
        <w:tc>
          <w:tcPr>
            <w:tcW w:w="1169" w:type="dxa"/>
            <w:gridSpan w:val="2"/>
          </w:tcPr>
          <w:p w14:paraId="7DD6005C" w14:textId="6F9F9F7B" w:rsidR="00CD6394" w:rsidRPr="00E82910" w:rsidRDefault="00CD6394" w:rsidP="000C0900">
            <w:r>
              <w:t>1</w:t>
            </w:r>
            <w:r w:rsidR="0016029A">
              <w:t>1</w:t>
            </w:r>
            <w:r>
              <w:t>:</w:t>
            </w:r>
            <w:r w:rsidR="000C0900">
              <w:t>0</w:t>
            </w:r>
            <w:r w:rsidR="00207B7E">
              <w:t>0</w:t>
            </w:r>
          </w:p>
        </w:tc>
        <w:tc>
          <w:tcPr>
            <w:tcW w:w="5141" w:type="dxa"/>
          </w:tcPr>
          <w:p w14:paraId="15D8D71D" w14:textId="77777777" w:rsidR="00CD6394" w:rsidRPr="0091452A" w:rsidRDefault="00CD6394" w:rsidP="00517FCD">
            <w:pPr>
              <w:rPr>
                <w:b/>
                <w:i/>
              </w:rPr>
            </w:pPr>
            <w:r>
              <w:rPr>
                <w:b/>
                <w:i/>
              </w:rPr>
              <w:t>Coffee b</w:t>
            </w:r>
            <w:r w:rsidRPr="0091452A">
              <w:rPr>
                <w:b/>
                <w:i/>
              </w:rPr>
              <w:t xml:space="preserve">reak </w:t>
            </w:r>
          </w:p>
        </w:tc>
        <w:tc>
          <w:tcPr>
            <w:tcW w:w="3035" w:type="dxa"/>
          </w:tcPr>
          <w:p w14:paraId="3AC13998" w14:textId="77777777" w:rsidR="00CD6394" w:rsidRDefault="00CD6394" w:rsidP="00517FCD"/>
        </w:tc>
      </w:tr>
      <w:tr w:rsidR="006D30CC" w:rsidRPr="00416858" w14:paraId="2541CCE6" w14:textId="77777777" w:rsidTr="00D5074D">
        <w:tc>
          <w:tcPr>
            <w:tcW w:w="1169" w:type="dxa"/>
            <w:gridSpan w:val="2"/>
          </w:tcPr>
          <w:p w14:paraId="1123ADA7" w14:textId="188E88DA" w:rsidR="006D30CC" w:rsidRDefault="006D30CC" w:rsidP="006D30CC">
            <w:r>
              <w:t>11:15</w:t>
            </w:r>
          </w:p>
        </w:tc>
        <w:tc>
          <w:tcPr>
            <w:tcW w:w="5141" w:type="dxa"/>
          </w:tcPr>
          <w:p w14:paraId="20C9A979" w14:textId="59B62BD1" w:rsidR="006D30CC" w:rsidRDefault="006D30CC" w:rsidP="00D5074D">
            <w:pPr>
              <w:rPr>
                <w:b/>
              </w:rPr>
            </w:pPr>
            <w:r>
              <w:rPr>
                <w:b/>
              </w:rPr>
              <w:t>1</w:t>
            </w:r>
            <w:r w:rsidR="00C74E86">
              <w:rPr>
                <w:b/>
              </w:rPr>
              <w:t>7</w:t>
            </w:r>
            <w:r>
              <w:rPr>
                <w:b/>
              </w:rPr>
              <w:t xml:space="preserve"> – Report of ad hoc team on future of WG (cont’d)</w:t>
            </w:r>
          </w:p>
          <w:p w14:paraId="73775D92" w14:textId="77777777" w:rsidR="006D30CC" w:rsidRDefault="006D30CC" w:rsidP="00D5074D">
            <w:pPr>
              <w:pStyle w:val="Paragrafoelenco"/>
              <w:numPr>
                <w:ilvl w:val="0"/>
                <w:numId w:val="29"/>
              </w:numPr>
              <w:rPr>
                <w:b/>
              </w:rPr>
            </w:pPr>
            <w:r>
              <w:rPr>
                <w:b/>
              </w:rPr>
              <w:t>Report</w:t>
            </w:r>
          </w:p>
          <w:p w14:paraId="4F665FD2" w14:textId="3CBBCDC3" w:rsidR="006D30CC" w:rsidRPr="00E339D9" w:rsidRDefault="006D30CC" w:rsidP="00E339D9">
            <w:pPr>
              <w:pStyle w:val="Paragrafoelenco"/>
              <w:numPr>
                <w:ilvl w:val="0"/>
                <w:numId w:val="29"/>
              </w:numPr>
              <w:rPr>
                <w:b/>
              </w:rPr>
            </w:pPr>
            <w:r>
              <w:rPr>
                <w:b/>
              </w:rPr>
              <w:t>Discussion</w:t>
            </w:r>
          </w:p>
        </w:tc>
        <w:tc>
          <w:tcPr>
            <w:tcW w:w="3035" w:type="dxa"/>
          </w:tcPr>
          <w:p w14:paraId="2576E6BD" w14:textId="77777777" w:rsidR="006D30CC" w:rsidRDefault="006D30CC" w:rsidP="00D5074D">
            <w:r>
              <w:t>Simona Zoffoli, ASI</w:t>
            </w:r>
          </w:p>
          <w:p w14:paraId="5D7EA644" w14:textId="77777777" w:rsidR="006D30CC" w:rsidRDefault="006D30CC" w:rsidP="00D5074D">
            <w:r>
              <w:t>David Green, NASA</w:t>
            </w:r>
          </w:p>
          <w:p w14:paraId="5EBD7517" w14:textId="77777777" w:rsidR="006D30CC" w:rsidRDefault="006D30CC" w:rsidP="00D5074D"/>
        </w:tc>
      </w:tr>
      <w:tr w:rsidR="00A2083F" w:rsidRPr="00416858" w14:paraId="0B6EC79B" w14:textId="77777777" w:rsidTr="00D5074D">
        <w:tc>
          <w:tcPr>
            <w:tcW w:w="1169" w:type="dxa"/>
            <w:gridSpan w:val="2"/>
          </w:tcPr>
          <w:p w14:paraId="121FA5B6" w14:textId="040D470E" w:rsidR="00A2083F" w:rsidRDefault="00F038D2" w:rsidP="006D30CC">
            <w:r>
              <w:t>12</w:t>
            </w:r>
            <w:r w:rsidR="00A2083F">
              <w:t>:</w:t>
            </w:r>
            <w:r>
              <w:t>00</w:t>
            </w:r>
          </w:p>
        </w:tc>
        <w:tc>
          <w:tcPr>
            <w:tcW w:w="5141" w:type="dxa"/>
          </w:tcPr>
          <w:p w14:paraId="74731A11" w14:textId="72B03C2D" w:rsidR="00F038D2" w:rsidRDefault="00F038D2" w:rsidP="00F038D2">
            <w:pPr>
              <w:rPr>
                <w:b/>
              </w:rPr>
            </w:pPr>
            <w:r>
              <w:rPr>
                <w:b/>
              </w:rPr>
              <w:t>18 – Reports from action M10/15</w:t>
            </w:r>
          </w:p>
          <w:p w14:paraId="7EBBF47C" w14:textId="77777777" w:rsidR="00F038D2" w:rsidRDefault="00F038D2" w:rsidP="00F038D2">
            <w:pPr>
              <w:pStyle w:val="Paragrafoelenco"/>
              <w:numPr>
                <w:ilvl w:val="0"/>
                <w:numId w:val="37"/>
              </w:numPr>
              <w:rPr>
                <w:b/>
              </w:rPr>
            </w:pPr>
            <w:r>
              <w:rPr>
                <w:b/>
              </w:rPr>
              <w:t>Report on activities with promise of non-space financing</w:t>
            </w:r>
          </w:p>
          <w:p w14:paraId="6324FF92" w14:textId="0B9F320F" w:rsidR="00A2083F" w:rsidRPr="00A2083F" w:rsidRDefault="00F038D2" w:rsidP="00F038D2">
            <w:pPr>
              <w:pStyle w:val="Paragrafoelenco"/>
              <w:numPr>
                <w:ilvl w:val="0"/>
                <w:numId w:val="37"/>
              </w:numPr>
              <w:rPr>
                <w:b/>
              </w:rPr>
            </w:pPr>
            <w:r w:rsidRPr="0016029A">
              <w:rPr>
                <w:b/>
                <w:lang w:val="en-US"/>
              </w:rPr>
              <w:t>Dedicated promotional document</w:t>
            </w:r>
          </w:p>
        </w:tc>
        <w:tc>
          <w:tcPr>
            <w:tcW w:w="3035" w:type="dxa"/>
          </w:tcPr>
          <w:p w14:paraId="5FA503A4" w14:textId="77777777" w:rsidR="00F038D2" w:rsidRDefault="00F038D2" w:rsidP="00F038D2">
            <w:r>
              <w:t>Philippe Bally, ESA</w:t>
            </w:r>
          </w:p>
          <w:p w14:paraId="1D6D76AF" w14:textId="588990A1" w:rsidR="00A2083F" w:rsidRDefault="00F038D2" w:rsidP="00F038D2">
            <w:r>
              <w:t>David Green, NASA</w:t>
            </w:r>
          </w:p>
        </w:tc>
      </w:tr>
      <w:tr w:rsidR="00971BC0" w:rsidRPr="00F038D2" w14:paraId="1D598010" w14:textId="77777777" w:rsidTr="00526DFF">
        <w:tc>
          <w:tcPr>
            <w:tcW w:w="1169" w:type="dxa"/>
            <w:gridSpan w:val="2"/>
          </w:tcPr>
          <w:p w14:paraId="6BA60606" w14:textId="3B56B8AB" w:rsidR="00971BC0" w:rsidRDefault="00F038D2" w:rsidP="00F038D2">
            <w:r>
              <w:t>12:45</w:t>
            </w:r>
          </w:p>
        </w:tc>
        <w:tc>
          <w:tcPr>
            <w:tcW w:w="5141" w:type="dxa"/>
          </w:tcPr>
          <w:p w14:paraId="5C7DFA00" w14:textId="77777777" w:rsidR="00F038D2" w:rsidRDefault="00F038D2" w:rsidP="00F038D2">
            <w:pPr>
              <w:rPr>
                <w:b/>
              </w:rPr>
            </w:pPr>
            <w:r>
              <w:rPr>
                <w:b/>
              </w:rPr>
              <w:t>19 – 2019 SIT and  PLENARY</w:t>
            </w:r>
          </w:p>
          <w:p w14:paraId="007D2972" w14:textId="6AA5E59B" w:rsidR="00971BC0" w:rsidRPr="00F038D2" w:rsidRDefault="00F038D2" w:rsidP="00F038D2">
            <w:pPr>
              <w:pStyle w:val="Paragrafoelenco"/>
              <w:numPr>
                <w:ilvl w:val="0"/>
                <w:numId w:val="37"/>
              </w:numPr>
              <w:rPr>
                <w:b/>
              </w:rPr>
            </w:pPr>
            <w:r w:rsidRPr="00F038D2">
              <w:rPr>
                <w:b/>
                <w:lang w:val="en-US"/>
              </w:rPr>
              <w:t>Discussion</w:t>
            </w:r>
          </w:p>
        </w:tc>
        <w:tc>
          <w:tcPr>
            <w:tcW w:w="3035" w:type="dxa"/>
          </w:tcPr>
          <w:p w14:paraId="113C7715" w14:textId="77777777" w:rsidR="00971BC0" w:rsidRPr="00F038D2" w:rsidRDefault="00971BC0" w:rsidP="00971BC0">
            <w:pPr>
              <w:rPr>
                <w:lang w:val="it-IT"/>
              </w:rPr>
            </w:pPr>
            <w:r w:rsidRPr="00F038D2">
              <w:rPr>
                <w:lang w:val="it-IT"/>
              </w:rPr>
              <w:t>Simona Zoffoli, ASI</w:t>
            </w:r>
          </w:p>
          <w:p w14:paraId="3DF93B02" w14:textId="57B10B56" w:rsidR="00971BC0" w:rsidRPr="00F038D2" w:rsidRDefault="00971BC0" w:rsidP="00971BC0">
            <w:pPr>
              <w:rPr>
                <w:lang w:val="it-IT"/>
              </w:rPr>
            </w:pPr>
            <w:r w:rsidRPr="00F038D2">
              <w:rPr>
                <w:lang w:val="it-IT"/>
              </w:rPr>
              <w:t>David Green, NASA</w:t>
            </w:r>
          </w:p>
        </w:tc>
      </w:tr>
      <w:tr w:rsidR="00971BC0" w:rsidRPr="00487901" w14:paraId="1D56F5B6" w14:textId="77777777" w:rsidTr="00526DFF">
        <w:tc>
          <w:tcPr>
            <w:tcW w:w="1169" w:type="dxa"/>
            <w:gridSpan w:val="2"/>
          </w:tcPr>
          <w:p w14:paraId="1EE58693" w14:textId="77777777" w:rsidR="00971BC0" w:rsidRDefault="00971BC0" w:rsidP="00526DFF">
            <w:r>
              <w:t>13:30</w:t>
            </w:r>
          </w:p>
        </w:tc>
        <w:tc>
          <w:tcPr>
            <w:tcW w:w="5141" w:type="dxa"/>
          </w:tcPr>
          <w:p w14:paraId="6668704B" w14:textId="77777777" w:rsidR="00971BC0" w:rsidRPr="0091452A" w:rsidRDefault="00971BC0" w:rsidP="00526DFF">
            <w:pPr>
              <w:rPr>
                <w:b/>
                <w:i/>
              </w:rPr>
            </w:pPr>
            <w:r w:rsidRPr="0091452A">
              <w:rPr>
                <w:b/>
                <w:i/>
              </w:rPr>
              <w:t xml:space="preserve">Lunch </w:t>
            </w:r>
          </w:p>
        </w:tc>
        <w:tc>
          <w:tcPr>
            <w:tcW w:w="3035" w:type="dxa"/>
          </w:tcPr>
          <w:p w14:paraId="4FA8E49B" w14:textId="77777777" w:rsidR="00971BC0" w:rsidRDefault="00971BC0" w:rsidP="00526DFF"/>
        </w:tc>
      </w:tr>
      <w:tr w:rsidR="000C0900" w:rsidRPr="00F038D2" w14:paraId="664A4954" w14:textId="77777777" w:rsidTr="00D5074D">
        <w:tc>
          <w:tcPr>
            <w:tcW w:w="1169" w:type="dxa"/>
            <w:gridSpan w:val="2"/>
          </w:tcPr>
          <w:p w14:paraId="2688F016" w14:textId="151977B0" w:rsidR="000C0900" w:rsidRDefault="000C0900" w:rsidP="00F038D2">
            <w:r>
              <w:t>1</w:t>
            </w:r>
            <w:r w:rsidR="00F038D2">
              <w:t>4</w:t>
            </w:r>
            <w:r>
              <w:t>:</w:t>
            </w:r>
            <w:r w:rsidR="00F038D2">
              <w:t>45</w:t>
            </w:r>
          </w:p>
        </w:tc>
        <w:tc>
          <w:tcPr>
            <w:tcW w:w="5141" w:type="dxa"/>
          </w:tcPr>
          <w:p w14:paraId="76FA3352" w14:textId="2D97652E" w:rsidR="00F038D2" w:rsidRDefault="00F038D2" w:rsidP="00F038D2">
            <w:pPr>
              <w:rPr>
                <w:b/>
              </w:rPr>
            </w:pPr>
            <w:r>
              <w:rPr>
                <w:b/>
              </w:rPr>
              <w:t>20– Joint session with WGCapD-8 in India</w:t>
            </w:r>
          </w:p>
          <w:p w14:paraId="2C6E7FAE" w14:textId="77777777" w:rsidR="00F038D2" w:rsidRDefault="00F038D2" w:rsidP="00F038D2">
            <w:pPr>
              <w:pStyle w:val="Paragrafoelenco"/>
              <w:numPr>
                <w:ilvl w:val="0"/>
                <w:numId w:val="29"/>
              </w:numPr>
              <w:rPr>
                <w:b/>
              </w:rPr>
            </w:pPr>
            <w:r>
              <w:rPr>
                <w:b/>
              </w:rPr>
              <w:t>ISRO data cube initiatives</w:t>
            </w:r>
            <w:r w:rsidRPr="00A2083F">
              <w:rPr>
                <w:b/>
              </w:rPr>
              <w:t xml:space="preserve"> </w:t>
            </w:r>
          </w:p>
          <w:p w14:paraId="778FB75D" w14:textId="03534443" w:rsidR="00F038D2" w:rsidRPr="00A2083F" w:rsidRDefault="00F038D2" w:rsidP="00F038D2">
            <w:pPr>
              <w:pStyle w:val="Paragrafoelenco"/>
              <w:numPr>
                <w:ilvl w:val="0"/>
                <w:numId w:val="29"/>
              </w:numPr>
              <w:rPr>
                <w:b/>
              </w:rPr>
            </w:pPr>
            <w:r w:rsidRPr="00A2083F">
              <w:rPr>
                <w:b/>
              </w:rPr>
              <w:t>Exchange on possible collaboration</w:t>
            </w:r>
          </w:p>
          <w:p w14:paraId="5F7A5E40" w14:textId="77777777" w:rsidR="00F038D2" w:rsidRDefault="00F038D2" w:rsidP="00F038D2">
            <w:pPr>
              <w:pStyle w:val="Paragrafoelenco"/>
              <w:numPr>
                <w:ilvl w:val="0"/>
                <w:numId w:val="29"/>
              </w:numPr>
              <w:rPr>
                <w:b/>
              </w:rPr>
            </w:pPr>
            <w:r w:rsidRPr="00A2083F">
              <w:rPr>
                <w:b/>
              </w:rPr>
              <w:t>Identification of actions</w:t>
            </w:r>
          </w:p>
          <w:p w14:paraId="23ED2DA3" w14:textId="036CC13E" w:rsidR="000C0900" w:rsidRPr="00F038D2" w:rsidRDefault="00F038D2" w:rsidP="00F038D2">
            <w:pPr>
              <w:pStyle w:val="Paragrafoelenco"/>
              <w:numPr>
                <w:ilvl w:val="0"/>
                <w:numId w:val="29"/>
              </w:numPr>
              <w:rPr>
                <w:b/>
              </w:rPr>
            </w:pPr>
            <w:r>
              <w:rPr>
                <w:b/>
              </w:rPr>
              <w:t>Indian Disasters Support</w:t>
            </w:r>
          </w:p>
        </w:tc>
        <w:tc>
          <w:tcPr>
            <w:tcW w:w="3035" w:type="dxa"/>
          </w:tcPr>
          <w:p w14:paraId="748BEE4D" w14:textId="77777777" w:rsidR="003D138A" w:rsidRDefault="00F038D2" w:rsidP="00F038D2">
            <w:r>
              <w:t>Nancy Searby</w:t>
            </w:r>
            <w:r w:rsidR="003D138A">
              <w:t>, NASA</w:t>
            </w:r>
          </w:p>
          <w:p w14:paraId="08A9C20C" w14:textId="6601F7CA" w:rsidR="00F038D2" w:rsidRDefault="003D138A" w:rsidP="00F038D2">
            <w:r>
              <w:t>WG CapD</w:t>
            </w:r>
          </w:p>
          <w:p w14:paraId="5D1769FF" w14:textId="5A728B81" w:rsidR="000C0900" w:rsidRPr="003D138A" w:rsidRDefault="000C0900" w:rsidP="00F038D2">
            <w:pPr>
              <w:rPr>
                <w:lang w:val="en-US"/>
              </w:rPr>
            </w:pPr>
          </w:p>
        </w:tc>
      </w:tr>
      <w:tr w:rsidR="00207B7E" w:rsidRPr="00EB4CEE" w14:paraId="0FA4FE4F" w14:textId="77777777" w:rsidTr="00E339D9">
        <w:tc>
          <w:tcPr>
            <w:tcW w:w="1169" w:type="dxa"/>
            <w:gridSpan w:val="2"/>
          </w:tcPr>
          <w:p w14:paraId="4A57430E" w14:textId="0FB34D01" w:rsidR="00207B7E" w:rsidRDefault="00207B7E" w:rsidP="00F038D2">
            <w:r>
              <w:t>1</w:t>
            </w:r>
            <w:r w:rsidR="00F038D2">
              <w:t>5</w:t>
            </w:r>
            <w:r>
              <w:t>:</w:t>
            </w:r>
            <w:r w:rsidR="00F038D2">
              <w:t>3</w:t>
            </w:r>
            <w:r>
              <w:t>0</w:t>
            </w:r>
          </w:p>
        </w:tc>
        <w:tc>
          <w:tcPr>
            <w:tcW w:w="5141" w:type="dxa"/>
          </w:tcPr>
          <w:p w14:paraId="10B453F8" w14:textId="38A93EEE" w:rsidR="00207B7E" w:rsidRPr="0091452A" w:rsidRDefault="00A2083F" w:rsidP="00971BC0">
            <w:pPr>
              <w:rPr>
                <w:b/>
                <w:i/>
              </w:rPr>
            </w:pPr>
            <w:r>
              <w:rPr>
                <w:b/>
              </w:rPr>
              <w:t>2</w:t>
            </w:r>
            <w:r w:rsidR="00971BC0">
              <w:rPr>
                <w:b/>
              </w:rPr>
              <w:t>1</w:t>
            </w:r>
            <w:r w:rsidR="00207B7E">
              <w:rPr>
                <w:b/>
              </w:rPr>
              <w:t xml:space="preserve"> – Conclusion, Summary of follow-up action points and </w:t>
            </w:r>
            <w:r w:rsidR="00207B7E" w:rsidRPr="00373704">
              <w:rPr>
                <w:b/>
              </w:rPr>
              <w:t xml:space="preserve">Next </w:t>
            </w:r>
            <w:r w:rsidR="00207B7E">
              <w:rPr>
                <w:b/>
              </w:rPr>
              <w:t>WG Disasters meeting</w:t>
            </w:r>
          </w:p>
        </w:tc>
        <w:tc>
          <w:tcPr>
            <w:tcW w:w="3035" w:type="dxa"/>
          </w:tcPr>
          <w:p w14:paraId="01477AC7" w14:textId="77777777" w:rsidR="00207B7E" w:rsidRPr="00B80850" w:rsidRDefault="00207B7E" w:rsidP="00207B7E">
            <w:pPr>
              <w:rPr>
                <w:lang w:val="it-IT"/>
              </w:rPr>
            </w:pPr>
            <w:r w:rsidRPr="00B80850">
              <w:rPr>
                <w:lang w:val="it-IT"/>
              </w:rPr>
              <w:t>Simona Zoffoli, ASI</w:t>
            </w:r>
          </w:p>
          <w:p w14:paraId="71060970" w14:textId="501D9061" w:rsidR="00207B7E" w:rsidRPr="00B80850" w:rsidRDefault="00BA11C3" w:rsidP="00517FCD">
            <w:pPr>
              <w:rPr>
                <w:lang w:val="it-IT"/>
              </w:rPr>
            </w:pPr>
            <w:r w:rsidRPr="00F038D2">
              <w:rPr>
                <w:lang w:val="it-IT"/>
              </w:rPr>
              <w:t>David Green, NASA</w:t>
            </w:r>
          </w:p>
        </w:tc>
      </w:tr>
      <w:tr w:rsidR="005C6946" w:rsidRPr="00487901" w14:paraId="21973A31" w14:textId="77777777" w:rsidTr="00E339D9">
        <w:tc>
          <w:tcPr>
            <w:tcW w:w="1169" w:type="dxa"/>
            <w:gridSpan w:val="2"/>
          </w:tcPr>
          <w:p w14:paraId="408C2B60" w14:textId="79EC6D46" w:rsidR="005C6946" w:rsidRDefault="005C6946" w:rsidP="005C6946">
            <w:r>
              <w:t>17:00</w:t>
            </w:r>
          </w:p>
        </w:tc>
        <w:tc>
          <w:tcPr>
            <w:tcW w:w="5141" w:type="dxa"/>
          </w:tcPr>
          <w:p w14:paraId="5C68C8FC" w14:textId="3D495238" w:rsidR="005C6946" w:rsidRDefault="005C6946" w:rsidP="00971BC0">
            <w:pPr>
              <w:rPr>
                <w:b/>
              </w:rPr>
            </w:pPr>
            <w:r>
              <w:rPr>
                <w:b/>
              </w:rPr>
              <w:t>End of the meeting</w:t>
            </w:r>
          </w:p>
        </w:tc>
        <w:tc>
          <w:tcPr>
            <w:tcW w:w="3035" w:type="dxa"/>
          </w:tcPr>
          <w:p w14:paraId="3AF3447D" w14:textId="77777777" w:rsidR="005C6946" w:rsidRDefault="005C6946" w:rsidP="00207B7E"/>
        </w:tc>
      </w:tr>
    </w:tbl>
    <w:p w14:paraId="70022B93" w14:textId="58E22AB5" w:rsidR="00D11710" w:rsidRDefault="00D11710" w:rsidP="00D11710">
      <w:pPr>
        <w:pStyle w:val="Titolo1"/>
        <w:jc w:val="center"/>
      </w:pPr>
      <w:r>
        <w:t xml:space="preserve">DAY </w:t>
      </w:r>
      <w:r w:rsidR="00CD6394">
        <w:t>4</w:t>
      </w:r>
      <w:r>
        <w:t xml:space="preserve"> (</w:t>
      </w:r>
      <w:r w:rsidR="00CD6394">
        <w:t>Friday</w:t>
      </w:r>
      <w:r>
        <w:t xml:space="preserve">, </w:t>
      </w:r>
      <w:r w:rsidR="00144173">
        <w:t>March</w:t>
      </w:r>
      <w:r>
        <w:t xml:space="preserve"> </w:t>
      </w:r>
      <w:r w:rsidR="00CD6394">
        <w:t>8</w:t>
      </w:r>
      <w:r w:rsidRPr="00D11710">
        <w:rPr>
          <w:vertAlign w:val="superscript"/>
        </w:rPr>
        <w:t>th</w:t>
      </w:r>
      <w:r>
        <w:t xml:space="preserve">) </w:t>
      </w:r>
    </w:p>
    <w:p w14:paraId="1E4EA9FB" w14:textId="77777777" w:rsidR="00D11710" w:rsidRDefault="00D11710" w:rsidP="00D11710"/>
    <w:p w14:paraId="4ADBB429" w14:textId="2FED6966" w:rsidR="005505C3" w:rsidRDefault="00D11710" w:rsidP="00497D6C">
      <w:r>
        <w:t xml:space="preserve">The day will be dedicated to a site visit of the </w:t>
      </w:r>
      <w:r w:rsidR="00CD6394">
        <w:t>Greek Supersite (GSNL)</w:t>
      </w:r>
      <w:r w:rsidR="00C74E86">
        <w:t xml:space="preserve"> study area in the Athens area.</w:t>
      </w:r>
      <w:r w:rsidR="00CD6394">
        <w:t xml:space="preserve"> Details and logistics information to follow.</w:t>
      </w:r>
      <w:r>
        <w:t xml:space="preserve"> </w:t>
      </w:r>
    </w:p>
    <w:p w14:paraId="08A725A5" w14:textId="77777777" w:rsidR="005505C3" w:rsidRPr="005505C3" w:rsidRDefault="005505C3" w:rsidP="005505C3"/>
    <w:p w14:paraId="41F141C0" w14:textId="6C6C41AE" w:rsidR="005505C3" w:rsidRDefault="005505C3" w:rsidP="005505C3"/>
    <w:p w14:paraId="102090F2" w14:textId="15145267" w:rsidR="00497D6C" w:rsidRPr="005505C3" w:rsidRDefault="005505C3" w:rsidP="005505C3">
      <w:pPr>
        <w:tabs>
          <w:tab w:val="left" w:pos="2340"/>
        </w:tabs>
      </w:pPr>
      <w:r>
        <w:tab/>
      </w:r>
    </w:p>
    <w:sectPr w:rsidR="00497D6C" w:rsidRPr="005505C3" w:rsidSect="00497D6C">
      <w:footerReference w:type="default" r:id="rId8"/>
      <w:pgSz w:w="12240" w:h="15840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BAC3E2" w14:textId="77777777" w:rsidR="006E6AB8" w:rsidRDefault="006E6AB8" w:rsidP="00E82910">
      <w:pPr>
        <w:spacing w:after="0" w:line="240" w:lineRule="auto"/>
      </w:pPr>
      <w:r>
        <w:separator/>
      </w:r>
    </w:p>
  </w:endnote>
  <w:endnote w:type="continuationSeparator" w:id="0">
    <w:p w14:paraId="2D3EDB27" w14:textId="77777777" w:rsidR="006E6AB8" w:rsidRDefault="006E6AB8" w:rsidP="00E82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66731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318FD3" w14:textId="421C8BD5" w:rsidR="00FA4474" w:rsidRDefault="002C3DFD">
        <w:pPr>
          <w:pStyle w:val="Pidipagina"/>
          <w:jc w:val="center"/>
        </w:pPr>
        <w:r>
          <w:fldChar w:fldCharType="begin"/>
        </w:r>
        <w:r w:rsidR="00FA4474">
          <w:instrText xml:space="preserve"> PAGE   \* MERGEFORMAT </w:instrText>
        </w:r>
        <w:r>
          <w:fldChar w:fldCharType="separate"/>
        </w:r>
        <w:r w:rsidR="00EB4CE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0679CF2" w14:textId="77777777" w:rsidR="00FA4474" w:rsidRDefault="00FA447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C7CC34" w14:textId="77777777" w:rsidR="006E6AB8" w:rsidRDefault="006E6AB8" w:rsidP="00E82910">
      <w:pPr>
        <w:spacing w:after="0" w:line="240" w:lineRule="auto"/>
      </w:pPr>
      <w:r>
        <w:separator/>
      </w:r>
    </w:p>
  </w:footnote>
  <w:footnote w:type="continuationSeparator" w:id="0">
    <w:p w14:paraId="25D710F0" w14:textId="77777777" w:rsidR="006E6AB8" w:rsidRDefault="006E6AB8" w:rsidP="00E829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50DC"/>
    <w:multiLevelType w:val="hybridMultilevel"/>
    <w:tmpl w:val="7BB2F8A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673238"/>
    <w:multiLevelType w:val="hybridMultilevel"/>
    <w:tmpl w:val="E56E40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F2465"/>
    <w:multiLevelType w:val="hybridMultilevel"/>
    <w:tmpl w:val="D6F87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77478"/>
    <w:multiLevelType w:val="hybridMultilevel"/>
    <w:tmpl w:val="4C468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55A22"/>
    <w:multiLevelType w:val="hybridMultilevel"/>
    <w:tmpl w:val="06FA1C04"/>
    <w:lvl w:ilvl="0" w:tplc="8F067DB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F5025"/>
    <w:multiLevelType w:val="hybridMultilevel"/>
    <w:tmpl w:val="BA248E7E"/>
    <w:lvl w:ilvl="0" w:tplc="DF3A4A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B64FE4"/>
    <w:multiLevelType w:val="hybridMultilevel"/>
    <w:tmpl w:val="3806B474"/>
    <w:lvl w:ilvl="0" w:tplc="DF3A4A3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D9301FB"/>
    <w:multiLevelType w:val="hybridMultilevel"/>
    <w:tmpl w:val="775EA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1C21FE"/>
    <w:multiLevelType w:val="hybridMultilevel"/>
    <w:tmpl w:val="89169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7A2D4D"/>
    <w:multiLevelType w:val="hybridMultilevel"/>
    <w:tmpl w:val="1A049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522DE"/>
    <w:multiLevelType w:val="hybridMultilevel"/>
    <w:tmpl w:val="B08805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E65645"/>
    <w:multiLevelType w:val="hybridMultilevel"/>
    <w:tmpl w:val="9E220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060119"/>
    <w:multiLevelType w:val="hybridMultilevel"/>
    <w:tmpl w:val="BD840692"/>
    <w:lvl w:ilvl="0" w:tplc="73CE15CE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B04AEA"/>
    <w:multiLevelType w:val="hybridMultilevel"/>
    <w:tmpl w:val="77708EBE"/>
    <w:lvl w:ilvl="0" w:tplc="DF3A4A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533C59"/>
    <w:multiLevelType w:val="hybridMultilevel"/>
    <w:tmpl w:val="BDCCF3EA"/>
    <w:lvl w:ilvl="0" w:tplc="DF3A4A3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9D214B2"/>
    <w:multiLevelType w:val="hybridMultilevel"/>
    <w:tmpl w:val="5F82712A"/>
    <w:lvl w:ilvl="0" w:tplc="8F067DB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2A3809"/>
    <w:multiLevelType w:val="hybridMultilevel"/>
    <w:tmpl w:val="CE0C4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7D7B05"/>
    <w:multiLevelType w:val="hybridMultilevel"/>
    <w:tmpl w:val="61DC8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AE3B26"/>
    <w:multiLevelType w:val="hybridMultilevel"/>
    <w:tmpl w:val="A10CDB5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362172"/>
    <w:multiLevelType w:val="hybridMultilevel"/>
    <w:tmpl w:val="92C89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24199F"/>
    <w:multiLevelType w:val="hybridMultilevel"/>
    <w:tmpl w:val="5F7A4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5B2C5C"/>
    <w:multiLevelType w:val="hybridMultilevel"/>
    <w:tmpl w:val="845EA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AC7D3F"/>
    <w:multiLevelType w:val="hybridMultilevel"/>
    <w:tmpl w:val="375C2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C9225C"/>
    <w:multiLevelType w:val="hybridMultilevel"/>
    <w:tmpl w:val="A1C80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F30B9E"/>
    <w:multiLevelType w:val="hybridMultilevel"/>
    <w:tmpl w:val="D504A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061B37"/>
    <w:multiLevelType w:val="hybridMultilevel"/>
    <w:tmpl w:val="AB264AC0"/>
    <w:lvl w:ilvl="0" w:tplc="DF3A4A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06235A"/>
    <w:multiLevelType w:val="hybridMultilevel"/>
    <w:tmpl w:val="11E83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DC4D19"/>
    <w:multiLevelType w:val="hybridMultilevel"/>
    <w:tmpl w:val="0EE49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126954"/>
    <w:multiLevelType w:val="hybridMultilevel"/>
    <w:tmpl w:val="29F86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F27633"/>
    <w:multiLevelType w:val="hybridMultilevel"/>
    <w:tmpl w:val="A3D81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CA1053"/>
    <w:multiLevelType w:val="hybridMultilevel"/>
    <w:tmpl w:val="FBCC6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C56E24"/>
    <w:multiLevelType w:val="hybridMultilevel"/>
    <w:tmpl w:val="356E3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0A1D97"/>
    <w:multiLevelType w:val="hybridMultilevel"/>
    <w:tmpl w:val="C61A893E"/>
    <w:lvl w:ilvl="0" w:tplc="DF3A4A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EC4019"/>
    <w:multiLevelType w:val="hybridMultilevel"/>
    <w:tmpl w:val="978C72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63070CE"/>
    <w:multiLevelType w:val="hybridMultilevel"/>
    <w:tmpl w:val="A31AA3FC"/>
    <w:lvl w:ilvl="0" w:tplc="DF3A4A32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C49464C"/>
    <w:multiLevelType w:val="hybridMultilevel"/>
    <w:tmpl w:val="18CC905C"/>
    <w:lvl w:ilvl="0" w:tplc="8F067DB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E572197"/>
    <w:multiLevelType w:val="hybridMultilevel"/>
    <w:tmpl w:val="A3C07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2"/>
  </w:num>
  <w:num w:numId="3">
    <w:abstractNumId w:val="5"/>
  </w:num>
  <w:num w:numId="4">
    <w:abstractNumId w:val="14"/>
  </w:num>
  <w:num w:numId="5">
    <w:abstractNumId w:val="13"/>
  </w:num>
  <w:num w:numId="6">
    <w:abstractNumId w:val="25"/>
  </w:num>
  <w:num w:numId="7">
    <w:abstractNumId w:val="34"/>
  </w:num>
  <w:num w:numId="8">
    <w:abstractNumId w:val="6"/>
  </w:num>
  <w:num w:numId="9">
    <w:abstractNumId w:val="12"/>
  </w:num>
  <w:num w:numId="10">
    <w:abstractNumId w:val="3"/>
  </w:num>
  <w:num w:numId="11">
    <w:abstractNumId w:val="0"/>
  </w:num>
  <w:num w:numId="12">
    <w:abstractNumId w:val="21"/>
  </w:num>
  <w:num w:numId="13">
    <w:abstractNumId w:val="9"/>
  </w:num>
  <w:num w:numId="14">
    <w:abstractNumId w:val="15"/>
  </w:num>
  <w:num w:numId="15">
    <w:abstractNumId w:val="18"/>
  </w:num>
  <w:num w:numId="16">
    <w:abstractNumId w:val="35"/>
  </w:num>
  <w:num w:numId="17">
    <w:abstractNumId w:val="4"/>
  </w:num>
  <w:num w:numId="18">
    <w:abstractNumId w:val="10"/>
  </w:num>
  <w:num w:numId="19">
    <w:abstractNumId w:val="19"/>
  </w:num>
  <w:num w:numId="20">
    <w:abstractNumId w:val="29"/>
  </w:num>
  <w:num w:numId="21">
    <w:abstractNumId w:val="24"/>
  </w:num>
  <w:num w:numId="22">
    <w:abstractNumId w:val="7"/>
  </w:num>
  <w:num w:numId="23">
    <w:abstractNumId w:val="8"/>
  </w:num>
  <w:num w:numId="24">
    <w:abstractNumId w:val="33"/>
  </w:num>
  <w:num w:numId="25">
    <w:abstractNumId w:val="36"/>
  </w:num>
  <w:num w:numId="26">
    <w:abstractNumId w:val="11"/>
  </w:num>
  <w:num w:numId="27">
    <w:abstractNumId w:val="26"/>
  </w:num>
  <w:num w:numId="28">
    <w:abstractNumId w:val="20"/>
  </w:num>
  <w:num w:numId="29">
    <w:abstractNumId w:val="17"/>
  </w:num>
  <w:num w:numId="30">
    <w:abstractNumId w:val="1"/>
  </w:num>
  <w:num w:numId="31">
    <w:abstractNumId w:val="28"/>
  </w:num>
  <w:num w:numId="32">
    <w:abstractNumId w:val="23"/>
  </w:num>
  <w:num w:numId="33">
    <w:abstractNumId w:val="30"/>
  </w:num>
  <w:num w:numId="34">
    <w:abstractNumId w:val="22"/>
  </w:num>
  <w:num w:numId="35">
    <w:abstractNumId w:val="16"/>
  </w:num>
  <w:num w:numId="36">
    <w:abstractNumId w:val="2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90"/>
    <w:rsid w:val="000010CB"/>
    <w:rsid w:val="000052C1"/>
    <w:rsid w:val="00006C60"/>
    <w:rsid w:val="00015F92"/>
    <w:rsid w:val="0003333B"/>
    <w:rsid w:val="00034436"/>
    <w:rsid w:val="00052614"/>
    <w:rsid w:val="00052DC6"/>
    <w:rsid w:val="0005403F"/>
    <w:rsid w:val="00057C12"/>
    <w:rsid w:val="00065591"/>
    <w:rsid w:val="0008343C"/>
    <w:rsid w:val="0009062B"/>
    <w:rsid w:val="00091DC8"/>
    <w:rsid w:val="00097A2C"/>
    <w:rsid w:val="000A590E"/>
    <w:rsid w:val="000A5F42"/>
    <w:rsid w:val="000B3963"/>
    <w:rsid w:val="000B4016"/>
    <w:rsid w:val="000B5CB6"/>
    <w:rsid w:val="000C0900"/>
    <w:rsid w:val="000C3766"/>
    <w:rsid w:val="000C5B1C"/>
    <w:rsid w:val="000D2809"/>
    <w:rsid w:val="000E4161"/>
    <w:rsid w:val="0010389D"/>
    <w:rsid w:val="001040A3"/>
    <w:rsid w:val="00110CE9"/>
    <w:rsid w:val="00112614"/>
    <w:rsid w:val="00136CBB"/>
    <w:rsid w:val="00137798"/>
    <w:rsid w:val="00137B02"/>
    <w:rsid w:val="00142E30"/>
    <w:rsid w:val="001434B2"/>
    <w:rsid w:val="00144173"/>
    <w:rsid w:val="00144AF3"/>
    <w:rsid w:val="00146F07"/>
    <w:rsid w:val="0015741D"/>
    <w:rsid w:val="0016029A"/>
    <w:rsid w:val="00160E10"/>
    <w:rsid w:val="001611F6"/>
    <w:rsid w:val="00161DF6"/>
    <w:rsid w:val="001727DE"/>
    <w:rsid w:val="00183E0C"/>
    <w:rsid w:val="001A1D0D"/>
    <w:rsid w:val="001A374E"/>
    <w:rsid w:val="001A6043"/>
    <w:rsid w:val="001A61AC"/>
    <w:rsid w:val="001B5C89"/>
    <w:rsid w:val="001C685B"/>
    <w:rsid w:val="001D7AEE"/>
    <w:rsid w:val="001E3A9C"/>
    <w:rsid w:val="001E61A3"/>
    <w:rsid w:val="001E70D5"/>
    <w:rsid w:val="001F051C"/>
    <w:rsid w:val="001F1773"/>
    <w:rsid w:val="001F392F"/>
    <w:rsid w:val="002016C5"/>
    <w:rsid w:val="002059C2"/>
    <w:rsid w:val="00206C46"/>
    <w:rsid w:val="00207B7E"/>
    <w:rsid w:val="00212DFE"/>
    <w:rsid w:val="00225519"/>
    <w:rsid w:val="0022767E"/>
    <w:rsid w:val="00231E82"/>
    <w:rsid w:val="00235333"/>
    <w:rsid w:val="00240303"/>
    <w:rsid w:val="00242523"/>
    <w:rsid w:val="0025230E"/>
    <w:rsid w:val="002635E3"/>
    <w:rsid w:val="00264AE4"/>
    <w:rsid w:val="002661C6"/>
    <w:rsid w:val="0026624E"/>
    <w:rsid w:val="00273359"/>
    <w:rsid w:val="00277CD3"/>
    <w:rsid w:val="00286E3B"/>
    <w:rsid w:val="002872A7"/>
    <w:rsid w:val="00293ACA"/>
    <w:rsid w:val="00294959"/>
    <w:rsid w:val="00296E2B"/>
    <w:rsid w:val="00297D1D"/>
    <w:rsid w:val="002A55C8"/>
    <w:rsid w:val="002B30A7"/>
    <w:rsid w:val="002B427C"/>
    <w:rsid w:val="002C0648"/>
    <w:rsid w:val="002C1546"/>
    <w:rsid w:val="002C3D10"/>
    <w:rsid w:val="002C3DFD"/>
    <w:rsid w:val="002C6495"/>
    <w:rsid w:val="002D225A"/>
    <w:rsid w:val="002F51D4"/>
    <w:rsid w:val="003070F4"/>
    <w:rsid w:val="0031076C"/>
    <w:rsid w:val="003167D7"/>
    <w:rsid w:val="00320CBD"/>
    <w:rsid w:val="00324319"/>
    <w:rsid w:val="00327313"/>
    <w:rsid w:val="00337D2E"/>
    <w:rsid w:val="003459C5"/>
    <w:rsid w:val="00354720"/>
    <w:rsid w:val="003605AE"/>
    <w:rsid w:val="0036333A"/>
    <w:rsid w:val="00371AED"/>
    <w:rsid w:val="00373704"/>
    <w:rsid w:val="0037529B"/>
    <w:rsid w:val="00381E56"/>
    <w:rsid w:val="00384FA3"/>
    <w:rsid w:val="00394C6A"/>
    <w:rsid w:val="00395A81"/>
    <w:rsid w:val="003A1BCC"/>
    <w:rsid w:val="003B78F0"/>
    <w:rsid w:val="003D02D5"/>
    <w:rsid w:val="003D138A"/>
    <w:rsid w:val="003D6CB6"/>
    <w:rsid w:val="003E0435"/>
    <w:rsid w:val="003F1D58"/>
    <w:rsid w:val="00404146"/>
    <w:rsid w:val="00405A47"/>
    <w:rsid w:val="004127B0"/>
    <w:rsid w:val="00416858"/>
    <w:rsid w:val="00445065"/>
    <w:rsid w:val="004473F0"/>
    <w:rsid w:val="00463062"/>
    <w:rsid w:val="00470A12"/>
    <w:rsid w:val="004711FE"/>
    <w:rsid w:val="00473508"/>
    <w:rsid w:val="00481B14"/>
    <w:rsid w:val="00487901"/>
    <w:rsid w:val="00491E6B"/>
    <w:rsid w:val="00492C92"/>
    <w:rsid w:val="00497D6C"/>
    <w:rsid w:val="004A3EC0"/>
    <w:rsid w:val="004A5351"/>
    <w:rsid w:val="004B4451"/>
    <w:rsid w:val="004D1762"/>
    <w:rsid w:val="004D22DB"/>
    <w:rsid w:val="004D2410"/>
    <w:rsid w:val="004D3136"/>
    <w:rsid w:val="004D339E"/>
    <w:rsid w:val="004D3CB5"/>
    <w:rsid w:val="004D3E54"/>
    <w:rsid w:val="004D5924"/>
    <w:rsid w:val="004D5A03"/>
    <w:rsid w:val="004D6E39"/>
    <w:rsid w:val="004E0379"/>
    <w:rsid w:val="004E1961"/>
    <w:rsid w:val="004E4778"/>
    <w:rsid w:val="004E56CF"/>
    <w:rsid w:val="004E6428"/>
    <w:rsid w:val="004F69FF"/>
    <w:rsid w:val="005013E1"/>
    <w:rsid w:val="0050312F"/>
    <w:rsid w:val="00517E57"/>
    <w:rsid w:val="005301B2"/>
    <w:rsid w:val="0053166E"/>
    <w:rsid w:val="00532BDB"/>
    <w:rsid w:val="00535DF1"/>
    <w:rsid w:val="005409E3"/>
    <w:rsid w:val="00542CDF"/>
    <w:rsid w:val="005505C3"/>
    <w:rsid w:val="00551A18"/>
    <w:rsid w:val="00551ECE"/>
    <w:rsid w:val="005522D5"/>
    <w:rsid w:val="00566C2F"/>
    <w:rsid w:val="00573B43"/>
    <w:rsid w:val="00585EE0"/>
    <w:rsid w:val="00590F05"/>
    <w:rsid w:val="00591CA1"/>
    <w:rsid w:val="0059290A"/>
    <w:rsid w:val="00593616"/>
    <w:rsid w:val="0059494F"/>
    <w:rsid w:val="005A3301"/>
    <w:rsid w:val="005A6658"/>
    <w:rsid w:val="005B1C9B"/>
    <w:rsid w:val="005B3F21"/>
    <w:rsid w:val="005C1855"/>
    <w:rsid w:val="005C6946"/>
    <w:rsid w:val="005C70E1"/>
    <w:rsid w:val="005D6BBE"/>
    <w:rsid w:val="005E2420"/>
    <w:rsid w:val="005F1951"/>
    <w:rsid w:val="005F2321"/>
    <w:rsid w:val="005F450A"/>
    <w:rsid w:val="00605C24"/>
    <w:rsid w:val="00605EC0"/>
    <w:rsid w:val="00607197"/>
    <w:rsid w:val="00616B9D"/>
    <w:rsid w:val="006171F4"/>
    <w:rsid w:val="00621580"/>
    <w:rsid w:val="006236DF"/>
    <w:rsid w:val="0063131C"/>
    <w:rsid w:val="006339FB"/>
    <w:rsid w:val="00636EAA"/>
    <w:rsid w:val="00644632"/>
    <w:rsid w:val="0064735E"/>
    <w:rsid w:val="00647AC0"/>
    <w:rsid w:val="00660A31"/>
    <w:rsid w:val="006660F0"/>
    <w:rsid w:val="00673B0A"/>
    <w:rsid w:val="00677A7A"/>
    <w:rsid w:val="00691DEF"/>
    <w:rsid w:val="00693555"/>
    <w:rsid w:val="006969A3"/>
    <w:rsid w:val="00696E4F"/>
    <w:rsid w:val="00697821"/>
    <w:rsid w:val="006A59EB"/>
    <w:rsid w:val="006A743C"/>
    <w:rsid w:val="006B5C46"/>
    <w:rsid w:val="006C0AD8"/>
    <w:rsid w:val="006C1F15"/>
    <w:rsid w:val="006C2C76"/>
    <w:rsid w:val="006C7D89"/>
    <w:rsid w:val="006D1017"/>
    <w:rsid w:val="006D30CC"/>
    <w:rsid w:val="006D389E"/>
    <w:rsid w:val="006D3C0B"/>
    <w:rsid w:val="006D3EA1"/>
    <w:rsid w:val="006D5020"/>
    <w:rsid w:val="006D7BDC"/>
    <w:rsid w:val="006E5788"/>
    <w:rsid w:val="006E6AB8"/>
    <w:rsid w:val="006F50C2"/>
    <w:rsid w:val="0070288B"/>
    <w:rsid w:val="00703375"/>
    <w:rsid w:val="007040A6"/>
    <w:rsid w:val="00710719"/>
    <w:rsid w:val="00710C9C"/>
    <w:rsid w:val="00710E11"/>
    <w:rsid w:val="00711DEE"/>
    <w:rsid w:val="0072171D"/>
    <w:rsid w:val="007250E9"/>
    <w:rsid w:val="0073217A"/>
    <w:rsid w:val="007418FB"/>
    <w:rsid w:val="00742669"/>
    <w:rsid w:val="00745EFE"/>
    <w:rsid w:val="00745F39"/>
    <w:rsid w:val="00747422"/>
    <w:rsid w:val="007512AB"/>
    <w:rsid w:val="00770B29"/>
    <w:rsid w:val="007739C1"/>
    <w:rsid w:val="00774758"/>
    <w:rsid w:val="0079295C"/>
    <w:rsid w:val="00792999"/>
    <w:rsid w:val="007A177A"/>
    <w:rsid w:val="007A40B3"/>
    <w:rsid w:val="007A5863"/>
    <w:rsid w:val="007A7728"/>
    <w:rsid w:val="007B27C0"/>
    <w:rsid w:val="007B6A57"/>
    <w:rsid w:val="007C3858"/>
    <w:rsid w:val="007C42F2"/>
    <w:rsid w:val="007C7079"/>
    <w:rsid w:val="007C7866"/>
    <w:rsid w:val="007D0F13"/>
    <w:rsid w:val="007D23AB"/>
    <w:rsid w:val="007D72AF"/>
    <w:rsid w:val="007E5705"/>
    <w:rsid w:val="007F08AF"/>
    <w:rsid w:val="007F70EF"/>
    <w:rsid w:val="00800821"/>
    <w:rsid w:val="00803EA7"/>
    <w:rsid w:val="00811112"/>
    <w:rsid w:val="008177A4"/>
    <w:rsid w:val="00820D24"/>
    <w:rsid w:val="00830D65"/>
    <w:rsid w:val="00834C9D"/>
    <w:rsid w:val="008356A8"/>
    <w:rsid w:val="00842CC5"/>
    <w:rsid w:val="008511DE"/>
    <w:rsid w:val="00856C69"/>
    <w:rsid w:val="0085784C"/>
    <w:rsid w:val="00863F2D"/>
    <w:rsid w:val="008651D0"/>
    <w:rsid w:val="008656FF"/>
    <w:rsid w:val="00871BDC"/>
    <w:rsid w:val="00877F38"/>
    <w:rsid w:val="00880624"/>
    <w:rsid w:val="00880DBC"/>
    <w:rsid w:val="00887B06"/>
    <w:rsid w:val="00890F02"/>
    <w:rsid w:val="008A52DA"/>
    <w:rsid w:val="008B7F39"/>
    <w:rsid w:val="008C096D"/>
    <w:rsid w:val="008C71DF"/>
    <w:rsid w:val="008D45CD"/>
    <w:rsid w:val="008D52DB"/>
    <w:rsid w:val="008E16C4"/>
    <w:rsid w:val="0090064A"/>
    <w:rsid w:val="0090577C"/>
    <w:rsid w:val="009061E8"/>
    <w:rsid w:val="0091452A"/>
    <w:rsid w:val="00917F3B"/>
    <w:rsid w:val="00922F3E"/>
    <w:rsid w:val="00934126"/>
    <w:rsid w:val="0094084D"/>
    <w:rsid w:val="009540CB"/>
    <w:rsid w:val="00954F4F"/>
    <w:rsid w:val="00962D65"/>
    <w:rsid w:val="00971BC0"/>
    <w:rsid w:val="0097457E"/>
    <w:rsid w:val="00974D40"/>
    <w:rsid w:val="00981A35"/>
    <w:rsid w:val="00982781"/>
    <w:rsid w:val="009827B4"/>
    <w:rsid w:val="0099082C"/>
    <w:rsid w:val="00992E58"/>
    <w:rsid w:val="009943D1"/>
    <w:rsid w:val="0099736F"/>
    <w:rsid w:val="009A1C7A"/>
    <w:rsid w:val="009A2EF0"/>
    <w:rsid w:val="009A6666"/>
    <w:rsid w:val="009B01DF"/>
    <w:rsid w:val="009B0D49"/>
    <w:rsid w:val="009B32B8"/>
    <w:rsid w:val="009B36A4"/>
    <w:rsid w:val="009E1662"/>
    <w:rsid w:val="009F1516"/>
    <w:rsid w:val="009F3818"/>
    <w:rsid w:val="009F53CB"/>
    <w:rsid w:val="009F7B2A"/>
    <w:rsid w:val="00A119B7"/>
    <w:rsid w:val="00A2083F"/>
    <w:rsid w:val="00A2329E"/>
    <w:rsid w:val="00A24036"/>
    <w:rsid w:val="00A26CB8"/>
    <w:rsid w:val="00A27563"/>
    <w:rsid w:val="00A30AE4"/>
    <w:rsid w:val="00A322F9"/>
    <w:rsid w:val="00A35F43"/>
    <w:rsid w:val="00A36862"/>
    <w:rsid w:val="00A37FF6"/>
    <w:rsid w:val="00A4633D"/>
    <w:rsid w:val="00A465D6"/>
    <w:rsid w:val="00A52969"/>
    <w:rsid w:val="00A606EF"/>
    <w:rsid w:val="00A6224B"/>
    <w:rsid w:val="00A62911"/>
    <w:rsid w:val="00A64583"/>
    <w:rsid w:val="00A65021"/>
    <w:rsid w:val="00A706E2"/>
    <w:rsid w:val="00A769B3"/>
    <w:rsid w:val="00A80E77"/>
    <w:rsid w:val="00A82FF2"/>
    <w:rsid w:val="00A83F33"/>
    <w:rsid w:val="00A85A1A"/>
    <w:rsid w:val="00A87097"/>
    <w:rsid w:val="00A91EBB"/>
    <w:rsid w:val="00A93C07"/>
    <w:rsid w:val="00A9423B"/>
    <w:rsid w:val="00AB2651"/>
    <w:rsid w:val="00AB4D20"/>
    <w:rsid w:val="00AB5C18"/>
    <w:rsid w:val="00AC05C4"/>
    <w:rsid w:val="00AD0CE7"/>
    <w:rsid w:val="00B013E5"/>
    <w:rsid w:val="00B11D53"/>
    <w:rsid w:val="00B11FE0"/>
    <w:rsid w:val="00B1515F"/>
    <w:rsid w:val="00B2260D"/>
    <w:rsid w:val="00B43181"/>
    <w:rsid w:val="00B50791"/>
    <w:rsid w:val="00B540D2"/>
    <w:rsid w:val="00B568C8"/>
    <w:rsid w:val="00B65001"/>
    <w:rsid w:val="00B65E2A"/>
    <w:rsid w:val="00B74CC0"/>
    <w:rsid w:val="00B803C1"/>
    <w:rsid w:val="00B80850"/>
    <w:rsid w:val="00B950AD"/>
    <w:rsid w:val="00BA11C3"/>
    <w:rsid w:val="00BA68E4"/>
    <w:rsid w:val="00BB004A"/>
    <w:rsid w:val="00BB7E3D"/>
    <w:rsid w:val="00BC399F"/>
    <w:rsid w:val="00BC66BB"/>
    <w:rsid w:val="00BC6B83"/>
    <w:rsid w:val="00BF3963"/>
    <w:rsid w:val="00BF5F63"/>
    <w:rsid w:val="00BF7645"/>
    <w:rsid w:val="00BF774F"/>
    <w:rsid w:val="00C01270"/>
    <w:rsid w:val="00C133D7"/>
    <w:rsid w:val="00C241EE"/>
    <w:rsid w:val="00C32AB4"/>
    <w:rsid w:val="00C43411"/>
    <w:rsid w:val="00C50007"/>
    <w:rsid w:val="00C5678F"/>
    <w:rsid w:val="00C62EC0"/>
    <w:rsid w:val="00C65427"/>
    <w:rsid w:val="00C6736B"/>
    <w:rsid w:val="00C721A3"/>
    <w:rsid w:val="00C724DA"/>
    <w:rsid w:val="00C73D6A"/>
    <w:rsid w:val="00C74E86"/>
    <w:rsid w:val="00C77B8B"/>
    <w:rsid w:val="00C8103A"/>
    <w:rsid w:val="00C86B75"/>
    <w:rsid w:val="00C87F34"/>
    <w:rsid w:val="00CA123D"/>
    <w:rsid w:val="00CA45A0"/>
    <w:rsid w:val="00CB3A32"/>
    <w:rsid w:val="00CB54D2"/>
    <w:rsid w:val="00CC1C1A"/>
    <w:rsid w:val="00CC4C51"/>
    <w:rsid w:val="00CC5C08"/>
    <w:rsid w:val="00CD0F80"/>
    <w:rsid w:val="00CD300D"/>
    <w:rsid w:val="00CD6394"/>
    <w:rsid w:val="00CE016E"/>
    <w:rsid w:val="00CE7B48"/>
    <w:rsid w:val="00CF081C"/>
    <w:rsid w:val="00CF373C"/>
    <w:rsid w:val="00CF6F86"/>
    <w:rsid w:val="00D10E61"/>
    <w:rsid w:val="00D11710"/>
    <w:rsid w:val="00D129C6"/>
    <w:rsid w:val="00D158D4"/>
    <w:rsid w:val="00D248CA"/>
    <w:rsid w:val="00D275CD"/>
    <w:rsid w:val="00D3702E"/>
    <w:rsid w:val="00D412CF"/>
    <w:rsid w:val="00D51CAE"/>
    <w:rsid w:val="00D53BF4"/>
    <w:rsid w:val="00D557D8"/>
    <w:rsid w:val="00D56B9B"/>
    <w:rsid w:val="00D6002C"/>
    <w:rsid w:val="00D6167B"/>
    <w:rsid w:val="00D8306D"/>
    <w:rsid w:val="00D840C1"/>
    <w:rsid w:val="00D859F9"/>
    <w:rsid w:val="00D85EC4"/>
    <w:rsid w:val="00D9316D"/>
    <w:rsid w:val="00D93568"/>
    <w:rsid w:val="00D978A6"/>
    <w:rsid w:val="00DA7DB6"/>
    <w:rsid w:val="00DB25DF"/>
    <w:rsid w:val="00DB2C42"/>
    <w:rsid w:val="00DB3362"/>
    <w:rsid w:val="00DB6E20"/>
    <w:rsid w:val="00DC07A2"/>
    <w:rsid w:val="00DD2A5C"/>
    <w:rsid w:val="00DD550D"/>
    <w:rsid w:val="00DD58A0"/>
    <w:rsid w:val="00DD7F09"/>
    <w:rsid w:val="00DE05FE"/>
    <w:rsid w:val="00DE4B90"/>
    <w:rsid w:val="00DE60D8"/>
    <w:rsid w:val="00DE7C89"/>
    <w:rsid w:val="00DF0BDB"/>
    <w:rsid w:val="00DF5A36"/>
    <w:rsid w:val="00E018C5"/>
    <w:rsid w:val="00E03E10"/>
    <w:rsid w:val="00E135BA"/>
    <w:rsid w:val="00E21F15"/>
    <w:rsid w:val="00E257F4"/>
    <w:rsid w:val="00E2799A"/>
    <w:rsid w:val="00E321C6"/>
    <w:rsid w:val="00E32889"/>
    <w:rsid w:val="00E339D9"/>
    <w:rsid w:val="00E36320"/>
    <w:rsid w:val="00E36F44"/>
    <w:rsid w:val="00E37FD3"/>
    <w:rsid w:val="00E62340"/>
    <w:rsid w:val="00E6552A"/>
    <w:rsid w:val="00E65F37"/>
    <w:rsid w:val="00E73A2D"/>
    <w:rsid w:val="00E8178C"/>
    <w:rsid w:val="00E81DB2"/>
    <w:rsid w:val="00E82910"/>
    <w:rsid w:val="00EB4CEE"/>
    <w:rsid w:val="00EB6589"/>
    <w:rsid w:val="00EC3B98"/>
    <w:rsid w:val="00EC6770"/>
    <w:rsid w:val="00EC73F8"/>
    <w:rsid w:val="00EE4A5D"/>
    <w:rsid w:val="00EF00DA"/>
    <w:rsid w:val="00EF06AA"/>
    <w:rsid w:val="00EF41AF"/>
    <w:rsid w:val="00F009A7"/>
    <w:rsid w:val="00F038D2"/>
    <w:rsid w:val="00F06D28"/>
    <w:rsid w:val="00F078D1"/>
    <w:rsid w:val="00F1109C"/>
    <w:rsid w:val="00F14B2F"/>
    <w:rsid w:val="00F20934"/>
    <w:rsid w:val="00F278C9"/>
    <w:rsid w:val="00F360B7"/>
    <w:rsid w:val="00F43CC9"/>
    <w:rsid w:val="00F465A1"/>
    <w:rsid w:val="00F46901"/>
    <w:rsid w:val="00F46C31"/>
    <w:rsid w:val="00F47A73"/>
    <w:rsid w:val="00F525F9"/>
    <w:rsid w:val="00F63A93"/>
    <w:rsid w:val="00F85C8D"/>
    <w:rsid w:val="00F91665"/>
    <w:rsid w:val="00FA4474"/>
    <w:rsid w:val="00FA5F5C"/>
    <w:rsid w:val="00FE061A"/>
    <w:rsid w:val="00FF09E5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BA524E"/>
  <w15:docId w15:val="{BDBE8C98-7F2C-DC45-8E62-DC672C0B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004A"/>
  </w:style>
  <w:style w:type="paragraph" w:styleId="Titolo1">
    <w:name w:val="heading 1"/>
    <w:basedOn w:val="Normale"/>
    <w:next w:val="Normale"/>
    <w:link w:val="Titolo1Carattere"/>
    <w:uiPriority w:val="9"/>
    <w:qFormat/>
    <w:rsid w:val="00DE4B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052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4B90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DE4B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052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Grigliatabella">
    <w:name w:val="Table Grid"/>
    <w:basedOn w:val="Tabellanormale"/>
    <w:uiPriority w:val="59"/>
    <w:rsid w:val="007D2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829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2910"/>
  </w:style>
  <w:style w:type="paragraph" w:styleId="Pidipagina">
    <w:name w:val="footer"/>
    <w:basedOn w:val="Normale"/>
    <w:link w:val="PidipaginaCarattere"/>
    <w:uiPriority w:val="99"/>
    <w:unhideWhenUsed/>
    <w:rsid w:val="00E829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2910"/>
  </w:style>
  <w:style w:type="character" w:styleId="Rimandocommento">
    <w:name w:val="annotation reference"/>
    <w:basedOn w:val="Carpredefinitoparagrafo"/>
    <w:uiPriority w:val="99"/>
    <w:semiHidden/>
    <w:unhideWhenUsed/>
    <w:rsid w:val="004D592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D592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D592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D592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D5924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5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592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6167B"/>
    <w:rPr>
      <w:color w:val="0000FF" w:themeColor="hyperlink"/>
      <w:u w:val="single"/>
    </w:rPr>
  </w:style>
  <w:style w:type="paragraph" w:customStyle="1" w:styleId="Default">
    <w:name w:val="Default"/>
    <w:rsid w:val="00497D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117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FB846-C2A3-468E-8EE1-C2ACEA667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859</Words>
  <Characters>4902</Characters>
  <Application>Microsoft Office Word</Application>
  <DocSecurity>0</DocSecurity>
  <Lines>40</Lines>
  <Paragraphs>11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DLR</Company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 Petiteville</dc:creator>
  <cp:lastModifiedBy>Zoffoli Simona</cp:lastModifiedBy>
  <cp:revision>2</cp:revision>
  <cp:lastPrinted>2018-03-12T16:28:00Z</cp:lastPrinted>
  <dcterms:created xsi:type="dcterms:W3CDTF">2019-03-14T14:31:00Z</dcterms:created>
  <dcterms:modified xsi:type="dcterms:W3CDTF">2019-03-14T14:31:00Z</dcterms:modified>
</cp:coreProperties>
</file>