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37468D" w14:textId="77777777" w:rsidR="00C01270" w:rsidRPr="00DE4B90" w:rsidRDefault="00C01270" w:rsidP="00C01270">
      <w:pPr>
        <w:jc w:val="center"/>
        <w:rPr>
          <w:b/>
          <w:sz w:val="28"/>
        </w:rPr>
      </w:pPr>
      <w:r w:rsidRPr="00DE4B90">
        <w:rPr>
          <w:b/>
          <w:sz w:val="28"/>
        </w:rPr>
        <w:t>Agenda of C</w:t>
      </w:r>
      <w:r>
        <w:rPr>
          <w:b/>
          <w:sz w:val="28"/>
        </w:rPr>
        <w:t>EOS Working Group on Disasters M</w:t>
      </w:r>
      <w:r w:rsidRPr="00DE4B90">
        <w:rPr>
          <w:b/>
          <w:sz w:val="28"/>
        </w:rPr>
        <w:t xml:space="preserve">eeting # </w:t>
      </w:r>
      <w:r>
        <w:rPr>
          <w:b/>
          <w:sz w:val="28"/>
        </w:rPr>
        <w:t>9</w:t>
      </w:r>
    </w:p>
    <w:p w14:paraId="069A99EB" w14:textId="75BE8BB4" w:rsidR="00C01270" w:rsidRPr="00D51CAE" w:rsidRDefault="00693555" w:rsidP="00C01270">
      <w:pPr>
        <w:jc w:val="center"/>
        <w:rPr>
          <w:i/>
        </w:rPr>
      </w:pPr>
      <w:r>
        <w:rPr>
          <w:i/>
        </w:rPr>
        <w:t xml:space="preserve">March </w:t>
      </w:r>
      <w:r w:rsidR="00880DBC">
        <w:rPr>
          <w:i/>
        </w:rPr>
        <w:t>12</w:t>
      </w:r>
      <w:r>
        <w:rPr>
          <w:i/>
        </w:rPr>
        <w:t>,</w:t>
      </w:r>
      <w:r w:rsidR="006D5020">
        <w:rPr>
          <w:i/>
        </w:rPr>
        <w:t xml:space="preserve"> 2018</w:t>
      </w:r>
      <w:r w:rsidR="00C01270">
        <w:rPr>
          <w:i/>
        </w:rPr>
        <w:t xml:space="preserve"> (version </w:t>
      </w:r>
      <w:r w:rsidR="004A5351">
        <w:rPr>
          <w:i/>
        </w:rPr>
        <w:t>6</w:t>
      </w:r>
      <w:r w:rsidR="00C01270">
        <w:rPr>
          <w:i/>
        </w:rPr>
        <w:t>)</w:t>
      </w:r>
    </w:p>
    <w:p w14:paraId="740F883C" w14:textId="176067ED" w:rsidR="00C01270" w:rsidRDefault="00C01270" w:rsidP="00C01270">
      <w:bookmarkStart w:id="0" w:name="_GoBack"/>
      <w:r>
        <w:t>The CEOS Working Group on Disasters (WGDisasters) will hold its ninth meeting from March 13</w:t>
      </w:r>
      <w:r w:rsidRPr="00F63BD4">
        <w:rPr>
          <w:vertAlign w:val="superscript"/>
        </w:rPr>
        <w:t>th</w:t>
      </w:r>
      <w:r>
        <w:t xml:space="preserve"> to March 15</w:t>
      </w:r>
      <w:r w:rsidRPr="00F74DC5">
        <w:rPr>
          <w:vertAlign w:val="superscript"/>
        </w:rPr>
        <w:t>th</w:t>
      </w:r>
      <w:r>
        <w:t xml:space="preserve"> in Brussels, at the invitation of the European Commission’s Copernicus Emergency Management Service.</w:t>
      </w:r>
    </w:p>
    <w:p w14:paraId="42FFEF32" w14:textId="2C8F5E65" w:rsidR="003D02D5" w:rsidRPr="00532BDB" w:rsidRDefault="00C01270" w:rsidP="00C01270">
      <w:r w:rsidRPr="00C77B8B">
        <w:t xml:space="preserve">A </w:t>
      </w:r>
      <w:r>
        <w:t xml:space="preserve">telephone </w:t>
      </w:r>
      <w:r w:rsidRPr="00C77B8B">
        <w:t xml:space="preserve">conference system </w:t>
      </w:r>
      <w:r>
        <w:t>will be set up before the meeting.</w:t>
      </w:r>
      <w:r w:rsidR="003D02D5">
        <w:t xml:space="preserve"> </w:t>
      </w:r>
      <w:r w:rsidR="00C5678F">
        <w:t xml:space="preserve"> </w:t>
      </w:r>
      <w:r w:rsidRPr="00532BDB">
        <w:t xml:space="preserve">The times indicated in the agenda correspond to the local times in </w:t>
      </w:r>
      <w:r>
        <w:t>Brussels</w:t>
      </w:r>
      <w:r w:rsidRPr="00532BDB">
        <w:t>.</w:t>
      </w:r>
      <w:r w:rsidR="00C5678F">
        <w:t xml:space="preserve"> </w:t>
      </w:r>
      <w:r w:rsidR="003D02D5">
        <w:t>Please note different locations for the different days – all in very near distance in EU quarters.</w:t>
      </w:r>
    </w:p>
    <w:p w14:paraId="61F82564" w14:textId="021F3E3F" w:rsidR="007D23AB" w:rsidRDefault="00C01270" w:rsidP="00CB3A32">
      <w:pPr>
        <w:pStyle w:val="Heading1"/>
        <w:jc w:val="center"/>
      </w:pPr>
      <w:r>
        <w:t>DAY 1 (Tuesday, March 13</w:t>
      </w:r>
      <w:r w:rsidRPr="0058686D">
        <w:rPr>
          <w:vertAlign w:val="superscript"/>
        </w:rPr>
        <w:t>th</w:t>
      </w:r>
      <w:r>
        <w:t xml:space="preserve">) </w:t>
      </w:r>
    </w:p>
    <w:p w14:paraId="6ED13168" w14:textId="77777777" w:rsidR="00880DBC" w:rsidRDefault="001040A3" w:rsidP="003D02D5">
      <w:pPr>
        <w:spacing w:after="0"/>
        <w:jc w:val="center"/>
        <w:rPr>
          <w:b/>
          <w:u w:val="single"/>
        </w:rPr>
      </w:pPr>
      <w:r w:rsidRPr="00497D6C">
        <w:rPr>
          <w:b/>
          <w:u w:val="single"/>
        </w:rPr>
        <w:t>DEVCO VIDEOCONF L</w:t>
      </w:r>
      <w:r w:rsidR="007D0F13" w:rsidRPr="00497D6C">
        <w:rPr>
          <w:b/>
          <w:u w:val="single"/>
        </w:rPr>
        <w:t>-</w:t>
      </w:r>
      <w:r w:rsidRPr="00497D6C">
        <w:rPr>
          <w:b/>
          <w:u w:val="single"/>
        </w:rPr>
        <w:t xml:space="preserve">41 02/A73 </w:t>
      </w:r>
    </w:p>
    <w:p w14:paraId="19FBE2D8" w14:textId="37284CC7" w:rsidR="001040A3" w:rsidRPr="00497D6C" w:rsidRDefault="00880DBC" w:rsidP="003D02D5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LUNCH </w:t>
      </w:r>
      <w:r w:rsidRPr="00880DBC">
        <w:rPr>
          <w:b/>
          <w:u w:val="single"/>
        </w:rPr>
        <w:t>DEVCO MEET L-41 05/A128 (social)</w:t>
      </w:r>
      <w:r w:rsidR="001040A3" w:rsidRPr="00497D6C">
        <w:br/>
      </w:r>
      <w:r w:rsidR="003D02D5" w:rsidRPr="00497D6C">
        <w:t>41 rue de la Loi,</w:t>
      </w:r>
      <w:r w:rsidR="001040A3" w:rsidRPr="00497D6C">
        <w:br/>
        <w:t>1040 - Bruxelles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0"/>
        <w:gridCol w:w="4480"/>
        <w:gridCol w:w="3626"/>
      </w:tblGrid>
      <w:tr w:rsidR="001040A3" w:rsidRPr="00006C60" w14:paraId="528BBEC1" w14:textId="77777777" w:rsidTr="008848C3">
        <w:tc>
          <w:tcPr>
            <w:tcW w:w="1470" w:type="dxa"/>
            <w:tcBorders>
              <w:top w:val="single" w:sz="4" w:space="0" w:color="auto"/>
            </w:tcBorders>
          </w:tcPr>
          <w:p w14:paraId="2BEA7948" w14:textId="77777777" w:rsidR="001040A3" w:rsidRDefault="001040A3" w:rsidP="008848C3">
            <w:r>
              <w:t>12:00</w:t>
            </w:r>
          </w:p>
        </w:tc>
        <w:tc>
          <w:tcPr>
            <w:tcW w:w="8106" w:type="dxa"/>
            <w:gridSpan w:val="2"/>
            <w:tcBorders>
              <w:top w:val="single" w:sz="4" w:space="0" w:color="auto"/>
            </w:tcBorders>
          </w:tcPr>
          <w:p w14:paraId="5D3B99E5" w14:textId="2E82E67E" w:rsidR="001040A3" w:rsidRPr="00CA7EC8" w:rsidRDefault="001040A3" w:rsidP="008848C3">
            <w:pPr>
              <w:rPr>
                <w:lang w:val="it-IT"/>
              </w:rPr>
            </w:pPr>
            <w:r>
              <w:rPr>
                <w:b/>
              </w:rPr>
              <w:t>Welcome sandwiches/coffee</w:t>
            </w:r>
            <w:r w:rsidR="00880DBC">
              <w:rPr>
                <w:b/>
              </w:rPr>
              <w:t xml:space="preserve"> - </w:t>
            </w:r>
            <w:r w:rsidR="00880DBC" w:rsidRPr="00880DBC">
              <w:rPr>
                <w:b/>
              </w:rPr>
              <w:t>DEVCO MEET L-41 05/A128 (social)</w:t>
            </w:r>
          </w:p>
        </w:tc>
      </w:tr>
      <w:tr w:rsidR="007D23AB" w:rsidRPr="00880DBC" w14:paraId="387F5EA5" w14:textId="77777777" w:rsidTr="0097457E">
        <w:tc>
          <w:tcPr>
            <w:tcW w:w="1470" w:type="dxa"/>
          </w:tcPr>
          <w:p w14:paraId="07BF5FF9" w14:textId="710FD9D4" w:rsidR="007D23AB" w:rsidRDefault="00A91EBB" w:rsidP="00112614">
            <w:r>
              <w:t>13</w:t>
            </w:r>
            <w:r w:rsidR="007D23AB">
              <w:t>:</w:t>
            </w:r>
            <w:r w:rsidR="00DB2C42">
              <w:t>0</w:t>
            </w:r>
            <w:r w:rsidR="007250E9">
              <w:t>0</w:t>
            </w:r>
          </w:p>
        </w:tc>
        <w:tc>
          <w:tcPr>
            <w:tcW w:w="4480" w:type="dxa"/>
          </w:tcPr>
          <w:p w14:paraId="27AE1672" w14:textId="537B0619" w:rsidR="00112614" w:rsidRPr="00112614" w:rsidRDefault="00A91EBB" w:rsidP="00112614">
            <w:pPr>
              <w:rPr>
                <w:b/>
              </w:rPr>
            </w:pPr>
            <w:r>
              <w:rPr>
                <w:b/>
              </w:rPr>
              <w:t xml:space="preserve">01 - </w:t>
            </w:r>
            <w:r w:rsidR="002059C2">
              <w:rPr>
                <w:b/>
              </w:rPr>
              <w:t xml:space="preserve">Opening </w:t>
            </w:r>
            <w:r w:rsidR="007D23AB" w:rsidRPr="00112614">
              <w:rPr>
                <w:b/>
              </w:rPr>
              <w:t>and welcome</w:t>
            </w:r>
          </w:p>
        </w:tc>
        <w:tc>
          <w:tcPr>
            <w:tcW w:w="3626" w:type="dxa"/>
          </w:tcPr>
          <w:p w14:paraId="02F14BA0" w14:textId="15F9F2F8" w:rsidR="00C01270" w:rsidRPr="003D6CB6" w:rsidRDefault="000C3766" w:rsidP="000C3766">
            <w:pPr>
              <w:spacing w:after="200" w:line="276" w:lineRule="auto"/>
              <w:rPr>
                <w:lang w:val="it-IT"/>
              </w:rPr>
            </w:pPr>
            <w:r w:rsidRPr="003D6CB6">
              <w:rPr>
                <w:lang w:val="it-IT"/>
              </w:rPr>
              <w:t>Mauro Fac</w:t>
            </w:r>
            <w:r w:rsidR="007C42F2">
              <w:rPr>
                <w:lang w:val="it-IT"/>
              </w:rPr>
              <w:t>chini</w:t>
            </w:r>
            <w:r w:rsidRPr="003D6CB6">
              <w:rPr>
                <w:lang w:val="it-IT"/>
              </w:rPr>
              <w:t xml:space="preserve">, </w:t>
            </w:r>
            <w:r w:rsidR="00C01270" w:rsidRPr="003D6CB6">
              <w:rPr>
                <w:lang w:val="it-IT"/>
              </w:rPr>
              <w:t>EC Cop</w:t>
            </w:r>
            <w:r w:rsidR="00693555">
              <w:rPr>
                <w:lang w:val="it-IT"/>
              </w:rPr>
              <w:t>ernicus Programme</w:t>
            </w:r>
          </w:p>
          <w:p w14:paraId="6826EDD8" w14:textId="787AF368" w:rsidR="00112614" w:rsidRPr="00497D6C" w:rsidRDefault="000C3766" w:rsidP="00C01270">
            <w:pPr>
              <w:spacing w:after="200" w:line="276" w:lineRule="auto"/>
              <w:rPr>
                <w:lang w:val="it-IT"/>
              </w:rPr>
            </w:pPr>
            <w:r w:rsidRPr="00497D6C">
              <w:rPr>
                <w:lang w:val="it-IT"/>
              </w:rPr>
              <w:t>Simona Zoffoli</w:t>
            </w:r>
          </w:p>
        </w:tc>
      </w:tr>
      <w:tr w:rsidR="007D23AB" w:rsidRPr="007D23AB" w14:paraId="54BCC490" w14:textId="77777777" w:rsidTr="0097457E">
        <w:tc>
          <w:tcPr>
            <w:tcW w:w="1470" w:type="dxa"/>
          </w:tcPr>
          <w:p w14:paraId="095EBE5B" w14:textId="2CF914E0" w:rsidR="007D23AB" w:rsidRDefault="00A91EBB" w:rsidP="00112614">
            <w:r>
              <w:t>13:</w:t>
            </w:r>
            <w:r w:rsidR="00DB2C42">
              <w:t>15</w:t>
            </w:r>
          </w:p>
        </w:tc>
        <w:tc>
          <w:tcPr>
            <w:tcW w:w="4480" w:type="dxa"/>
          </w:tcPr>
          <w:p w14:paraId="12B95771" w14:textId="6929B630" w:rsidR="007D23AB" w:rsidRPr="00112614" w:rsidRDefault="00A91EBB" w:rsidP="00112614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 xml:space="preserve">02 - </w:t>
            </w:r>
            <w:r w:rsidR="007D23AB" w:rsidRPr="00112614">
              <w:rPr>
                <w:b/>
                <w:lang w:val="fr-FR"/>
              </w:rPr>
              <w:t>Tour de table of participants</w:t>
            </w:r>
          </w:p>
          <w:p w14:paraId="6B5C4E3C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4F3238E0" w14:textId="77777777" w:rsidR="007D23AB" w:rsidRPr="007D23AB" w:rsidRDefault="007D23AB" w:rsidP="00112614">
            <w:pPr>
              <w:rPr>
                <w:lang w:val="fr-FR"/>
              </w:rPr>
            </w:pPr>
            <w:r>
              <w:rPr>
                <w:lang w:val="fr-FR"/>
              </w:rPr>
              <w:t>All</w:t>
            </w:r>
          </w:p>
        </w:tc>
      </w:tr>
      <w:tr w:rsidR="007D23AB" w:rsidRPr="007D23AB" w14:paraId="2D0BC73D" w14:textId="77777777" w:rsidTr="0097457E">
        <w:tc>
          <w:tcPr>
            <w:tcW w:w="1470" w:type="dxa"/>
          </w:tcPr>
          <w:p w14:paraId="68CDA453" w14:textId="4F4C1EF7" w:rsidR="007D23AB" w:rsidRPr="007D23AB" w:rsidRDefault="00A91EBB" w:rsidP="00112614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  <w:r w:rsidR="007D23AB">
              <w:rPr>
                <w:lang w:val="en-US"/>
              </w:rPr>
              <w:t>:</w:t>
            </w:r>
            <w:r w:rsidR="00DB2C42">
              <w:rPr>
                <w:lang w:val="en-US"/>
              </w:rPr>
              <w:t>25</w:t>
            </w:r>
          </w:p>
        </w:tc>
        <w:tc>
          <w:tcPr>
            <w:tcW w:w="4480" w:type="dxa"/>
          </w:tcPr>
          <w:p w14:paraId="3425E017" w14:textId="003F515E" w:rsidR="007D23AB" w:rsidRPr="00112614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03 - </w:t>
            </w:r>
            <w:r w:rsidR="007D23AB" w:rsidRPr="00112614">
              <w:rPr>
                <w:b/>
                <w:lang w:val="en-US"/>
              </w:rPr>
              <w:t>Logistic</w:t>
            </w:r>
            <w:r w:rsidR="00A87097">
              <w:rPr>
                <w:b/>
                <w:lang w:val="en-US"/>
              </w:rPr>
              <w:t>s</w:t>
            </w:r>
          </w:p>
          <w:p w14:paraId="2C12A753" w14:textId="77777777" w:rsidR="00112614" w:rsidRPr="00112614" w:rsidRDefault="00112614" w:rsidP="00112614">
            <w:pPr>
              <w:rPr>
                <w:b/>
                <w:lang w:val="fr-FR"/>
              </w:rPr>
            </w:pPr>
          </w:p>
        </w:tc>
        <w:tc>
          <w:tcPr>
            <w:tcW w:w="3626" w:type="dxa"/>
          </w:tcPr>
          <w:p w14:paraId="62A9F43E" w14:textId="3258CC59" w:rsidR="007D23AB" w:rsidRPr="007D23AB" w:rsidRDefault="000C3766" w:rsidP="00112614">
            <w:pPr>
              <w:rPr>
                <w:lang w:val="fr-FR"/>
              </w:rPr>
            </w:pPr>
            <w:r>
              <w:t>Francoise Villette</w:t>
            </w:r>
          </w:p>
        </w:tc>
      </w:tr>
      <w:tr w:rsidR="002059C2" w:rsidRPr="007D23AB" w14:paraId="522CAE2A" w14:textId="77777777" w:rsidTr="0097457E">
        <w:tc>
          <w:tcPr>
            <w:tcW w:w="1470" w:type="dxa"/>
          </w:tcPr>
          <w:p w14:paraId="09B59D8D" w14:textId="299828D8" w:rsidR="002059C2" w:rsidRDefault="00DB2C42" w:rsidP="00112614">
            <w:pPr>
              <w:rPr>
                <w:lang w:val="fr-FR"/>
              </w:rPr>
            </w:pPr>
            <w:r>
              <w:rPr>
                <w:lang w:val="fr-FR"/>
              </w:rPr>
              <w:t>13</w:t>
            </w:r>
            <w:r w:rsidR="00A91EBB">
              <w:rPr>
                <w:lang w:val="fr-FR"/>
              </w:rPr>
              <w:t>:</w:t>
            </w:r>
            <w:r>
              <w:rPr>
                <w:lang w:val="fr-FR"/>
              </w:rPr>
              <w:t>3</w:t>
            </w:r>
            <w:r w:rsidR="007250E9">
              <w:rPr>
                <w:lang w:val="fr-FR"/>
              </w:rPr>
              <w:t>0</w:t>
            </w:r>
            <w:r w:rsidR="002059C2">
              <w:rPr>
                <w:lang w:val="fr-FR"/>
              </w:rPr>
              <w:t xml:space="preserve"> </w:t>
            </w:r>
          </w:p>
        </w:tc>
        <w:tc>
          <w:tcPr>
            <w:tcW w:w="4480" w:type="dxa"/>
          </w:tcPr>
          <w:p w14:paraId="47201D76" w14:textId="18213547" w:rsidR="002059C2" w:rsidRPr="00887B06" w:rsidRDefault="00A91EBB" w:rsidP="00112614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04 - </w:t>
            </w:r>
            <w:r w:rsidR="002059C2" w:rsidRPr="00887B06">
              <w:rPr>
                <w:b/>
              </w:rPr>
              <w:t>Outstanding WG business :</w:t>
            </w:r>
          </w:p>
          <w:p w14:paraId="1769D7B5" w14:textId="22DE1101" w:rsidR="002059C2" w:rsidRPr="00A91EBB" w:rsidRDefault="002059C2" w:rsidP="00A91EBB">
            <w:pPr>
              <w:spacing w:after="200" w:line="276" w:lineRule="auto"/>
              <w:rPr>
                <w:b/>
              </w:rPr>
            </w:pPr>
            <w:r w:rsidRPr="00887B06">
              <w:rPr>
                <w:b/>
              </w:rPr>
              <w:t xml:space="preserve">MoM from </w:t>
            </w:r>
            <w:r w:rsidR="00A91EBB" w:rsidRPr="00887B06">
              <w:rPr>
                <w:b/>
              </w:rPr>
              <w:t>tel</w:t>
            </w:r>
            <w:r w:rsidR="00A91EBB">
              <w:rPr>
                <w:b/>
              </w:rPr>
              <w:t>e</w:t>
            </w:r>
            <w:r w:rsidR="00A91EBB" w:rsidRPr="00887B06">
              <w:rPr>
                <w:b/>
              </w:rPr>
              <w:t>con</w:t>
            </w:r>
            <w:r w:rsidR="00A91EBB">
              <w:rPr>
                <w:b/>
              </w:rPr>
              <w:t xml:space="preserve">ference </w:t>
            </w:r>
            <w:r w:rsidRPr="00887B06">
              <w:rPr>
                <w:b/>
              </w:rPr>
              <w:t xml:space="preserve"> #</w:t>
            </w:r>
            <w:r w:rsidR="00D85EC4">
              <w:rPr>
                <w:b/>
              </w:rPr>
              <w:t>20</w:t>
            </w:r>
            <w:r w:rsidR="00A91EBB">
              <w:rPr>
                <w:b/>
              </w:rPr>
              <w:t xml:space="preserve">: </w:t>
            </w:r>
            <w:r w:rsidRPr="00A91EBB">
              <w:rPr>
                <w:b/>
                <w:lang w:val="en-US"/>
              </w:rPr>
              <w:t>Review of open actions</w:t>
            </w:r>
          </w:p>
        </w:tc>
        <w:tc>
          <w:tcPr>
            <w:tcW w:w="3626" w:type="dxa"/>
          </w:tcPr>
          <w:p w14:paraId="5284F80B" w14:textId="5624F7C0" w:rsidR="002059C2" w:rsidRPr="00A91EBB" w:rsidRDefault="00C133D7" w:rsidP="00F360B7">
            <w:pPr>
              <w:rPr>
                <w:lang w:val="en-US"/>
              </w:rPr>
            </w:pPr>
            <w:r w:rsidRPr="00A91EBB">
              <w:rPr>
                <w:lang w:val="en-US"/>
              </w:rPr>
              <w:t xml:space="preserve">Andrew Eddy, </w:t>
            </w:r>
            <w:r w:rsidR="00F360B7">
              <w:rPr>
                <w:lang w:val="en-US"/>
              </w:rPr>
              <w:t>Simona Zoffoli</w:t>
            </w:r>
          </w:p>
        </w:tc>
      </w:tr>
      <w:tr w:rsidR="007D23AB" w:rsidRPr="007D23AB" w14:paraId="46A0D381" w14:textId="77777777" w:rsidTr="0097457E">
        <w:tc>
          <w:tcPr>
            <w:tcW w:w="1470" w:type="dxa"/>
          </w:tcPr>
          <w:p w14:paraId="37E74B66" w14:textId="1CA8FC78" w:rsidR="007D23AB" w:rsidRPr="00A91EBB" w:rsidRDefault="00DB2C42" w:rsidP="00112614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A91EBB">
              <w:rPr>
                <w:lang w:val="en-US"/>
              </w:rPr>
              <w:t>:</w:t>
            </w:r>
            <w:r>
              <w:rPr>
                <w:lang w:val="en-US"/>
              </w:rPr>
              <w:t>15</w:t>
            </w:r>
          </w:p>
        </w:tc>
        <w:tc>
          <w:tcPr>
            <w:tcW w:w="4480" w:type="dxa"/>
          </w:tcPr>
          <w:p w14:paraId="3F445289" w14:textId="796D79E6" w:rsidR="007D23AB" w:rsidRDefault="00A91EBB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05 - </w:t>
            </w:r>
            <w:r w:rsidR="007D23AB" w:rsidRPr="00A91EBB">
              <w:rPr>
                <w:b/>
                <w:lang w:val="en-US"/>
              </w:rPr>
              <w:t>Meeting objectives</w:t>
            </w:r>
          </w:p>
          <w:p w14:paraId="4D63BFDC" w14:textId="77777777" w:rsidR="00DB2C42" w:rsidRDefault="00DB2C42" w:rsidP="00112614">
            <w:pPr>
              <w:rPr>
                <w:b/>
                <w:lang w:val="en-US"/>
              </w:rPr>
            </w:pPr>
          </w:p>
          <w:p w14:paraId="6DE6A03A" w14:textId="491A123F" w:rsidR="00DB2C42" w:rsidRDefault="00DB2C42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Reporting on activities – </w:t>
            </w:r>
            <w:r w:rsidR="00A85A1A">
              <w:rPr>
                <w:b/>
                <w:lang w:val="en-US"/>
              </w:rPr>
              <w:t xml:space="preserve">GSNL, </w:t>
            </w:r>
            <w:r>
              <w:rPr>
                <w:b/>
                <w:lang w:val="en-US"/>
              </w:rPr>
              <w:t>GEO-DARMA, Haiti RO, Landslide Pilot</w:t>
            </w:r>
            <w:r w:rsidR="00160E10">
              <w:rPr>
                <w:b/>
                <w:lang w:val="en-US"/>
              </w:rPr>
              <w:t>, Geohazards Lab</w:t>
            </w:r>
          </w:p>
          <w:p w14:paraId="49E1C12D" w14:textId="77777777" w:rsidR="00A85A1A" w:rsidRDefault="00A85A1A" w:rsidP="00112614">
            <w:pPr>
              <w:rPr>
                <w:b/>
                <w:lang w:val="en-US"/>
              </w:rPr>
            </w:pPr>
          </w:p>
          <w:p w14:paraId="74BCB782" w14:textId="083ADBB3" w:rsidR="00A85A1A" w:rsidRDefault="00A85A1A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Defining new demonstrators: Volcanoes, seismic hazards and floods</w:t>
            </w:r>
          </w:p>
          <w:p w14:paraId="550B0937" w14:textId="77777777" w:rsidR="00A85A1A" w:rsidRDefault="00A85A1A" w:rsidP="00112614">
            <w:pPr>
              <w:rPr>
                <w:b/>
                <w:lang w:val="en-US"/>
              </w:rPr>
            </w:pPr>
          </w:p>
          <w:p w14:paraId="236D5CBF" w14:textId="1A1AD884" w:rsidR="00A85A1A" w:rsidRDefault="00A85A1A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Strategy for communicating the success of the pilots and engaging demonstrator communities</w:t>
            </w:r>
          </w:p>
          <w:p w14:paraId="12F0F89A" w14:textId="77777777" w:rsidR="00A85A1A" w:rsidRDefault="00A85A1A" w:rsidP="00112614">
            <w:pPr>
              <w:rPr>
                <w:b/>
                <w:lang w:val="en-US"/>
              </w:rPr>
            </w:pPr>
          </w:p>
          <w:p w14:paraId="417DEBB6" w14:textId="17E1F8A6" w:rsidR="00A85A1A" w:rsidRPr="00A91EBB" w:rsidRDefault="00A85A1A" w:rsidP="0011261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Engagement with new partners – IWG-SEM joint session, report on AmeriGEOSS </w:t>
            </w:r>
            <w:r>
              <w:rPr>
                <w:b/>
                <w:lang w:val="en-US"/>
              </w:rPr>
              <w:lastRenderedPageBreak/>
              <w:t>cooperation</w:t>
            </w:r>
          </w:p>
          <w:p w14:paraId="3B1F1A60" w14:textId="77777777" w:rsidR="00112614" w:rsidRPr="00A91EBB" w:rsidRDefault="00112614" w:rsidP="00112614">
            <w:pPr>
              <w:rPr>
                <w:b/>
                <w:lang w:val="en-US"/>
              </w:rPr>
            </w:pPr>
          </w:p>
        </w:tc>
        <w:tc>
          <w:tcPr>
            <w:tcW w:w="3626" w:type="dxa"/>
          </w:tcPr>
          <w:p w14:paraId="3343AF17" w14:textId="5B09FFDA" w:rsidR="007D23AB" w:rsidRPr="00A91EBB" w:rsidRDefault="00D85EC4" w:rsidP="00112614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Simona Zoffoli</w:t>
            </w:r>
            <w:r w:rsidR="00E2799A">
              <w:rPr>
                <w:lang w:val="en-US"/>
              </w:rPr>
              <w:t xml:space="preserve">, </w:t>
            </w:r>
            <w:r w:rsidR="00E2799A" w:rsidRPr="00A91EBB">
              <w:rPr>
                <w:lang w:val="en-US"/>
              </w:rPr>
              <w:t>Andrew Eddy</w:t>
            </w:r>
          </w:p>
        </w:tc>
      </w:tr>
      <w:tr w:rsidR="004D22DB" w:rsidRPr="00487901" w14:paraId="7B38D601" w14:textId="77777777" w:rsidTr="0097457E">
        <w:tc>
          <w:tcPr>
            <w:tcW w:w="1470" w:type="dxa"/>
          </w:tcPr>
          <w:p w14:paraId="39DA62C6" w14:textId="09903850" w:rsidR="004D22DB" w:rsidRPr="00A91EBB" w:rsidRDefault="00A91EBB" w:rsidP="00CB54D2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</w:t>
            </w:r>
            <w:r w:rsidR="00DB2C42">
              <w:rPr>
                <w:lang w:val="en-US"/>
              </w:rPr>
              <w:t>4</w:t>
            </w:r>
            <w:r>
              <w:rPr>
                <w:lang w:val="en-US"/>
              </w:rPr>
              <w:t>:</w:t>
            </w:r>
            <w:r w:rsidR="00DB2C42">
              <w:rPr>
                <w:lang w:val="en-US"/>
              </w:rPr>
              <w:t>30</w:t>
            </w:r>
          </w:p>
        </w:tc>
        <w:tc>
          <w:tcPr>
            <w:tcW w:w="4480" w:type="dxa"/>
          </w:tcPr>
          <w:p w14:paraId="0A0C0DA4" w14:textId="3E24CB06" w:rsidR="004D22DB" w:rsidRPr="009F3818" w:rsidRDefault="004D22DB" w:rsidP="00CB54D2">
            <w:pPr>
              <w:rPr>
                <w:i/>
              </w:rPr>
            </w:pPr>
            <w:r>
              <w:rPr>
                <w:i/>
              </w:rPr>
              <w:t>Group Photo</w:t>
            </w:r>
            <w:r w:rsidRPr="00E82910">
              <w:rPr>
                <w:i/>
              </w:rPr>
              <w:t xml:space="preserve"> </w:t>
            </w:r>
          </w:p>
        </w:tc>
        <w:tc>
          <w:tcPr>
            <w:tcW w:w="3626" w:type="dxa"/>
          </w:tcPr>
          <w:p w14:paraId="0B73F98A" w14:textId="77777777" w:rsidR="004D22DB" w:rsidRPr="00487901" w:rsidRDefault="004D22DB" w:rsidP="00CB54D2"/>
        </w:tc>
      </w:tr>
      <w:tr w:rsidR="007250E9" w:rsidRPr="00487901" w14:paraId="7A6D0AF1" w14:textId="77777777" w:rsidTr="0097457E">
        <w:tc>
          <w:tcPr>
            <w:tcW w:w="1470" w:type="dxa"/>
          </w:tcPr>
          <w:p w14:paraId="55A4D247" w14:textId="4A6244D6" w:rsidR="007250E9" w:rsidRPr="00A91EBB" w:rsidRDefault="00DB2C42" w:rsidP="002A55C8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7250E9" w:rsidRPr="00A91EBB">
              <w:rPr>
                <w:lang w:val="en-US"/>
              </w:rPr>
              <w:t>:</w:t>
            </w:r>
            <w:r>
              <w:rPr>
                <w:lang w:val="en-US"/>
              </w:rPr>
              <w:t>45</w:t>
            </w:r>
          </w:p>
        </w:tc>
        <w:tc>
          <w:tcPr>
            <w:tcW w:w="4480" w:type="dxa"/>
          </w:tcPr>
          <w:p w14:paraId="0DD8FF0F" w14:textId="174F83B5" w:rsidR="007250E9" w:rsidRPr="009F3818" w:rsidRDefault="007250E9" w:rsidP="002A55C8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3626" w:type="dxa"/>
          </w:tcPr>
          <w:p w14:paraId="58BD8A3C" w14:textId="77777777" w:rsidR="007250E9" w:rsidRPr="00487901" w:rsidRDefault="007250E9" w:rsidP="002A55C8"/>
        </w:tc>
      </w:tr>
      <w:tr w:rsidR="00470A12" w:rsidRPr="007D23AB" w14:paraId="4FB8EEEA" w14:textId="77777777" w:rsidTr="0097457E">
        <w:tc>
          <w:tcPr>
            <w:tcW w:w="1470" w:type="dxa"/>
          </w:tcPr>
          <w:p w14:paraId="443A8572" w14:textId="0F66DBE5" w:rsidR="00470A12" w:rsidRDefault="00470A12" w:rsidP="004D22DB">
            <w:pPr>
              <w:rPr>
                <w:lang w:val="en-US"/>
              </w:rPr>
            </w:pPr>
            <w:r>
              <w:rPr>
                <w:lang w:val="en-US"/>
              </w:rPr>
              <w:t>15:00</w:t>
            </w:r>
          </w:p>
        </w:tc>
        <w:tc>
          <w:tcPr>
            <w:tcW w:w="4480" w:type="dxa"/>
          </w:tcPr>
          <w:p w14:paraId="141E49D9" w14:textId="2440089D" w:rsidR="00470A12" w:rsidRPr="003D6CB6" w:rsidRDefault="00470A12" w:rsidP="00A85A1A">
            <w:r>
              <w:rPr>
                <w:b/>
              </w:rPr>
              <w:t xml:space="preserve">06 - </w:t>
            </w:r>
            <w:r w:rsidRPr="00693555">
              <w:rPr>
                <w:b/>
              </w:rPr>
              <w:t>European Commission’s Copernicus Emergency Management Service</w:t>
            </w:r>
          </w:p>
        </w:tc>
        <w:tc>
          <w:tcPr>
            <w:tcW w:w="3626" w:type="dxa"/>
          </w:tcPr>
          <w:p w14:paraId="6903BEBB" w14:textId="757446A5" w:rsidR="00470A12" w:rsidRDefault="00470A12" w:rsidP="00354720">
            <w:r>
              <w:t>Francoise Villette</w:t>
            </w:r>
            <w:r w:rsidR="0099082C">
              <w:t>, Peter Spruyt</w:t>
            </w:r>
          </w:p>
        </w:tc>
      </w:tr>
      <w:tr w:rsidR="007D23AB" w:rsidRPr="007D23AB" w14:paraId="13365C09" w14:textId="77777777" w:rsidTr="0097457E">
        <w:tc>
          <w:tcPr>
            <w:tcW w:w="1470" w:type="dxa"/>
          </w:tcPr>
          <w:p w14:paraId="22DEE703" w14:textId="064733A7" w:rsidR="007D23AB" w:rsidRPr="007D23AB" w:rsidRDefault="00A91EBB" w:rsidP="004D22DB">
            <w:pPr>
              <w:rPr>
                <w:lang w:val="fr-FR"/>
              </w:rPr>
            </w:pPr>
            <w:r>
              <w:rPr>
                <w:lang w:val="en-US"/>
              </w:rPr>
              <w:t>1</w:t>
            </w:r>
            <w:r w:rsidR="00A465D6">
              <w:rPr>
                <w:lang w:val="en-US"/>
              </w:rPr>
              <w:t>5</w:t>
            </w:r>
            <w:r w:rsidR="007D23AB" w:rsidRPr="00A91EBB">
              <w:rPr>
                <w:lang w:val="en-US"/>
              </w:rPr>
              <w:t>:</w:t>
            </w:r>
            <w:r w:rsidR="00470A12">
              <w:rPr>
                <w:lang w:val="en-US"/>
              </w:rPr>
              <w:t>3</w:t>
            </w:r>
            <w:r w:rsidR="00DB2C42">
              <w:rPr>
                <w:lang w:val="en-US"/>
              </w:rPr>
              <w:t>0</w:t>
            </w:r>
          </w:p>
        </w:tc>
        <w:tc>
          <w:tcPr>
            <w:tcW w:w="4480" w:type="dxa"/>
          </w:tcPr>
          <w:p w14:paraId="507BDDEA" w14:textId="74953CB8" w:rsidR="004E4778" w:rsidRDefault="00E73A2D" w:rsidP="00A85A1A">
            <w:pPr>
              <w:rPr>
                <w:b/>
              </w:rPr>
            </w:pPr>
            <w:r>
              <w:rPr>
                <w:b/>
              </w:rPr>
              <w:t>0</w:t>
            </w:r>
            <w:r w:rsidR="00470A12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="00A85A1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A85A1A">
              <w:rPr>
                <w:b/>
              </w:rPr>
              <w:t>GSNL Session</w:t>
            </w:r>
          </w:p>
          <w:p w14:paraId="1E0B8565" w14:textId="77777777" w:rsidR="00A85A1A" w:rsidRPr="00A85A1A" w:rsidRDefault="00A85A1A" w:rsidP="00A85A1A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Results from supersites</w:t>
            </w:r>
          </w:p>
          <w:p w14:paraId="6C4CAA78" w14:textId="77777777" w:rsidR="00A85A1A" w:rsidRPr="00A85A1A" w:rsidRDefault="00A85A1A" w:rsidP="00A85A1A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New supersites</w:t>
            </w:r>
          </w:p>
          <w:p w14:paraId="28B466F5" w14:textId="01F85FC3" w:rsidR="00A85A1A" w:rsidRPr="00A85A1A" w:rsidRDefault="00A85A1A" w:rsidP="00A85A1A">
            <w:pPr>
              <w:pStyle w:val="ListParagraph"/>
              <w:numPr>
                <w:ilvl w:val="0"/>
                <w:numId w:val="29"/>
              </w:numPr>
              <w:rPr>
                <w:b/>
              </w:rPr>
            </w:pPr>
            <w:r w:rsidRPr="00A85A1A">
              <w:rPr>
                <w:b/>
              </w:rPr>
              <w:t>Vision for future</w:t>
            </w:r>
          </w:p>
        </w:tc>
        <w:tc>
          <w:tcPr>
            <w:tcW w:w="3626" w:type="dxa"/>
          </w:tcPr>
          <w:p w14:paraId="7EDFA8FC" w14:textId="50DA0E50" w:rsidR="00354720" w:rsidRDefault="00A85A1A" w:rsidP="00354720">
            <w:r>
              <w:t>Stefano Salvi</w:t>
            </w:r>
          </w:p>
          <w:p w14:paraId="2BDE88E4" w14:textId="5831AEFC" w:rsidR="007D23AB" w:rsidRPr="00EC3B98" w:rsidRDefault="007D23AB" w:rsidP="00354720">
            <w:pPr>
              <w:rPr>
                <w:lang w:val="en-US"/>
              </w:rPr>
            </w:pPr>
          </w:p>
        </w:tc>
      </w:tr>
      <w:tr w:rsidR="002661C6" w:rsidRPr="00487901" w14:paraId="6616DC6B" w14:textId="77777777" w:rsidTr="0097457E">
        <w:tc>
          <w:tcPr>
            <w:tcW w:w="1470" w:type="dxa"/>
          </w:tcPr>
          <w:p w14:paraId="144207A6" w14:textId="5CEB6540" w:rsidR="002661C6" w:rsidRDefault="00A30AE4" w:rsidP="00DE7C89">
            <w:r>
              <w:t>17:3</w:t>
            </w:r>
            <w:r w:rsidR="002661C6">
              <w:t>0</w:t>
            </w:r>
          </w:p>
        </w:tc>
        <w:tc>
          <w:tcPr>
            <w:tcW w:w="4480" w:type="dxa"/>
          </w:tcPr>
          <w:p w14:paraId="442C1D0F" w14:textId="77777777" w:rsidR="002661C6" w:rsidRPr="00E82910" w:rsidRDefault="002661C6" w:rsidP="00112614">
            <w:pPr>
              <w:rPr>
                <w:i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3626" w:type="dxa"/>
          </w:tcPr>
          <w:p w14:paraId="6B63934D" w14:textId="77777777" w:rsidR="002661C6" w:rsidRDefault="002661C6" w:rsidP="00112614"/>
        </w:tc>
      </w:tr>
      <w:tr w:rsidR="00A27563" w:rsidRPr="00487901" w14:paraId="31EB2969" w14:textId="77777777" w:rsidTr="0097457E">
        <w:tc>
          <w:tcPr>
            <w:tcW w:w="1470" w:type="dxa"/>
          </w:tcPr>
          <w:p w14:paraId="2FC221AA" w14:textId="5EAA327A" w:rsidR="00A27563" w:rsidRDefault="00A27563" w:rsidP="00CB54D2"/>
        </w:tc>
        <w:tc>
          <w:tcPr>
            <w:tcW w:w="4480" w:type="dxa"/>
          </w:tcPr>
          <w:p w14:paraId="459253BE" w14:textId="46D7C4EA" w:rsidR="00A27563" w:rsidRPr="00C77B8B" w:rsidRDefault="004D1762" w:rsidP="00A27563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No organized dinner</w:t>
            </w:r>
            <w:r w:rsidR="00A27563" w:rsidRPr="00D6167B">
              <w:rPr>
                <w:i/>
                <w:lang w:val="en-US"/>
              </w:rPr>
              <w:t xml:space="preserve"> </w:t>
            </w:r>
          </w:p>
        </w:tc>
        <w:tc>
          <w:tcPr>
            <w:tcW w:w="3626" w:type="dxa"/>
          </w:tcPr>
          <w:p w14:paraId="19A389D3" w14:textId="77777777" w:rsidR="00A27563" w:rsidRDefault="00A27563" w:rsidP="00CB54D2"/>
        </w:tc>
      </w:tr>
    </w:tbl>
    <w:p w14:paraId="1612E0FF" w14:textId="7BC387BC" w:rsidR="00473508" w:rsidRDefault="008511DE" w:rsidP="00D412CF">
      <w:pPr>
        <w:pStyle w:val="Heading1"/>
        <w:jc w:val="center"/>
      </w:pPr>
      <w:r>
        <w:t>DAY 2 (</w:t>
      </w:r>
      <w:r w:rsidR="00F278C9">
        <w:t xml:space="preserve">Wednesday, </w:t>
      </w:r>
      <w:r w:rsidR="00A85A1A">
        <w:t>March 14</w:t>
      </w:r>
      <w:r w:rsidR="00CB54D2" w:rsidRPr="00CB54D2">
        <w:rPr>
          <w:vertAlign w:val="superscript"/>
        </w:rPr>
        <w:t>th</w:t>
      </w:r>
      <w:r>
        <w:t>)</w:t>
      </w:r>
    </w:p>
    <w:p w14:paraId="13010009" w14:textId="77777777" w:rsidR="001040A3" w:rsidRPr="003D02D5" w:rsidRDefault="001040A3" w:rsidP="001040A3">
      <w:pPr>
        <w:spacing w:after="0"/>
        <w:jc w:val="center"/>
        <w:rPr>
          <w:b/>
          <w:u w:val="single"/>
          <w:lang w:val="fr-BE"/>
        </w:rPr>
      </w:pPr>
      <w:r w:rsidRPr="003D02D5">
        <w:rPr>
          <w:b/>
          <w:u w:val="single"/>
          <w:lang w:val="fr-BE"/>
        </w:rPr>
        <w:t>TRADE ROOM CHAR 08/209 VIDEOCONF</w:t>
      </w:r>
    </w:p>
    <w:p w14:paraId="286B0AE0" w14:textId="6402C7EB" w:rsidR="001040A3" w:rsidRPr="009E565B" w:rsidRDefault="001040A3" w:rsidP="001040A3">
      <w:pPr>
        <w:jc w:val="center"/>
        <w:rPr>
          <w:lang w:val="fr-BE"/>
        </w:rPr>
      </w:pPr>
      <w:r w:rsidRPr="009E565B">
        <w:rPr>
          <w:lang w:val="fr-BE"/>
        </w:rPr>
        <w:t>Charlemagne</w:t>
      </w:r>
      <w:r w:rsidR="003D02D5">
        <w:rPr>
          <w:lang w:val="fr-BE"/>
        </w:rPr>
        <w:t xml:space="preserve"> building</w:t>
      </w:r>
      <w:r w:rsidRPr="009E565B">
        <w:rPr>
          <w:lang w:val="fr-BE"/>
        </w:rPr>
        <w:br/>
      </w:r>
      <w:r w:rsidR="003D02D5">
        <w:rPr>
          <w:lang w:val="fr-BE"/>
        </w:rPr>
        <w:t>170 rue de la Loi,</w:t>
      </w:r>
      <w:r w:rsidRPr="009E565B">
        <w:rPr>
          <w:lang w:val="fr-BE"/>
        </w:rPr>
        <w:br/>
        <w:t>1040 - Bruxelles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"/>
        <w:gridCol w:w="6339"/>
        <w:gridCol w:w="2307"/>
      </w:tblGrid>
      <w:tr w:rsidR="008511DE" w:rsidRPr="00487901" w14:paraId="1DE8A1BC" w14:textId="77777777" w:rsidTr="00AB4D20">
        <w:tc>
          <w:tcPr>
            <w:tcW w:w="930" w:type="dxa"/>
          </w:tcPr>
          <w:p w14:paraId="701C2517" w14:textId="379681C5" w:rsidR="008511DE" w:rsidRPr="00487901" w:rsidRDefault="008511DE" w:rsidP="005A3301">
            <w:r>
              <w:t>09:</w:t>
            </w:r>
            <w:r w:rsidR="00C5678F">
              <w:t>00</w:t>
            </w:r>
          </w:p>
        </w:tc>
        <w:tc>
          <w:tcPr>
            <w:tcW w:w="6339" w:type="dxa"/>
          </w:tcPr>
          <w:p w14:paraId="30985E58" w14:textId="1C4761BF" w:rsidR="0063131C" w:rsidRPr="009061E8" w:rsidRDefault="00A85A1A" w:rsidP="00A85A1A">
            <w:pPr>
              <w:rPr>
                <w:b/>
              </w:rPr>
            </w:pPr>
            <w:r>
              <w:rPr>
                <w:b/>
              </w:rPr>
              <w:t>0</w:t>
            </w:r>
            <w:r w:rsidR="00470A12">
              <w:rPr>
                <w:b/>
              </w:rPr>
              <w:t>8</w:t>
            </w:r>
            <w:r w:rsidR="00CC4C51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C4C51">
              <w:rPr>
                <w:b/>
              </w:rPr>
              <w:t xml:space="preserve"> </w:t>
            </w:r>
            <w:r>
              <w:rPr>
                <w:b/>
              </w:rPr>
              <w:t>GEO-DARMA</w:t>
            </w:r>
          </w:p>
        </w:tc>
        <w:tc>
          <w:tcPr>
            <w:tcW w:w="2307" w:type="dxa"/>
          </w:tcPr>
          <w:p w14:paraId="1C91F589" w14:textId="23FD3750" w:rsidR="00566C2F" w:rsidRDefault="00A85A1A" w:rsidP="00890F02">
            <w:r>
              <w:rPr>
                <w:lang w:val="it-IT"/>
              </w:rPr>
              <w:t>Ivan Petiteville</w:t>
            </w:r>
            <w:r w:rsidR="00C5678F">
              <w:rPr>
                <w:lang w:val="it-IT"/>
              </w:rPr>
              <w:t xml:space="preserve"> (remotely), Andrew Eddy</w:t>
            </w:r>
          </w:p>
          <w:p w14:paraId="796E776E" w14:textId="6D545F10" w:rsidR="008511DE" w:rsidRDefault="008511DE" w:rsidP="006D3C0B"/>
        </w:tc>
      </w:tr>
      <w:tr w:rsidR="008511DE" w:rsidRPr="00487901" w14:paraId="42F6433A" w14:textId="77777777" w:rsidTr="00AB4D20">
        <w:tc>
          <w:tcPr>
            <w:tcW w:w="930" w:type="dxa"/>
          </w:tcPr>
          <w:p w14:paraId="00917CFF" w14:textId="36D5009E" w:rsidR="008511DE" w:rsidRPr="00E82910" w:rsidRDefault="00A91EBB" w:rsidP="00112614">
            <w:r>
              <w:t>10:</w:t>
            </w:r>
            <w:r w:rsidR="00CE7B48">
              <w:t>30</w:t>
            </w:r>
          </w:p>
        </w:tc>
        <w:tc>
          <w:tcPr>
            <w:tcW w:w="6339" w:type="dxa"/>
          </w:tcPr>
          <w:p w14:paraId="69746F52" w14:textId="3FBE478C" w:rsidR="00112614" w:rsidRPr="00D859F9" w:rsidRDefault="008511DE" w:rsidP="00112614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</w:tc>
        <w:tc>
          <w:tcPr>
            <w:tcW w:w="2307" w:type="dxa"/>
          </w:tcPr>
          <w:p w14:paraId="32DF7E1F" w14:textId="77777777" w:rsidR="008511DE" w:rsidRDefault="008511DE" w:rsidP="00112614"/>
        </w:tc>
      </w:tr>
      <w:tr w:rsidR="006C2C76" w:rsidRPr="00487901" w14:paraId="04E2AA2C" w14:textId="77777777" w:rsidTr="00AB4D20">
        <w:tc>
          <w:tcPr>
            <w:tcW w:w="930" w:type="dxa"/>
          </w:tcPr>
          <w:p w14:paraId="7C7DEB59" w14:textId="6C75E765" w:rsidR="006C2C76" w:rsidRDefault="00CE7B48" w:rsidP="00112614">
            <w:r>
              <w:t>10:45</w:t>
            </w:r>
          </w:p>
        </w:tc>
        <w:tc>
          <w:tcPr>
            <w:tcW w:w="6339" w:type="dxa"/>
          </w:tcPr>
          <w:p w14:paraId="128999A2" w14:textId="797D9C72" w:rsidR="001A374E" w:rsidRPr="0085784C" w:rsidRDefault="001A374E" w:rsidP="001A374E">
            <w:r w:rsidRPr="0085784C">
              <w:rPr>
                <w:b/>
              </w:rPr>
              <w:t>0</w:t>
            </w:r>
            <w:r w:rsidR="00470A12">
              <w:rPr>
                <w:b/>
              </w:rPr>
              <w:t>9</w:t>
            </w:r>
            <w:r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Landslide Pilot</w:t>
            </w:r>
          </w:p>
          <w:p w14:paraId="2031B8D5" w14:textId="006488D0" w:rsidR="006C2C76" w:rsidRPr="0085784C" w:rsidRDefault="006C2C76" w:rsidP="001A374E">
            <w:pPr>
              <w:rPr>
                <w:b/>
                <w:lang w:val="en-CA"/>
              </w:rPr>
            </w:pPr>
          </w:p>
        </w:tc>
        <w:tc>
          <w:tcPr>
            <w:tcW w:w="2307" w:type="dxa"/>
          </w:tcPr>
          <w:p w14:paraId="7EE07B2F" w14:textId="4DABF14A" w:rsidR="006C2C76" w:rsidRDefault="00C5678F" w:rsidP="00C5678F">
            <w:r>
              <w:t xml:space="preserve">Jean-Philippe Malet, </w:t>
            </w:r>
            <w:r w:rsidR="005B1C9B">
              <w:t>Sigrid Roessner</w:t>
            </w:r>
            <w:r>
              <w:t xml:space="preserve"> (remotely)</w:t>
            </w:r>
          </w:p>
        </w:tc>
      </w:tr>
      <w:tr w:rsidR="00CF6F86" w:rsidRPr="003D6CB6" w14:paraId="387CCA3D" w14:textId="77777777" w:rsidTr="00AB4D20">
        <w:tc>
          <w:tcPr>
            <w:tcW w:w="930" w:type="dxa"/>
          </w:tcPr>
          <w:p w14:paraId="1E55C176" w14:textId="60BBE596" w:rsidR="00CF6F86" w:rsidRDefault="009061E8" w:rsidP="005B1C9B">
            <w:r>
              <w:t>11:</w:t>
            </w:r>
            <w:r w:rsidR="005B1C9B">
              <w:t>45</w:t>
            </w:r>
          </w:p>
        </w:tc>
        <w:tc>
          <w:tcPr>
            <w:tcW w:w="6339" w:type="dxa"/>
          </w:tcPr>
          <w:p w14:paraId="5AEB8ACE" w14:textId="62E7CD3A" w:rsidR="00CF6F86" w:rsidRPr="0085784C" w:rsidRDefault="00470A12" w:rsidP="005B1C9B">
            <w:pPr>
              <w:rPr>
                <w:b/>
              </w:rPr>
            </w:pPr>
            <w:r>
              <w:rPr>
                <w:b/>
              </w:rPr>
              <w:t>10</w:t>
            </w:r>
            <w:r w:rsidR="009061E8"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–</w:t>
            </w:r>
            <w:r w:rsidR="009061E8"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Geohazards Lab</w:t>
            </w:r>
            <w:r w:rsidR="009061E8" w:rsidRPr="0085784C">
              <w:rPr>
                <w:b/>
              </w:rPr>
              <w:t xml:space="preserve"> </w:t>
            </w:r>
          </w:p>
        </w:tc>
        <w:tc>
          <w:tcPr>
            <w:tcW w:w="2307" w:type="dxa"/>
          </w:tcPr>
          <w:p w14:paraId="6E3932E8" w14:textId="12801A0C" w:rsidR="00CF6F86" w:rsidRPr="001040A3" w:rsidRDefault="005B1C9B" w:rsidP="00CF6F86">
            <w:r w:rsidRPr="001040A3">
              <w:t>Philippe Bally, Stefano Salvi, Dorella Papadopoulou</w:t>
            </w:r>
          </w:p>
          <w:p w14:paraId="1938F0DB" w14:textId="77777777" w:rsidR="00CF6F86" w:rsidRPr="001040A3" w:rsidRDefault="00CF6F86" w:rsidP="0009062B"/>
        </w:tc>
      </w:tr>
      <w:tr w:rsidR="00A91EBB" w:rsidRPr="00487901" w14:paraId="42BD2618" w14:textId="77777777" w:rsidTr="00AB4D20">
        <w:tc>
          <w:tcPr>
            <w:tcW w:w="930" w:type="dxa"/>
          </w:tcPr>
          <w:p w14:paraId="11FB63B7" w14:textId="4A2B3F58" w:rsidR="00A91EBB" w:rsidRDefault="001A374E" w:rsidP="00EC73F8">
            <w:r>
              <w:t>12:</w:t>
            </w:r>
            <w:r w:rsidR="005B1C9B">
              <w:t>30</w:t>
            </w:r>
          </w:p>
        </w:tc>
        <w:tc>
          <w:tcPr>
            <w:tcW w:w="6339" w:type="dxa"/>
          </w:tcPr>
          <w:p w14:paraId="0299D260" w14:textId="59BC7E27" w:rsidR="00A91EBB" w:rsidRPr="0085784C" w:rsidRDefault="00A91EBB" w:rsidP="001040A3">
            <w:pPr>
              <w:rPr>
                <w:i/>
              </w:rPr>
            </w:pPr>
            <w:r w:rsidRPr="0085784C">
              <w:rPr>
                <w:i/>
              </w:rPr>
              <w:t>Lunch Break</w:t>
            </w:r>
            <w:r w:rsidR="001040A3">
              <w:rPr>
                <w:i/>
              </w:rPr>
              <w:t xml:space="preserve"> - </w:t>
            </w:r>
            <w:r w:rsidR="001040A3" w:rsidRPr="001040A3">
              <w:rPr>
                <w:i/>
              </w:rPr>
              <w:t>Canteen Charlemagne</w:t>
            </w:r>
            <w:r w:rsidR="003D02D5">
              <w:rPr>
                <w:i/>
              </w:rPr>
              <w:t xml:space="preserve"> Building</w:t>
            </w:r>
          </w:p>
        </w:tc>
        <w:tc>
          <w:tcPr>
            <w:tcW w:w="2307" w:type="dxa"/>
          </w:tcPr>
          <w:p w14:paraId="62286525" w14:textId="77777777" w:rsidR="00A91EBB" w:rsidRDefault="00A91EBB" w:rsidP="00EC73F8"/>
        </w:tc>
      </w:tr>
      <w:tr w:rsidR="00CF6F86" w:rsidRPr="00487901" w14:paraId="1835895A" w14:textId="77777777" w:rsidTr="00AB4D20">
        <w:tc>
          <w:tcPr>
            <w:tcW w:w="930" w:type="dxa"/>
          </w:tcPr>
          <w:p w14:paraId="0BCC605A" w14:textId="1F53B3F8" w:rsidR="00CF6F86" w:rsidRDefault="005B1C9B" w:rsidP="00EC73F8">
            <w:r>
              <w:t>14:</w:t>
            </w:r>
            <w:r w:rsidR="00CF6F86">
              <w:t>0</w:t>
            </w:r>
            <w:r>
              <w:t>0</w:t>
            </w:r>
          </w:p>
        </w:tc>
        <w:tc>
          <w:tcPr>
            <w:tcW w:w="6339" w:type="dxa"/>
          </w:tcPr>
          <w:p w14:paraId="4190A8FC" w14:textId="71B9282C" w:rsidR="00CF6F86" w:rsidRPr="0085784C" w:rsidRDefault="005B1C9B" w:rsidP="00CF6F86">
            <w:pPr>
              <w:rPr>
                <w:b/>
              </w:rPr>
            </w:pPr>
            <w:r>
              <w:rPr>
                <w:b/>
              </w:rPr>
              <w:t>1</w:t>
            </w:r>
            <w:r w:rsidR="00470A12">
              <w:rPr>
                <w:b/>
              </w:rPr>
              <w:t>1</w:t>
            </w:r>
            <w:r w:rsidR="00CF6F86" w:rsidRPr="0085784C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="00CF6F86" w:rsidRPr="0085784C">
              <w:rPr>
                <w:b/>
              </w:rPr>
              <w:t xml:space="preserve"> </w:t>
            </w:r>
            <w:r>
              <w:rPr>
                <w:b/>
              </w:rPr>
              <w:t>Recovery Observatory</w:t>
            </w:r>
          </w:p>
          <w:p w14:paraId="3A991B30" w14:textId="77777777" w:rsidR="00CF6F86" w:rsidRPr="0085784C" w:rsidRDefault="00CF6F86" w:rsidP="00EC73F8">
            <w:pPr>
              <w:rPr>
                <w:i/>
              </w:rPr>
            </w:pPr>
          </w:p>
        </w:tc>
        <w:tc>
          <w:tcPr>
            <w:tcW w:w="2307" w:type="dxa"/>
          </w:tcPr>
          <w:p w14:paraId="1EB4C6A6" w14:textId="58547614" w:rsidR="00CF6F86" w:rsidRDefault="005B1C9B" w:rsidP="00EC73F8">
            <w:r>
              <w:t>Helene de Boissezon, Boby Piard</w:t>
            </w:r>
            <w:r w:rsidR="00C5678F">
              <w:t xml:space="preserve"> (remotely)</w:t>
            </w:r>
          </w:p>
        </w:tc>
      </w:tr>
      <w:tr w:rsidR="00CF6F86" w:rsidRPr="00487901" w14:paraId="4DC1E75A" w14:textId="77777777" w:rsidTr="00AB4D20">
        <w:tc>
          <w:tcPr>
            <w:tcW w:w="930" w:type="dxa"/>
          </w:tcPr>
          <w:p w14:paraId="2C9A6049" w14:textId="04B30C2B" w:rsidR="00CF6F86" w:rsidRDefault="005B1C9B" w:rsidP="00EC73F8">
            <w:r>
              <w:t>15:30</w:t>
            </w:r>
          </w:p>
        </w:tc>
        <w:tc>
          <w:tcPr>
            <w:tcW w:w="6339" w:type="dxa"/>
          </w:tcPr>
          <w:p w14:paraId="396CA1F8" w14:textId="6DB82E7A" w:rsidR="00CF6F86" w:rsidRPr="0085784C" w:rsidRDefault="00CF6F86" w:rsidP="00CF6F86">
            <w:pPr>
              <w:rPr>
                <w:i/>
              </w:rPr>
            </w:pPr>
            <w:r w:rsidRPr="0085784C">
              <w:rPr>
                <w:i/>
              </w:rPr>
              <w:t>Coffee Break</w:t>
            </w:r>
          </w:p>
        </w:tc>
        <w:tc>
          <w:tcPr>
            <w:tcW w:w="2307" w:type="dxa"/>
          </w:tcPr>
          <w:p w14:paraId="178E6B95" w14:textId="77777777" w:rsidR="00CF6F86" w:rsidRDefault="00CF6F86" w:rsidP="00EC73F8"/>
        </w:tc>
      </w:tr>
      <w:tr w:rsidR="00BB004A" w:rsidRPr="00487901" w14:paraId="114641DC" w14:textId="77777777" w:rsidTr="00BB004A">
        <w:tc>
          <w:tcPr>
            <w:tcW w:w="930" w:type="dxa"/>
          </w:tcPr>
          <w:p w14:paraId="00C9AB12" w14:textId="2623C64B" w:rsidR="00BB004A" w:rsidRDefault="006D3EA1" w:rsidP="00CB54D2">
            <w:r>
              <w:t>16</w:t>
            </w:r>
            <w:r w:rsidR="00CF6F86">
              <w:t>:00</w:t>
            </w:r>
          </w:p>
        </w:tc>
        <w:tc>
          <w:tcPr>
            <w:tcW w:w="6339" w:type="dxa"/>
          </w:tcPr>
          <w:p w14:paraId="62357801" w14:textId="674714B8" w:rsidR="009061E8" w:rsidRDefault="009061E8" w:rsidP="005B1C9B">
            <w:pPr>
              <w:rPr>
                <w:b/>
              </w:rPr>
            </w:pPr>
            <w:r w:rsidRPr="0085784C">
              <w:rPr>
                <w:b/>
              </w:rPr>
              <w:t>1</w:t>
            </w:r>
            <w:r w:rsidR="00470A12">
              <w:rPr>
                <w:b/>
              </w:rPr>
              <w:t>2</w:t>
            </w:r>
            <w:r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–</w:t>
            </w:r>
            <w:r w:rsidRPr="0085784C">
              <w:rPr>
                <w:b/>
              </w:rPr>
              <w:t xml:space="preserve"> </w:t>
            </w:r>
            <w:r w:rsidR="005B1C9B">
              <w:rPr>
                <w:b/>
              </w:rPr>
              <w:t>DRM Demonstrator development</w:t>
            </w:r>
          </w:p>
          <w:p w14:paraId="112FF99F" w14:textId="1C41E8AB" w:rsidR="005B1C9B" w:rsidRPr="005B1C9B" w:rsidRDefault="005B1C9B" w:rsidP="005B1C9B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 w:rsidRPr="005B1C9B">
              <w:rPr>
                <w:b/>
              </w:rPr>
              <w:t>Flood demonstrator</w:t>
            </w:r>
            <w:r>
              <w:rPr>
                <w:b/>
              </w:rPr>
              <w:t xml:space="preserve"> (45 min)</w:t>
            </w:r>
          </w:p>
          <w:p w14:paraId="16F25EA9" w14:textId="2787AD82" w:rsidR="005B1C9B" w:rsidRDefault="005B1C9B" w:rsidP="005B1C9B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Seismic hazards demonstrator (45 min)</w:t>
            </w:r>
          </w:p>
          <w:p w14:paraId="489CFE09" w14:textId="1B180F59" w:rsidR="005B1C9B" w:rsidRPr="005B1C9B" w:rsidRDefault="005B1C9B" w:rsidP="005B1C9B">
            <w:pPr>
              <w:pStyle w:val="ListParagraph"/>
              <w:numPr>
                <w:ilvl w:val="0"/>
                <w:numId w:val="30"/>
              </w:numPr>
              <w:rPr>
                <w:b/>
              </w:rPr>
            </w:pPr>
            <w:r>
              <w:rPr>
                <w:b/>
              </w:rPr>
              <w:t>Volcano demonstrator (and report on volcano pilot Objective C) (60 min)</w:t>
            </w:r>
          </w:p>
          <w:p w14:paraId="39F37F6B" w14:textId="0E5848D7" w:rsidR="00373704" w:rsidRPr="0085784C" w:rsidRDefault="00373704" w:rsidP="00CF373C">
            <w:pPr>
              <w:rPr>
                <w:b/>
              </w:rPr>
            </w:pPr>
          </w:p>
        </w:tc>
        <w:tc>
          <w:tcPr>
            <w:tcW w:w="2307" w:type="dxa"/>
          </w:tcPr>
          <w:p w14:paraId="1C5BB1CA" w14:textId="0AF5A749" w:rsidR="009061E8" w:rsidRDefault="009061E8" w:rsidP="009061E8">
            <w:r>
              <w:t xml:space="preserve">Bob </w:t>
            </w:r>
            <w:r w:rsidRPr="0090577C">
              <w:t>Kuligowski</w:t>
            </w:r>
            <w:r w:rsidR="00C5678F">
              <w:t xml:space="preserve"> (remotely)</w:t>
            </w:r>
            <w:r>
              <w:t>, Stu Frye</w:t>
            </w:r>
            <w:r w:rsidRPr="00532BDB">
              <w:t xml:space="preserve"> </w:t>
            </w:r>
            <w:r w:rsidR="00C5678F">
              <w:t xml:space="preserve"> (remotely)</w:t>
            </w:r>
          </w:p>
          <w:p w14:paraId="051188E0" w14:textId="0CBCAE0E" w:rsidR="005B1C9B" w:rsidRDefault="005B1C9B" w:rsidP="009061E8">
            <w:r>
              <w:t>Philippe Bally, Dorella Papadopoulou</w:t>
            </w:r>
          </w:p>
          <w:p w14:paraId="6159EF1A" w14:textId="2CF2D70C" w:rsidR="006D3EA1" w:rsidRDefault="006D3EA1" w:rsidP="009061E8">
            <w:r>
              <w:t>Mike Poland, Simona Zoffoli</w:t>
            </w:r>
          </w:p>
          <w:p w14:paraId="04C04EB4" w14:textId="77777777" w:rsidR="009061E8" w:rsidRDefault="009061E8" w:rsidP="009061E8"/>
          <w:p w14:paraId="11E80B77" w14:textId="61553C9F" w:rsidR="00BB004A" w:rsidRPr="00D6167B" w:rsidRDefault="00BB004A" w:rsidP="00CB54D2"/>
          <w:p w14:paraId="0E0C8490" w14:textId="77777777" w:rsidR="00BB004A" w:rsidRPr="00487901" w:rsidRDefault="00BB004A" w:rsidP="00CB54D2">
            <w:pPr>
              <w:pStyle w:val="ListParagraph"/>
            </w:pPr>
          </w:p>
        </w:tc>
      </w:tr>
      <w:tr w:rsidR="00A91EBB" w:rsidRPr="00487901" w14:paraId="21197469" w14:textId="77777777" w:rsidTr="00AB4D20">
        <w:tc>
          <w:tcPr>
            <w:tcW w:w="930" w:type="dxa"/>
          </w:tcPr>
          <w:p w14:paraId="7C49E078" w14:textId="18BEAE5A" w:rsidR="00A91EBB" w:rsidRPr="004F69FF" w:rsidRDefault="006D3EA1" w:rsidP="00112614">
            <w:r>
              <w:rPr>
                <w:lang w:val="it-IT"/>
              </w:rPr>
              <w:t>18:3</w:t>
            </w:r>
            <w:r w:rsidR="00A91EBB">
              <w:rPr>
                <w:lang w:val="it-IT"/>
              </w:rPr>
              <w:t>0</w:t>
            </w:r>
          </w:p>
        </w:tc>
        <w:tc>
          <w:tcPr>
            <w:tcW w:w="6339" w:type="dxa"/>
          </w:tcPr>
          <w:p w14:paraId="39354B03" w14:textId="71F64591" w:rsidR="00A91EBB" w:rsidRPr="004F69FF" w:rsidRDefault="00A91EBB" w:rsidP="00491E6B">
            <w:pPr>
              <w:rPr>
                <w:b/>
              </w:rPr>
            </w:pPr>
            <w:r w:rsidRPr="00E82910">
              <w:rPr>
                <w:i/>
              </w:rPr>
              <w:t>ADJOURN</w:t>
            </w:r>
          </w:p>
        </w:tc>
        <w:tc>
          <w:tcPr>
            <w:tcW w:w="2307" w:type="dxa"/>
          </w:tcPr>
          <w:p w14:paraId="4C8B8FD3" w14:textId="0FD7CBA8" w:rsidR="00A91EBB" w:rsidRPr="004F69FF" w:rsidRDefault="00A91EBB" w:rsidP="004F69FF"/>
        </w:tc>
      </w:tr>
      <w:tr w:rsidR="00CF6F86" w:rsidRPr="00487901" w14:paraId="2A4001DA" w14:textId="77777777" w:rsidTr="00AB4D20">
        <w:tc>
          <w:tcPr>
            <w:tcW w:w="930" w:type="dxa"/>
          </w:tcPr>
          <w:p w14:paraId="69B1A558" w14:textId="77777777" w:rsidR="00CF6F86" w:rsidRDefault="00CF6F86" w:rsidP="00112614">
            <w:pPr>
              <w:rPr>
                <w:lang w:val="it-IT"/>
              </w:rPr>
            </w:pPr>
          </w:p>
        </w:tc>
        <w:tc>
          <w:tcPr>
            <w:tcW w:w="6339" w:type="dxa"/>
          </w:tcPr>
          <w:p w14:paraId="5F21127C" w14:textId="46803400" w:rsidR="00CF6F86" w:rsidRPr="00E82910" w:rsidRDefault="001040A3" w:rsidP="00491E6B">
            <w:pPr>
              <w:rPr>
                <w:i/>
              </w:rPr>
            </w:pPr>
            <w:r>
              <w:rPr>
                <w:i/>
                <w:lang w:val="en-US"/>
              </w:rPr>
              <w:t xml:space="preserve">Joint social dinner </w:t>
            </w:r>
            <w:r w:rsidR="006D5020">
              <w:rPr>
                <w:i/>
                <w:lang w:val="en-US"/>
              </w:rPr>
              <w:t xml:space="preserve">in local restaurant </w:t>
            </w:r>
            <w:r w:rsidR="00F1109C">
              <w:rPr>
                <w:i/>
                <w:lang w:val="en-US"/>
              </w:rPr>
              <w:t>details tbc at meeting</w:t>
            </w:r>
          </w:p>
        </w:tc>
        <w:tc>
          <w:tcPr>
            <w:tcW w:w="2307" w:type="dxa"/>
          </w:tcPr>
          <w:p w14:paraId="12CF0002" w14:textId="77777777" w:rsidR="00CF6F86" w:rsidRPr="004F69FF" w:rsidRDefault="00CF6F86" w:rsidP="004F69FF"/>
        </w:tc>
      </w:tr>
    </w:tbl>
    <w:p w14:paraId="67BDD47E" w14:textId="4BE849CF" w:rsidR="008511DE" w:rsidRDefault="008511DE" w:rsidP="00954F4F">
      <w:pPr>
        <w:pStyle w:val="Heading1"/>
        <w:jc w:val="center"/>
      </w:pPr>
      <w:r>
        <w:lastRenderedPageBreak/>
        <w:t>DAY 3 (</w:t>
      </w:r>
      <w:r w:rsidR="00F278C9">
        <w:t xml:space="preserve">Thursday, </w:t>
      </w:r>
      <w:r w:rsidR="00CB54D2">
        <w:t>March 1</w:t>
      </w:r>
      <w:r w:rsidR="00A85A1A">
        <w:t>5</w:t>
      </w:r>
      <w:r w:rsidR="00CB54D2" w:rsidRPr="00CB54D2">
        <w:rPr>
          <w:vertAlign w:val="superscript"/>
        </w:rPr>
        <w:t>th</w:t>
      </w:r>
      <w:r>
        <w:t>)</w:t>
      </w:r>
      <w:r w:rsidR="003D02D5">
        <w:t xml:space="preserve"> – note two different </w:t>
      </w:r>
      <w:r w:rsidR="00992E58">
        <w:t xml:space="preserve">- </w:t>
      </w:r>
      <w:r w:rsidR="003D02D5">
        <w:t xml:space="preserve">nearby </w:t>
      </w:r>
      <w:r w:rsidR="00605EC0">
        <w:t>–</w:t>
      </w:r>
      <w:r w:rsidR="00992E58">
        <w:t xml:space="preserve"> </w:t>
      </w:r>
      <w:r w:rsidR="003D02D5">
        <w:t>locations</w:t>
      </w:r>
    </w:p>
    <w:p w14:paraId="5F7E5218" w14:textId="77777777" w:rsidR="00605EC0" w:rsidRPr="00605EC0" w:rsidRDefault="00605EC0" w:rsidP="00605EC0"/>
    <w:p w14:paraId="5EE35732" w14:textId="194A64EA" w:rsidR="001040A3" w:rsidRPr="003D02D5" w:rsidRDefault="006D5020" w:rsidP="001040A3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  <w:lang w:val="fr-BE" w:eastAsia="en-GB"/>
        </w:rPr>
      </w:pPr>
      <w:r w:rsidRPr="003D02D5">
        <w:rPr>
          <w:rFonts w:ascii="Tahoma" w:hAnsi="Tahoma" w:cs="Tahoma"/>
          <w:b/>
          <w:sz w:val="20"/>
          <w:szCs w:val="20"/>
          <w:u w:val="single"/>
          <w:lang w:val="fr-BE" w:eastAsia="en-GB"/>
        </w:rPr>
        <w:t xml:space="preserve">AM: </w:t>
      </w:r>
      <w:r w:rsidR="001040A3" w:rsidRPr="003D02D5">
        <w:rPr>
          <w:rFonts w:ascii="Tahoma" w:hAnsi="Tahoma" w:cs="Tahoma"/>
          <w:b/>
          <w:sz w:val="20"/>
          <w:szCs w:val="20"/>
          <w:u w:val="single"/>
          <w:lang w:val="fr-BE" w:eastAsia="en-GB"/>
        </w:rPr>
        <w:t>DEVCO VIDEOCONF L41 02/A73</w:t>
      </w:r>
    </w:p>
    <w:p w14:paraId="52950788" w14:textId="2615F591" w:rsidR="001040A3" w:rsidRDefault="003D02D5" w:rsidP="001040A3">
      <w:pPr>
        <w:spacing w:after="0"/>
        <w:jc w:val="center"/>
        <w:rPr>
          <w:lang w:val="fr-BE"/>
        </w:rPr>
      </w:pPr>
      <w:r>
        <w:rPr>
          <w:lang w:val="fr-BE"/>
        </w:rPr>
        <w:t>4</w:t>
      </w:r>
      <w:r w:rsidR="00992E58">
        <w:rPr>
          <w:lang w:val="fr-BE"/>
        </w:rPr>
        <w:t>1</w:t>
      </w:r>
      <w:r>
        <w:rPr>
          <w:lang w:val="fr-BE"/>
        </w:rPr>
        <w:t xml:space="preserve"> rue de la Loi, </w:t>
      </w:r>
      <w:r w:rsidR="001040A3" w:rsidRPr="009E565B">
        <w:rPr>
          <w:lang w:val="fr-BE"/>
        </w:rPr>
        <w:t>1040 Bruxelles</w:t>
      </w:r>
    </w:p>
    <w:p w14:paraId="560E121D" w14:textId="281B62F7" w:rsidR="006D5020" w:rsidRPr="003D02D5" w:rsidRDefault="006D5020" w:rsidP="001040A3">
      <w:pPr>
        <w:spacing w:after="0"/>
        <w:jc w:val="center"/>
        <w:rPr>
          <w:rFonts w:ascii="Tahoma" w:hAnsi="Tahoma" w:cs="Tahoma"/>
          <w:b/>
          <w:sz w:val="20"/>
          <w:szCs w:val="20"/>
          <w:u w:val="single"/>
          <w:lang w:val="fr-BE" w:eastAsia="en-GB"/>
        </w:rPr>
      </w:pPr>
      <w:r w:rsidRPr="003D02D5">
        <w:rPr>
          <w:rFonts w:ascii="Tahoma" w:hAnsi="Tahoma" w:cs="Tahoma"/>
          <w:b/>
          <w:sz w:val="20"/>
          <w:szCs w:val="20"/>
          <w:u w:val="single"/>
          <w:lang w:val="fr-BE" w:eastAsia="en-GB"/>
        </w:rPr>
        <w:t xml:space="preserve">PM: </w:t>
      </w:r>
      <w:r w:rsidR="00590F05" w:rsidRPr="003D02D5">
        <w:rPr>
          <w:rFonts w:ascii="Tahoma" w:hAnsi="Tahoma" w:cs="Tahoma"/>
          <w:b/>
          <w:sz w:val="20"/>
          <w:szCs w:val="20"/>
          <w:u w:val="single"/>
          <w:lang w:val="fr-BE" w:eastAsia="en-GB"/>
        </w:rPr>
        <w:t>ECHO J-</w:t>
      </w:r>
      <w:r w:rsidR="00B950AD">
        <w:rPr>
          <w:rFonts w:ascii="Tahoma" w:hAnsi="Tahoma" w:cs="Tahoma"/>
          <w:b/>
          <w:sz w:val="20"/>
          <w:szCs w:val="20"/>
          <w:u w:val="single"/>
          <w:lang w:val="fr-BE" w:eastAsia="en-GB"/>
        </w:rPr>
        <w:t>79</w:t>
      </w:r>
    </w:p>
    <w:p w14:paraId="21487665" w14:textId="436F7630" w:rsidR="002D225A" w:rsidRDefault="00992E58" w:rsidP="001040A3">
      <w:pPr>
        <w:spacing w:after="0"/>
        <w:jc w:val="center"/>
        <w:rPr>
          <w:lang w:val="fr-BE"/>
        </w:rPr>
      </w:pPr>
      <w:r>
        <w:rPr>
          <w:lang w:val="fr-BE"/>
        </w:rPr>
        <w:t>79</w:t>
      </w:r>
      <w:r w:rsidR="003D02D5">
        <w:rPr>
          <w:lang w:val="fr-BE"/>
        </w:rPr>
        <w:t xml:space="preserve"> </w:t>
      </w:r>
      <w:r w:rsidR="00590F05">
        <w:rPr>
          <w:lang w:val="fr-BE"/>
        </w:rPr>
        <w:t>rue Joseph II</w:t>
      </w:r>
      <w:r w:rsidR="003D02D5">
        <w:rPr>
          <w:lang w:val="fr-BE"/>
        </w:rPr>
        <w:t xml:space="preserve">, </w:t>
      </w:r>
      <w:r w:rsidR="002D225A">
        <w:rPr>
          <w:lang w:val="fr-BE"/>
        </w:rPr>
        <w:t>1040 Bruxelles</w:t>
      </w:r>
    </w:p>
    <w:p w14:paraId="03054918" w14:textId="79F19678" w:rsidR="00B803C1" w:rsidRPr="00B803C1" w:rsidRDefault="00B803C1" w:rsidP="001040A3">
      <w:pPr>
        <w:spacing w:after="0"/>
        <w:jc w:val="center"/>
        <w:rPr>
          <w:lang w:val="fr-BE"/>
        </w:rPr>
      </w:pPr>
      <w:r w:rsidRPr="00B803C1">
        <w:rPr>
          <w:lang w:val="fr-BE"/>
        </w:rPr>
        <w:t>ECHO MEET 0/MED3 AUD</w:t>
      </w:r>
    </w:p>
    <w:p w14:paraId="788DE141" w14:textId="77777777" w:rsidR="008511DE" w:rsidRPr="00B803C1" w:rsidRDefault="008511DE" w:rsidP="008511DE">
      <w:pPr>
        <w:rPr>
          <w:lang w:val="fr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7"/>
        <w:gridCol w:w="5201"/>
        <w:gridCol w:w="3208"/>
      </w:tblGrid>
      <w:tr w:rsidR="00BB004A" w:rsidRPr="00487901" w14:paraId="39FB58B4" w14:textId="77777777" w:rsidTr="00BB004A">
        <w:tc>
          <w:tcPr>
            <w:tcW w:w="1167" w:type="dxa"/>
          </w:tcPr>
          <w:p w14:paraId="6E9DD75A" w14:textId="7BDB0AF3" w:rsidR="00BB004A" w:rsidRPr="00DE7C89" w:rsidRDefault="00BB004A" w:rsidP="00CB54D2">
            <w:pPr>
              <w:rPr>
                <w:strike/>
              </w:rPr>
            </w:pPr>
            <w:r>
              <w:t>9</w:t>
            </w:r>
            <w:r w:rsidRPr="00954F4F">
              <w:t>:</w:t>
            </w:r>
            <w:r w:rsidR="006D3EA1">
              <w:t>00</w:t>
            </w:r>
          </w:p>
        </w:tc>
        <w:tc>
          <w:tcPr>
            <w:tcW w:w="5201" w:type="dxa"/>
          </w:tcPr>
          <w:p w14:paraId="208349AB" w14:textId="7B30B907" w:rsidR="00BB004A" w:rsidRDefault="006D3EA1" w:rsidP="006D3EA1">
            <w:pPr>
              <w:rPr>
                <w:b/>
              </w:rPr>
            </w:pPr>
            <w:r>
              <w:rPr>
                <w:b/>
              </w:rPr>
              <w:t>1</w:t>
            </w:r>
            <w:r w:rsidR="00470A12">
              <w:rPr>
                <w:b/>
              </w:rPr>
              <w:t>3</w:t>
            </w:r>
            <w:r w:rsidR="00CC4C51">
              <w:rPr>
                <w:b/>
              </w:rPr>
              <w:t xml:space="preserve"> </w:t>
            </w:r>
            <w:r w:rsidR="00A30AE4">
              <w:rPr>
                <w:b/>
              </w:rPr>
              <w:t>–</w:t>
            </w:r>
            <w:r w:rsidR="00CC4C51">
              <w:rPr>
                <w:b/>
              </w:rPr>
              <w:t xml:space="preserve"> </w:t>
            </w:r>
            <w:r>
              <w:rPr>
                <w:b/>
              </w:rPr>
              <w:t xml:space="preserve">Joint session with </w:t>
            </w:r>
            <w:r w:rsidRPr="006D3EA1">
              <w:rPr>
                <w:b/>
              </w:rPr>
              <w:t>International Working Group of the Satellite Emergency Mapping (IWG-SEM)</w:t>
            </w:r>
          </w:p>
          <w:p w14:paraId="29141AF5" w14:textId="77777777" w:rsidR="00BB004A" w:rsidRPr="00C133D7" w:rsidRDefault="00BB004A" w:rsidP="00CB54D2">
            <w:pPr>
              <w:rPr>
                <w:b/>
              </w:rPr>
            </w:pPr>
          </w:p>
          <w:p w14:paraId="01F48E8C" w14:textId="170EF981" w:rsidR="00BB004A" w:rsidRDefault="006D3EA1" w:rsidP="00CB54D2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Introduction of IWG-SEM membership and activities</w:t>
            </w:r>
          </w:p>
          <w:p w14:paraId="48AE4634" w14:textId="49176D0B" w:rsidR="006D3EA1" w:rsidRDefault="006D3EA1" w:rsidP="00CB54D2">
            <w:pPr>
              <w:numPr>
                <w:ilvl w:val="0"/>
                <w:numId w:val="10"/>
              </w:numPr>
              <w:rPr>
                <w:b/>
              </w:rPr>
            </w:pPr>
            <w:r>
              <w:rPr>
                <w:b/>
              </w:rPr>
              <w:t>General discussion on possible collaboration</w:t>
            </w:r>
          </w:p>
          <w:p w14:paraId="035B0432" w14:textId="43CAF83C" w:rsidR="00A30AE4" w:rsidRPr="00481B14" w:rsidRDefault="00A30AE4" w:rsidP="006D3EA1">
            <w:pPr>
              <w:ind w:left="360"/>
              <w:rPr>
                <w:b/>
              </w:rPr>
            </w:pPr>
          </w:p>
        </w:tc>
        <w:tc>
          <w:tcPr>
            <w:tcW w:w="3208" w:type="dxa"/>
          </w:tcPr>
          <w:p w14:paraId="55BCA7D0" w14:textId="57486E21" w:rsidR="00BB004A" w:rsidRDefault="006D3EA1" w:rsidP="00CB54D2">
            <w:r>
              <w:t>Stephen Clandillon, Chair of IWG-SEM (SERTIT)</w:t>
            </w:r>
          </w:p>
          <w:p w14:paraId="417EB280" w14:textId="77777777" w:rsidR="00BB004A" w:rsidRDefault="00BB004A" w:rsidP="00CB54D2"/>
          <w:p w14:paraId="3492AD78" w14:textId="34693960" w:rsidR="00BB004A" w:rsidRDefault="006D3EA1" w:rsidP="00CB54D2">
            <w:r>
              <w:t>(other IWG-SEM members remote connection</w:t>
            </w:r>
            <w:r w:rsidR="00BB004A" w:rsidRPr="00C77B8B">
              <w:rPr>
                <w:i/>
              </w:rPr>
              <w:t xml:space="preserve"> </w:t>
            </w:r>
            <w:r>
              <w:rPr>
                <w:i/>
              </w:rPr>
              <w:t>to</w:t>
            </w:r>
            <w:r w:rsidR="00BB004A" w:rsidRPr="00C77B8B">
              <w:rPr>
                <w:i/>
              </w:rPr>
              <w:t xml:space="preserve"> be arranged</w:t>
            </w:r>
            <w:r w:rsidR="00BB004A" w:rsidRPr="007250E9">
              <w:rPr>
                <w:i/>
              </w:rPr>
              <w:t>)</w:t>
            </w:r>
          </w:p>
          <w:p w14:paraId="33B3521F" w14:textId="77777777" w:rsidR="00BB004A" w:rsidRDefault="00BB004A" w:rsidP="00CB54D2"/>
          <w:p w14:paraId="304DF6A1" w14:textId="779C60AD" w:rsidR="00BB004A" w:rsidRPr="006C0AD8" w:rsidRDefault="00BB004A" w:rsidP="00A30AE4"/>
        </w:tc>
      </w:tr>
      <w:tr w:rsidR="00BB004A" w:rsidRPr="00487901" w14:paraId="36144B2E" w14:textId="77777777" w:rsidTr="00BB004A">
        <w:tc>
          <w:tcPr>
            <w:tcW w:w="1167" w:type="dxa"/>
          </w:tcPr>
          <w:p w14:paraId="447786F1" w14:textId="13F8AB21" w:rsidR="00BB004A" w:rsidRPr="007D23AB" w:rsidRDefault="006D3EA1" w:rsidP="00CB54D2">
            <w:pPr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BB004A">
              <w:rPr>
                <w:lang w:val="fr-FR"/>
              </w:rPr>
              <w:t>:</w:t>
            </w:r>
            <w:r>
              <w:rPr>
                <w:lang w:val="fr-FR"/>
              </w:rPr>
              <w:t>3</w:t>
            </w:r>
            <w:r w:rsidR="00373704">
              <w:rPr>
                <w:lang w:val="fr-FR"/>
              </w:rPr>
              <w:t>0</w:t>
            </w:r>
          </w:p>
        </w:tc>
        <w:tc>
          <w:tcPr>
            <w:tcW w:w="5201" w:type="dxa"/>
          </w:tcPr>
          <w:p w14:paraId="38809B46" w14:textId="77777777" w:rsidR="00BB004A" w:rsidRPr="00E82910" w:rsidRDefault="00BB004A" w:rsidP="00CB54D2">
            <w:pPr>
              <w:rPr>
                <w:i/>
              </w:rPr>
            </w:pPr>
            <w:r w:rsidRPr="00E82910">
              <w:rPr>
                <w:i/>
              </w:rPr>
              <w:t xml:space="preserve">Coffee Break </w:t>
            </w:r>
          </w:p>
          <w:p w14:paraId="38D1B076" w14:textId="77777777" w:rsidR="00BB004A" w:rsidRPr="00487901" w:rsidRDefault="00BB004A" w:rsidP="00CB54D2"/>
        </w:tc>
        <w:tc>
          <w:tcPr>
            <w:tcW w:w="3208" w:type="dxa"/>
          </w:tcPr>
          <w:p w14:paraId="5F6B6526" w14:textId="77777777" w:rsidR="00BB004A" w:rsidRDefault="00BB004A" w:rsidP="00CB54D2"/>
        </w:tc>
      </w:tr>
      <w:tr w:rsidR="006D3EA1" w:rsidRPr="00487901" w14:paraId="68686FF7" w14:textId="77777777" w:rsidTr="00BB004A">
        <w:tc>
          <w:tcPr>
            <w:tcW w:w="1167" w:type="dxa"/>
          </w:tcPr>
          <w:p w14:paraId="264C8E30" w14:textId="4D78B145" w:rsidR="006D3EA1" w:rsidRDefault="006D3EA1" w:rsidP="00CB54D2">
            <w:pPr>
              <w:rPr>
                <w:lang w:val="fr-FR"/>
              </w:rPr>
            </w:pPr>
            <w:r>
              <w:rPr>
                <w:lang w:val="fr-FR"/>
              </w:rPr>
              <w:t>11 :00</w:t>
            </w:r>
          </w:p>
        </w:tc>
        <w:tc>
          <w:tcPr>
            <w:tcW w:w="5201" w:type="dxa"/>
          </w:tcPr>
          <w:p w14:paraId="62D84BAF" w14:textId="1737414C" w:rsidR="006D3EA1" w:rsidRDefault="006D3EA1" w:rsidP="006D3EA1">
            <w:pPr>
              <w:rPr>
                <w:b/>
              </w:rPr>
            </w:pPr>
            <w:r>
              <w:rPr>
                <w:b/>
              </w:rPr>
              <w:t>1</w:t>
            </w:r>
            <w:r w:rsidR="00470A12">
              <w:rPr>
                <w:b/>
              </w:rPr>
              <w:t>4</w:t>
            </w:r>
            <w:r>
              <w:rPr>
                <w:b/>
              </w:rPr>
              <w:t xml:space="preserve"> – Strategy for communications and engagement</w:t>
            </w:r>
          </w:p>
          <w:p w14:paraId="76F78410" w14:textId="77777777" w:rsidR="00E8178C" w:rsidRPr="00E8178C" w:rsidRDefault="00E8178C" w:rsidP="00E8178C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Target audiences</w:t>
            </w:r>
          </w:p>
          <w:p w14:paraId="5DB9F4E8" w14:textId="77777777" w:rsidR="006D3EA1" w:rsidRPr="00E8178C" w:rsidRDefault="006D3EA1" w:rsidP="00E8178C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Website update</w:t>
            </w:r>
          </w:p>
          <w:p w14:paraId="7B6354FF" w14:textId="77777777" w:rsidR="006D3EA1" w:rsidRPr="00E8178C" w:rsidRDefault="006D3EA1" w:rsidP="00E8178C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Pilot user testimonials</w:t>
            </w:r>
          </w:p>
          <w:p w14:paraId="77906A13" w14:textId="77777777" w:rsidR="006D3EA1" w:rsidRPr="00E8178C" w:rsidRDefault="006D3EA1" w:rsidP="00E8178C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Handbook distribution</w:t>
            </w:r>
          </w:p>
          <w:p w14:paraId="5E99CD62" w14:textId="086A742C" w:rsidR="006D3EA1" w:rsidRPr="00E8178C" w:rsidRDefault="006D3EA1" w:rsidP="00E8178C">
            <w:pPr>
              <w:pStyle w:val="ListParagraph"/>
              <w:numPr>
                <w:ilvl w:val="0"/>
                <w:numId w:val="31"/>
              </w:numPr>
              <w:rPr>
                <w:b/>
              </w:rPr>
            </w:pPr>
            <w:r w:rsidRPr="00E8178C">
              <w:rPr>
                <w:b/>
              </w:rPr>
              <w:t>User engagement through demonstrators</w:t>
            </w:r>
          </w:p>
          <w:p w14:paraId="61F78A6C" w14:textId="77777777" w:rsidR="006D3EA1" w:rsidRPr="00E82910" w:rsidRDefault="006D3EA1" w:rsidP="00CB54D2">
            <w:pPr>
              <w:rPr>
                <w:i/>
              </w:rPr>
            </w:pPr>
          </w:p>
        </w:tc>
        <w:tc>
          <w:tcPr>
            <w:tcW w:w="3208" w:type="dxa"/>
          </w:tcPr>
          <w:p w14:paraId="5F9ABE66" w14:textId="77777777" w:rsidR="006D3EA1" w:rsidRDefault="00E8178C" w:rsidP="00CB54D2">
            <w:r>
              <w:t>Simona Zoffoli, Andrew Eddy</w:t>
            </w:r>
          </w:p>
          <w:p w14:paraId="4E8731CF" w14:textId="77777777" w:rsidR="00E8178C" w:rsidRDefault="00E8178C" w:rsidP="00CB54D2"/>
          <w:p w14:paraId="708639E8" w14:textId="292864C1" w:rsidR="00E8178C" w:rsidRDefault="00E8178C" w:rsidP="00F360B7"/>
        </w:tc>
      </w:tr>
      <w:tr w:rsidR="00373704" w:rsidRPr="008511DE" w14:paraId="68384560" w14:textId="77777777" w:rsidTr="00373704">
        <w:tc>
          <w:tcPr>
            <w:tcW w:w="1167" w:type="dxa"/>
          </w:tcPr>
          <w:p w14:paraId="6F5B6507" w14:textId="039F5CBB" w:rsidR="00373704" w:rsidRPr="00AB4D20" w:rsidRDefault="00373704" w:rsidP="00CB54D2">
            <w:r>
              <w:t>1</w:t>
            </w:r>
            <w:r w:rsidR="00E8178C">
              <w:t>1</w:t>
            </w:r>
            <w:r>
              <w:t>:</w:t>
            </w:r>
            <w:r w:rsidR="00E8178C">
              <w:t>45</w:t>
            </w:r>
          </w:p>
        </w:tc>
        <w:tc>
          <w:tcPr>
            <w:tcW w:w="5201" w:type="dxa"/>
          </w:tcPr>
          <w:p w14:paraId="203FB3DB" w14:textId="3DD0CEE9" w:rsidR="00373704" w:rsidRPr="004F69FF" w:rsidRDefault="00E8178C" w:rsidP="00CB54D2">
            <w:pPr>
              <w:rPr>
                <w:b/>
              </w:rPr>
            </w:pPr>
            <w:r>
              <w:rPr>
                <w:b/>
              </w:rPr>
              <w:t>1</w:t>
            </w:r>
            <w:r w:rsidR="00470A12">
              <w:rPr>
                <w:b/>
              </w:rPr>
              <w:t>5</w:t>
            </w:r>
            <w:r w:rsidR="00CC4C51">
              <w:rPr>
                <w:b/>
              </w:rPr>
              <w:t xml:space="preserve"> - </w:t>
            </w:r>
            <w:r w:rsidR="00373704" w:rsidRPr="004F69FF">
              <w:rPr>
                <w:b/>
              </w:rPr>
              <w:t>News from agencies:</w:t>
            </w:r>
          </w:p>
          <w:p w14:paraId="37013EBA" w14:textId="77777777" w:rsidR="00373704" w:rsidRPr="006D3EA1" w:rsidRDefault="003459C5" w:rsidP="00CB54D2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Presentation of “Russian Space Systems” Research Center for Earth Operative Monitoring</w:t>
            </w:r>
          </w:p>
          <w:p w14:paraId="31735421" w14:textId="45D04900" w:rsidR="006D3EA1" w:rsidRPr="00AB4D20" w:rsidRDefault="006D3EA1" w:rsidP="00CB54D2">
            <w:pPr>
              <w:pStyle w:val="ListParagraph"/>
              <w:numPr>
                <w:ilvl w:val="0"/>
                <w:numId w:val="19"/>
              </w:numPr>
              <w:rPr>
                <w:b/>
              </w:rPr>
            </w:pPr>
            <w:r>
              <w:rPr>
                <w:b/>
                <w:lang w:val="en-US"/>
              </w:rPr>
              <w:t>Other agencies?</w:t>
            </w:r>
          </w:p>
        </w:tc>
        <w:tc>
          <w:tcPr>
            <w:tcW w:w="3208" w:type="dxa"/>
          </w:tcPr>
          <w:p w14:paraId="3625EE6B" w14:textId="036E9219" w:rsidR="003459C5" w:rsidRPr="00EC6770" w:rsidRDefault="00C5678F" w:rsidP="00CB54D2">
            <w:pPr>
              <w:keepNext/>
              <w:keepLines/>
              <w:spacing w:before="200"/>
              <w:outlineLvl w:val="3"/>
              <w:rPr>
                <w:lang w:val="it-IT"/>
              </w:rPr>
            </w:pPr>
            <w:r>
              <w:rPr>
                <w:lang w:val="en-US"/>
              </w:rPr>
              <w:t>Andrei Kuklin</w:t>
            </w:r>
          </w:p>
        </w:tc>
      </w:tr>
      <w:tr w:rsidR="00644632" w:rsidRPr="00487901" w14:paraId="730B52DE" w14:textId="77777777" w:rsidTr="00DB6E20">
        <w:tc>
          <w:tcPr>
            <w:tcW w:w="1167" w:type="dxa"/>
          </w:tcPr>
          <w:p w14:paraId="18A26DE2" w14:textId="25D4F4DB" w:rsidR="00644632" w:rsidRDefault="006D3EA1" w:rsidP="00112614">
            <w:r>
              <w:t>12</w:t>
            </w:r>
            <w:r w:rsidR="00373704">
              <w:t>:</w:t>
            </w:r>
            <w:r w:rsidR="00E8178C">
              <w:t>15</w:t>
            </w:r>
          </w:p>
        </w:tc>
        <w:tc>
          <w:tcPr>
            <w:tcW w:w="5201" w:type="dxa"/>
          </w:tcPr>
          <w:p w14:paraId="19FF64E1" w14:textId="1C170F65" w:rsidR="00644632" w:rsidRDefault="00E8178C" w:rsidP="00B43181">
            <w:pPr>
              <w:rPr>
                <w:b/>
              </w:rPr>
            </w:pPr>
            <w:r>
              <w:rPr>
                <w:b/>
              </w:rPr>
              <w:t>1</w:t>
            </w:r>
            <w:r w:rsidR="00470A12">
              <w:rPr>
                <w:b/>
              </w:rPr>
              <w:t>6</w:t>
            </w:r>
            <w:r w:rsidR="00CC4C51">
              <w:rPr>
                <w:b/>
              </w:rPr>
              <w:t xml:space="preserve"> </w:t>
            </w:r>
            <w:r w:rsidR="005F2321">
              <w:rPr>
                <w:b/>
              </w:rPr>
              <w:t>–</w:t>
            </w:r>
            <w:r w:rsidR="00CC4C51">
              <w:rPr>
                <w:b/>
              </w:rPr>
              <w:t xml:space="preserve"> </w:t>
            </w:r>
            <w:r w:rsidR="006D5020">
              <w:rPr>
                <w:b/>
              </w:rPr>
              <w:t xml:space="preserve">Conclusion, </w:t>
            </w:r>
            <w:r w:rsidR="005F2321">
              <w:rPr>
                <w:b/>
              </w:rPr>
              <w:t xml:space="preserve">Summary of follow-up action points and </w:t>
            </w:r>
            <w:r w:rsidR="00373704" w:rsidRPr="00373704">
              <w:rPr>
                <w:b/>
              </w:rPr>
              <w:t xml:space="preserve">Next </w:t>
            </w:r>
            <w:r w:rsidR="00373704">
              <w:rPr>
                <w:b/>
              </w:rPr>
              <w:t>WG</w:t>
            </w:r>
            <w:r w:rsidR="006D5020">
              <w:rPr>
                <w:b/>
              </w:rPr>
              <w:t xml:space="preserve"> Disasters </w:t>
            </w:r>
            <w:r w:rsidR="00373704">
              <w:rPr>
                <w:b/>
              </w:rPr>
              <w:t>meeting</w:t>
            </w:r>
          </w:p>
          <w:p w14:paraId="2A5E269C" w14:textId="715CFD5F" w:rsidR="00F14B2F" w:rsidRPr="006D3EA1" w:rsidRDefault="00F14B2F" w:rsidP="006D3EA1">
            <w:pPr>
              <w:rPr>
                <w:b/>
              </w:rPr>
            </w:pPr>
          </w:p>
        </w:tc>
        <w:tc>
          <w:tcPr>
            <w:tcW w:w="3208" w:type="dxa"/>
          </w:tcPr>
          <w:p w14:paraId="03FC542A" w14:textId="77777777" w:rsidR="00F14B2F" w:rsidRDefault="00F14B2F" w:rsidP="00112614"/>
          <w:p w14:paraId="78FBE84A" w14:textId="410CAAB6" w:rsidR="00644632" w:rsidRDefault="00644632" w:rsidP="00112614"/>
        </w:tc>
      </w:tr>
      <w:tr w:rsidR="006D3EA1" w:rsidRPr="003D02D5" w14:paraId="57F08434" w14:textId="77777777" w:rsidTr="00DB6E20">
        <w:tc>
          <w:tcPr>
            <w:tcW w:w="1167" w:type="dxa"/>
          </w:tcPr>
          <w:p w14:paraId="0F7ACA07" w14:textId="306A7FEB" w:rsidR="006D3EA1" w:rsidRDefault="006D3EA1" w:rsidP="00112614">
            <w:r>
              <w:t>12:30</w:t>
            </w:r>
          </w:p>
        </w:tc>
        <w:tc>
          <w:tcPr>
            <w:tcW w:w="5201" w:type="dxa"/>
          </w:tcPr>
          <w:p w14:paraId="74A52CCE" w14:textId="2BDCDFBA" w:rsidR="006D3EA1" w:rsidRPr="003D02D5" w:rsidRDefault="006D3EA1" w:rsidP="006D5020">
            <w:pPr>
              <w:rPr>
                <w:i/>
              </w:rPr>
            </w:pPr>
            <w:r w:rsidRPr="003D02D5">
              <w:rPr>
                <w:i/>
              </w:rPr>
              <w:t>Lunch</w:t>
            </w:r>
            <w:r w:rsidR="006D5020" w:rsidRPr="003D02D5">
              <w:rPr>
                <w:i/>
              </w:rPr>
              <w:t xml:space="preserve"> @ DG ECHO</w:t>
            </w:r>
            <w:r w:rsidR="00B803C1">
              <w:rPr>
                <w:i/>
              </w:rPr>
              <w:t>,</w:t>
            </w:r>
            <w:r w:rsidR="00B803C1" w:rsidRPr="00B803C1">
              <w:rPr>
                <w:i/>
              </w:rPr>
              <w:t xml:space="preserve"> ECHO MEET 0/MED3 AUD</w:t>
            </w:r>
            <w:r w:rsidR="00B803C1">
              <w:rPr>
                <w:i/>
              </w:rPr>
              <w:t xml:space="preserve">, </w:t>
            </w:r>
            <w:r w:rsidR="003D02D5">
              <w:rPr>
                <w:i/>
              </w:rPr>
              <w:t>79</w:t>
            </w:r>
            <w:r w:rsidR="006D5020" w:rsidRPr="003D02D5">
              <w:rPr>
                <w:i/>
              </w:rPr>
              <w:t xml:space="preserve"> </w:t>
            </w:r>
            <w:r w:rsidR="003D02D5" w:rsidRPr="003D02D5">
              <w:rPr>
                <w:i/>
              </w:rPr>
              <w:t>rue Joseph II</w:t>
            </w:r>
          </w:p>
        </w:tc>
        <w:tc>
          <w:tcPr>
            <w:tcW w:w="3208" w:type="dxa"/>
          </w:tcPr>
          <w:p w14:paraId="7FB4D8DD" w14:textId="77777777" w:rsidR="006D3EA1" w:rsidRPr="003D02D5" w:rsidRDefault="006D3EA1" w:rsidP="00112614"/>
        </w:tc>
      </w:tr>
      <w:tr w:rsidR="006D3EA1" w:rsidRPr="00487901" w14:paraId="31B2F8E1" w14:textId="77777777" w:rsidTr="006D3EA1">
        <w:tc>
          <w:tcPr>
            <w:tcW w:w="9576" w:type="dxa"/>
            <w:gridSpan w:val="3"/>
          </w:tcPr>
          <w:p w14:paraId="253D09F0" w14:textId="693F7888" w:rsidR="006D3EA1" w:rsidRPr="006D3EA1" w:rsidRDefault="006D3EA1" w:rsidP="00112614">
            <w:pPr>
              <w:rPr>
                <w:b/>
                <w:i/>
              </w:rPr>
            </w:pPr>
            <w:r w:rsidRPr="006D3EA1">
              <w:rPr>
                <w:b/>
                <w:i/>
              </w:rPr>
              <w:t xml:space="preserve">Visit of </w:t>
            </w:r>
            <w:r w:rsidR="006D5020">
              <w:rPr>
                <w:b/>
                <w:i/>
              </w:rPr>
              <w:t xml:space="preserve">DG ECHO EU </w:t>
            </w:r>
            <w:r w:rsidRPr="006D3EA1">
              <w:rPr>
                <w:b/>
                <w:i/>
              </w:rPr>
              <w:t>E</w:t>
            </w:r>
            <w:r w:rsidR="006D5020">
              <w:rPr>
                <w:b/>
                <w:i/>
              </w:rPr>
              <w:t xml:space="preserve">mergency </w:t>
            </w:r>
            <w:r w:rsidRPr="006D3EA1">
              <w:rPr>
                <w:b/>
                <w:i/>
              </w:rPr>
              <w:t>R</w:t>
            </w:r>
            <w:r w:rsidR="006D5020">
              <w:rPr>
                <w:b/>
                <w:i/>
              </w:rPr>
              <w:t xml:space="preserve">esponse </w:t>
            </w:r>
            <w:r w:rsidRPr="006D3EA1">
              <w:rPr>
                <w:b/>
                <w:i/>
              </w:rPr>
              <w:t>C</w:t>
            </w:r>
            <w:r w:rsidR="006D5020">
              <w:rPr>
                <w:b/>
                <w:i/>
              </w:rPr>
              <w:t xml:space="preserve">oordination </w:t>
            </w:r>
            <w:r w:rsidRPr="006D3EA1">
              <w:rPr>
                <w:b/>
                <w:i/>
              </w:rPr>
              <w:t>C</w:t>
            </w:r>
            <w:r w:rsidR="006D5020">
              <w:rPr>
                <w:b/>
                <w:i/>
              </w:rPr>
              <w:t>entre (ERCC)</w:t>
            </w:r>
            <w:r w:rsidR="003D02D5">
              <w:rPr>
                <w:b/>
                <w:i/>
              </w:rPr>
              <w:t>, 79 rue Joseph II</w:t>
            </w:r>
          </w:p>
        </w:tc>
      </w:tr>
      <w:tr w:rsidR="006D3EA1" w:rsidRPr="00487901" w14:paraId="65D30382" w14:textId="77777777" w:rsidTr="00DB6E20">
        <w:tc>
          <w:tcPr>
            <w:tcW w:w="1167" w:type="dxa"/>
          </w:tcPr>
          <w:p w14:paraId="04D7972F" w14:textId="002767AD" w:rsidR="006D3EA1" w:rsidRDefault="006D3EA1" w:rsidP="00112614">
            <w:r>
              <w:t>14:30</w:t>
            </w:r>
          </w:p>
        </w:tc>
        <w:tc>
          <w:tcPr>
            <w:tcW w:w="5201" w:type="dxa"/>
          </w:tcPr>
          <w:p w14:paraId="5DCFA490" w14:textId="3FFD0DE5" w:rsidR="006D3EA1" w:rsidRDefault="006D3EA1" w:rsidP="00B43181">
            <w:pPr>
              <w:rPr>
                <w:i/>
              </w:rPr>
            </w:pPr>
            <w:r>
              <w:rPr>
                <w:i/>
              </w:rPr>
              <w:t xml:space="preserve">Arrive at </w:t>
            </w:r>
            <w:r w:rsidR="006D5020">
              <w:rPr>
                <w:i/>
              </w:rPr>
              <w:t xml:space="preserve">Emergency Response Coordination </w:t>
            </w:r>
            <w:r w:rsidRPr="006D3EA1">
              <w:rPr>
                <w:i/>
              </w:rPr>
              <w:t>Centre</w:t>
            </w:r>
            <w:r w:rsidR="007D0F13">
              <w:rPr>
                <w:i/>
              </w:rPr>
              <w:t xml:space="preserve"> – </w:t>
            </w:r>
            <w:r w:rsidR="007D0F13" w:rsidRPr="007D0F13">
              <w:rPr>
                <w:b/>
                <w:i/>
              </w:rPr>
              <w:t>DGECHO MEET 0/MED 3 AUD</w:t>
            </w:r>
          </w:p>
        </w:tc>
        <w:tc>
          <w:tcPr>
            <w:tcW w:w="3208" w:type="dxa"/>
          </w:tcPr>
          <w:p w14:paraId="01E914E3" w14:textId="77777777" w:rsidR="006D3EA1" w:rsidRDefault="006D3EA1" w:rsidP="00112614"/>
        </w:tc>
      </w:tr>
      <w:tr w:rsidR="006D3EA1" w:rsidRPr="00487901" w14:paraId="5228F130" w14:textId="77777777" w:rsidTr="00DB6E20">
        <w:tc>
          <w:tcPr>
            <w:tcW w:w="1167" w:type="dxa"/>
          </w:tcPr>
          <w:p w14:paraId="2B844532" w14:textId="3BE188AE" w:rsidR="006D3EA1" w:rsidRDefault="006D3EA1" w:rsidP="00112614">
            <w:r>
              <w:t>14:45</w:t>
            </w:r>
          </w:p>
        </w:tc>
        <w:tc>
          <w:tcPr>
            <w:tcW w:w="5201" w:type="dxa"/>
          </w:tcPr>
          <w:p w14:paraId="6B9DE60E" w14:textId="2ACC189F" w:rsidR="006D3EA1" w:rsidRDefault="006D3EA1" w:rsidP="006D3EA1">
            <w:pPr>
              <w:rPr>
                <w:b/>
              </w:rPr>
            </w:pPr>
            <w:r>
              <w:rPr>
                <w:b/>
              </w:rPr>
              <w:t>1</w:t>
            </w:r>
            <w:r w:rsidR="00470A12">
              <w:rPr>
                <w:b/>
              </w:rPr>
              <w:t>7</w:t>
            </w:r>
            <w:r>
              <w:rPr>
                <w:b/>
              </w:rPr>
              <w:t xml:space="preserve"> – Site visit of </w:t>
            </w:r>
            <w:r w:rsidR="004473F0">
              <w:rPr>
                <w:b/>
              </w:rPr>
              <w:t xml:space="preserve">European Commission's </w:t>
            </w:r>
            <w:r>
              <w:rPr>
                <w:b/>
              </w:rPr>
              <w:t>ERCC</w:t>
            </w:r>
          </w:p>
          <w:p w14:paraId="214AC4E0" w14:textId="77777777" w:rsidR="006D3EA1" w:rsidRPr="006D3EA1" w:rsidRDefault="006D3EA1" w:rsidP="006D3EA1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6D3EA1">
              <w:rPr>
                <w:b/>
              </w:rPr>
              <w:t>Visit</w:t>
            </w:r>
          </w:p>
          <w:p w14:paraId="6BC9B15F" w14:textId="3FED2D6B" w:rsidR="006D3EA1" w:rsidRPr="006D3EA1" w:rsidRDefault="006D3EA1" w:rsidP="006D3EA1">
            <w:pPr>
              <w:pStyle w:val="ListParagraph"/>
              <w:numPr>
                <w:ilvl w:val="0"/>
                <w:numId w:val="27"/>
              </w:numPr>
              <w:rPr>
                <w:b/>
              </w:rPr>
            </w:pPr>
            <w:r w:rsidRPr="006D3EA1">
              <w:rPr>
                <w:b/>
              </w:rPr>
              <w:t>General discussion on work of ERCC</w:t>
            </w:r>
          </w:p>
          <w:p w14:paraId="0C5F67F5" w14:textId="77777777" w:rsidR="006D3EA1" w:rsidRDefault="006D3EA1" w:rsidP="00B43181">
            <w:pPr>
              <w:rPr>
                <w:i/>
              </w:rPr>
            </w:pPr>
          </w:p>
        </w:tc>
        <w:tc>
          <w:tcPr>
            <w:tcW w:w="3208" w:type="dxa"/>
          </w:tcPr>
          <w:p w14:paraId="4154149B" w14:textId="77777777" w:rsidR="006D3EA1" w:rsidRDefault="00E8178C" w:rsidP="00112614">
            <w:r>
              <w:t>Francoise Villette</w:t>
            </w:r>
          </w:p>
          <w:p w14:paraId="4323DED9" w14:textId="1A60CD53" w:rsidR="006D5020" w:rsidRDefault="006D5020" w:rsidP="00112614">
            <w:r>
              <w:t>Spyros Afentoulidis</w:t>
            </w:r>
          </w:p>
        </w:tc>
      </w:tr>
      <w:tr w:rsidR="00491E6B" w:rsidRPr="00487901" w14:paraId="435CEF4C" w14:textId="77777777" w:rsidTr="00DB6E20">
        <w:tc>
          <w:tcPr>
            <w:tcW w:w="1167" w:type="dxa"/>
          </w:tcPr>
          <w:p w14:paraId="1F64DB2B" w14:textId="7C8765E5" w:rsidR="00491E6B" w:rsidRDefault="006D3EA1" w:rsidP="00112614">
            <w:r>
              <w:t>16</w:t>
            </w:r>
            <w:r w:rsidR="00491E6B">
              <w:t>:</w:t>
            </w:r>
            <w:r>
              <w:t>3</w:t>
            </w:r>
            <w:r w:rsidR="009F3818">
              <w:t>0</w:t>
            </w:r>
          </w:p>
        </w:tc>
        <w:tc>
          <w:tcPr>
            <w:tcW w:w="5201" w:type="dxa"/>
          </w:tcPr>
          <w:p w14:paraId="7B38D271" w14:textId="6EA454EB" w:rsidR="00491E6B" w:rsidRPr="00491E6B" w:rsidRDefault="009F3818" w:rsidP="00B43181">
            <w:pPr>
              <w:rPr>
                <w:b/>
              </w:rPr>
            </w:pPr>
            <w:r>
              <w:rPr>
                <w:i/>
              </w:rPr>
              <w:t>END of MEETING</w:t>
            </w:r>
          </w:p>
        </w:tc>
        <w:tc>
          <w:tcPr>
            <w:tcW w:w="3208" w:type="dxa"/>
          </w:tcPr>
          <w:p w14:paraId="4DEE2060" w14:textId="2188D73E" w:rsidR="00491E6B" w:rsidRDefault="00491E6B" w:rsidP="00112614"/>
        </w:tc>
      </w:tr>
    </w:tbl>
    <w:p w14:paraId="56FCD381" w14:textId="77777777" w:rsidR="00605EC0" w:rsidRDefault="00605EC0">
      <w:pPr>
        <w:rPr>
          <w:b/>
          <w:sz w:val="36"/>
          <w:lang w:val="fr-BE"/>
        </w:rPr>
      </w:pPr>
    </w:p>
    <w:bookmarkEnd w:id="0"/>
    <w:p w14:paraId="1FE2335A" w14:textId="77777777" w:rsidR="00497D6C" w:rsidRPr="00B440D3" w:rsidRDefault="00497D6C" w:rsidP="00497D6C">
      <w:pPr>
        <w:jc w:val="center"/>
        <w:rPr>
          <w:b/>
          <w:sz w:val="36"/>
          <w:u w:val="single"/>
        </w:rPr>
      </w:pPr>
      <w:r w:rsidRPr="00B440D3">
        <w:rPr>
          <w:b/>
          <w:sz w:val="36"/>
          <w:u w:val="single"/>
        </w:rPr>
        <w:lastRenderedPageBreak/>
        <w:t>Access map to the buildings</w:t>
      </w:r>
    </w:p>
    <w:p w14:paraId="0C261C0C" w14:textId="43FDEED8" w:rsidR="00880DBC" w:rsidRDefault="00497D6C" w:rsidP="00497D6C">
      <w:pPr>
        <w:rPr>
          <w:b/>
          <w:sz w:val="28"/>
          <w:lang w:val="fr-BE"/>
        </w:rPr>
      </w:pPr>
      <w:r w:rsidRPr="006B5C46">
        <w:rPr>
          <w:b/>
          <w:sz w:val="28"/>
          <w:lang w:val="fr-BE"/>
        </w:rPr>
        <w:t>DG DEVCO - L-41 - 41 rue de la Loi, 1040 Bruxelles</w:t>
      </w:r>
      <w:r w:rsidR="00880DBC">
        <w:rPr>
          <w:b/>
          <w:sz w:val="28"/>
          <w:lang w:val="fr-BE"/>
        </w:rPr>
        <w:t xml:space="preserve"> – </w:t>
      </w:r>
    </w:p>
    <w:p w14:paraId="43D8BC7E" w14:textId="2D0EC11E" w:rsidR="00497D6C" w:rsidRPr="006B5C46" w:rsidRDefault="00880DBC" w:rsidP="00880DBC">
      <w:pPr>
        <w:ind w:left="720" w:firstLine="720"/>
        <w:rPr>
          <w:b/>
          <w:sz w:val="28"/>
          <w:lang w:val="fr-BE"/>
        </w:rPr>
      </w:pPr>
      <w:r w:rsidRPr="00880DBC">
        <w:rPr>
          <w:b/>
          <w:sz w:val="28"/>
          <w:lang w:val="fr-BE"/>
        </w:rPr>
        <w:t>DEVCO MEET L-41 05/A128 (social)</w:t>
      </w:r>
    </w:p>
    <w:p w14:paraId="6CC3FB79" w14:textId="77777777" w:rsidR="00497D6C" w:rsidRPr="006B5C46" w:rsidRDefault="00497D6C" w:rsidP="00497D6C">
      <w:pPr>
        <w:rPr>
          <w:b/>
          <w:sz w:val="28"/>
          <w:lang w:val="fr-BE"/>
        </w:rPr>
      </w:pPr>
      <w:r w:rsidRPr="006B5C46">
        <w:rPr>
          <w:b/>
          <w:sz w:val="28"/>
          <w:lang w:val="fr-BE"/>
        </w:rPr>
        <w:t>CHAR - Charlemagne building - 170 rue de la Loi, 1040 – Bruxelles</w:t>
      </w:r>
    </w:p>
    <w:p w14:paraId="359338A9" w14:textId="77777777" w:rsidR="00497D6C" w:rsidRPr="00497D6C" w:rsidRDefault="00497D6C" w:rsidP="00497D6C">
      <w:pPr>
        <w:spacing w:after="0"/>
        <w:rPr>
          <w:b/>
          <w:sz w:val="28"/>
        </w:rPr>
      </w:pPr>
      <w:r w:rsidRPr="007D0F13">
        <w:rPr>
          <w:b/>
          <w:sz w:val="28"/>
        </w:rPr>
        <w:t xml:space="preserve">DG ECHO - J-79 - 79 rue Joseph II, 1040 Bruxelles - </w:t>
      </w:r>
      <w:r w:rsidRPr="007D0F13">
        <w:rPr>
          <w:noProof/>
          <w:sz w:val="18"/>
          <w:lang w:eastAsia="en-GB"/>
        </w:rPr>
        <w:t xml:space="preserve"> </w:t>
      </w:r>
      <w:r w:rsidRPr="00497D6C">
        <w:rPr>
          <w:b/>
          <w:sz w:val="28"/>
        </w:rPr>
        <w:t>ECHO MEET 0/MED3 AUD</w:t>
      </w:r>
    </w:p>
    <w:p w14:paraId="6BF16DDB" w14:textId="77777777" w:rsidR="00497D6C" w:rsidRPr="007D0F13" w:rsidRDefault="00497D6C" w:rsidP="00497D6C">
      <w:pPr>
        <w:rPr>
          <w:noProof/>
          <w:sz w:val="18"/>
          <w:lang w:eastAsia="en-GB"/>
        </w:rPr>
      </w:pPr>
    </w:p>
    <w:p w14:paraId="281048D2" w14:textId="77777777" w:rsidR="00497D6C" w:rsidRPr="00497D6C" w:rsidRDefault="00497D6C" w:rsidP="00497D6C">
      <w:pPr>
        <w:rPr>
          <w:b/>
          <w:sz w:val="36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B4BD2E7" wp14:editId="26E6EA98">
            <wp:simplePos x="0" y="0"/>
            <wp:positionH relativeFrom="column">
              <wp:posOffset>-447675</wp:posOffset>
            </wp:positionH>
            <wp:positionV relativeFrom="paragraph">
              <wp:posOffset>165735</wp:posOffset>
            </wp:positionV>
            <wp:extent cx="6924675" cy="5829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88"/>
                    <a:stretch/>
                  </pic:blipFill>
                  <pic:spPr bwMode="auto">
                    <a:xfrm>
                      <a:off x="0" y="0"/>
                      <a:ext cx="6924675" cy="5829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66719" w14:textId="77777777" w:rsidR="00497D6C" w:rsidRPr="00497D6C" w:rsidRDefault="00497D6C" w:rsidP="00497D6C">
      <w:pPr>
        <w:rPr>
          <w:b/>
          <w:sz w:val="36"/>
        </w:rPr>
      </w:pPr>
    </w:p>
    <w:p w14:paraId="3D6DF682" w14:textId="77777777" w:rsidR="00497D6C" w:rsidRPr="00497D6C" w:rsidRDefault="00497D6C" w:rsidP="00497D6C">
      <w:pPr>
        <w:rPr>
          <w:b/>
          <w:sz w:val="36"/>
        </w:rPr>
      </w:pPr>
    </w:p>
    <w:p w14:paraId="3E96BD8E" w14:textId="77777777" w:rsidR="00497D6C" w:rsidRPr="00497D6C" w:rsidRDefault="00497D6C" w:rsidP="00497D6C">
      <w:pPr>
        <w:rPr>
          <w:b/>
          <w:sz w:val="36"/>
        </w:rPr>
      </w:pPr>
      <w:r w:rsidRPr="006B5C46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C29AAB" wp14:editId="5BB4569B">
                <wp:simplePos x="0" y="0"/>
                <wp:positionH relativeFrom="column">
                  <wp:posOffset>2428875</wp:posOffset>
                </wp:positionH>
                <wp:positionV relativeFrom="paragraph">
                  <wp:posOffset>319405</wp:posOffset>
                </wp:positionV>
                <wp:extent cx="457200" cy="371475"/>
                <wp:effectExtent l="0" t="0" r="19050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191.25pt;margin-top:25.15pt;width:36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" fillcolor="white [3212]" strokecolor="red" strokeweight="2pt">
                <v:fill opacity="0"/>
              </v:oval>
            </w:pict>
          </mc:Fallback>
        </mc:AlternateContent>
      </w:r>
    </w:p>
    <w:p w14:paraId="37F2D2BE" w14:textId="77777777" w:rsidR="00497D6C" w:rsidRPr="00497D6C" w:rsidRDefault="00497D6C" w:rsidP="00497D6C">
      <w:pPr>
        <w:rPr>
          <w:b/>
          <w:sz w:val="36"/>
        </w:rPr>
      </w:pPr>
      <w:r w:rsidRPr="006B5C46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B52E6" wp14:editId="20580C2F">
                <wp:simplePos x="0" y="0"/>
                <wp:positionH relativeFrom="column">
                  <wp:posOffset>333375</wp:posOffset>
                </wp:positionH>
                <wp:positionV relativeFrom="paragraph">
                  <wp:posOffset>241935</wp:posOffset>
                </wp:positionV>
                <wp:extent cx="457200" cy="371475"/>
                <wp:effectExtent l="0" t="0" r="19050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714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26.25pt;margin-top:19.05pt;width:36pt;height:2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" fillcolor="white [3212]" strokecolor="red" strokeweight="2pt">
                <v:fill opacity="0"/>
              </v:oval>
            </w:pict>
          </mc:Fallback>
        </mc:AlternateContent>
      </w:r>
    </w:p>
    <w:p w14:paraId="798B9AE9" w14:textId="77777777" w:rsidR="00497D6C" w:rsidRPr="00497D6C" w:rsidRDefault="00497D6C" w:rsidP="00497D6C">
      <w:pPr>
        <w:rPr>
          <w:b/>
          <w:sz w:val="36"/>
        </w:rPr>
      </w:pPr>
    </w:p>
    <w:p w14:paraId="7BC2DF51" w14:textId="77777777" w:rsidR="00497D6C" w:rsidRPr="00497D6C" w:rsidRDefault="00497D6C" w:rsidP="00497D6C">
      <w:pPr>
        <w:rPr>
          <w:b/>
          <w:sz w:val="36"/>
        </w:rPr>
      </w:pPr>
    </w:p>
    <w:p w14:paraId="7DFE1E3C" w14:textId="77777777" w:rsidR="00497D6C" w:rsidRPr="00497D6C" w:rsidRDefault="00497D6C" w:rsidP="00497D6C">
      <w:pPr>
        <w:rPr>
          <w:b/>
          <w:sz w:val="36"/>
        </w:rPr>
      </w:pPr>
      <w:r w:rsidRPr="006B5C46">
        <w:rPr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D83D9D" wp14:editId="3EC0A85F">
                <wp:simplePos x="0" y="0"/>
                <wp:positionH relativeFrom="column">
                  <wp:posOffset>5324475</wp:posOffset>
                </wp:positionH>
                <wp:positionV relativeFrom="paragraph">
                  <wp:posOffset>60960</wp:posOffset>
                </wp:positionV>
                <wp:extent cx="1009650" cy="6477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64770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419.25pt;margin-top:4.8pt;width:79.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" fillcolor="white [3212]" strokecolor="red" strokeweight="2pt">
                <v:fill opacity="0"/>
              </v:oval>
            </w:pict>
          </mc:Fallback>
        </mc:AlternateContent>
      </w:r>
    </w:p>
    <w:p w14:paraId="18DACEB9" w14:textId="77777777" w:rsidR="00497D6C" w:rsidRPr="00497D6C" w:rsidRDefault="00497D6C" w:rsidP="00497D6C">
      <w:pPr>
        <w:rPr>
          <w:b/>
          <w:sz w:val="36"/>
        </w:rPr>
      </w:pPr>
    </w:p>
    <w:p w14:paraId="1D394A7A" w14:textId="77777777" w:rsidR="00497D6C" w:rsidRPr="00497D6C" w:rsidRDefault="00497D6C" w:rsidP="00497D6C">
      <w:pPr>
        <w:rPr>
          <w:b/>
          <w:sz w:val="36"/>
        </w:rPr>
      </w:pPr>
    </w:p>
    <w:p w14:paraId="39EAF7CC" w14:textId="77777777" w:rsidR="00497D6C" w:rsidRPr="00497D6C" w:rsidRDefault="00497D6C" w:rsidP="00497D6C">
      <w:pPr>
        <w:rPr>
          <w:b/>
          <w:sz w:val="36"/>
        </w:rPr>
      </w:pPr>
    </w:p>
    <w:p w14:paraId="06311FE9" w14:textId="77777777" w:rsidR="00497D6C" w:rsidRPr="00497D6C" w:rsidRDefault="00497D6C" w:rsidP="00497D6C">
      <w:pPr>
        <w:rPr>
          <w:b/>
          <w:sz w:val="36"/>
        </w:rPr>
      </w:pPr>
    </w:p>
    <w:p w14:paraId="25A1D61C" w14:textId="77777777" w:rsidR="00497D6C" w:rsidRPr="00497D6C" w:rsidRDefault="00497D6C" w:rsidP="00497D6C">
      <w:pPr>
        <w:rPr>
          <w:b/>
          <w:sz w:val="36"/>
        </w:rPr>
      </w:pPr>
    </w:p>
    <w:p w14:paraId="4C9FA6F2" w14:textId="77777777" w:rsidR="00497D6C" w:rsidRDefault="00497D6C" w:rsidP="00497D6C">
      <w:pPr>
        <w:pStyle w:val="Default"/>
      </w:pPr>
    </w:p>
    <w:p w14:paraId="23D4634A" w14:textId="77777777" w:rsidR="00497D6C" w:rsidRDefault="00497D6C" w:rsidP="00497D6C">
      <w:pPr>
        <w:pStyle w:val="Default"/>
        <w:rPr>
          <w:b/>
          <w:bCs/>
          <w:sz w:val="44"/>
          <w:szCs w:val="72"/>
          <w:u w:val="single"/>
        </w:rPr>
      </w:pPr>
    </w:p>
    <w:p w14:paraId="4814E6C4" w14:textId="77777777" w:rsidR="00497D6C" w:rsidRDefault="00497D6C" w:rsidP="00497D6C">
      <w:pPr>
        <w:jc w:val="center"/>
        <w:rPr>
          <w:b/>
          <w:sz w:val="36"/>
          <w:u w:val="single"/>
        </w:rPr>
      </w:pPr>
      <w:r w:rsidRPr="00B440D3">
        <w:rPr>
          <w:b/>
          <w:sz w:val="36"/>
          <w:u w:val="single"/>
        </w:rPr>
        <w:t xml:space="preserve">Calling details for ROOM L-41 02/A073 </w:t>
      </w:r>
    </w:p>
    <w:p w14:paraId="64E5B775" w14:textId="77777777" w:rsidR="00497D6C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</w:rPr>
      </w:pPr>
    </w:p>
    <w:p w14:paraId="5BBBDD91" w14:textId="77777777" w:rsidR="00497D6C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</w:rPr>
      </w:pPr>
      <w:r w:rsidRPr="00B440D3">
        <w:rPr>
          <w:rFonts w:ascii="Arial" w:hAnsi="Arial" w:cs="Arial"/>
          <w:b/>
          <w:bCs/>
          <w:i/>
          <w:iCs/>
          <w:szCs w:val="32"/>
          <w:u w:val="single"/>
        </w:rPr>
        <w:t xml:space="preserve">over SIP (max bw 1,5mbps) </w:t>
      </w:r>
      <w:r w:rsidRPr="00B440D3">
        <w:rPr>
          <w:rFonts w:ascii="Arial" w:hAnsi="Arial" w:cs="Arial"/>
          <w:b/>
          <w:bCs/>
          <w:i/>
          <w:iCs/>
          <w:szCs w:val="32"/>
        </w:rPr>
        <w:t>:</w:t>
      </w:r>
      <w:r w:rsidRPr="00B440D3">
        <w:rPr>
          <w:rFonts w:ascii="Arial" w:hAnsi="Arial" w:cs="Arial"/>
          <w:b/>
          <w:bCs/>
          <w:i/>
          <w:iCs/>
          <w:szCs w:val="32"/>
          <w:u w:val="single"/>
        </w:rPr>
        <w:t xml:space="preserve"> </w:t>
      </w:r>
    </w:p>
    <w:p w14:paraId="512FEA40" w14:textId="77777777" w:rsidR="00497D6C" w:rsidRPr="00B440D3" w:rsidRDefault="00497D6C" w:rsidP="00497D6C">
      <w:pPr>
        <w:pStyle w:val="Default"/>
        <w:rPr>
          <w:rFonts w:ascii="Arial" w:hAnsi="Arial" w:cs="Arial"/>
          <w:szCs w:val="32"/>
          <w:u w:val="single"/>
        </w:rPr>
      </w:pPr>
    </w:p>
    <w:p w14:paraId="363A8CA4" w14:textId="77777777" w:rsidR="00497D6C" w:rsidRDefault="00497D6C" w:rsidP="00497D6C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- Using URI : </w:t>
      </w:r>
      <w:hyperlink r:id="rId8" w:history="1">
        <w:r w:rsidRPr="00CC4C05">
          <w:rPr>
            <w:rStyle w:val="Hyperlink"/>
            <w:rFonts w:ascii="Arial" w:hAnsi="Arial" w:cs="Arial"/>
            <w:sz w:val="23"/>
            <w:szCs w:val="23"/>
          </w:rPr>
          <w:t>3224191268@ec.europa.eu</w:t>
        </w:r>
      </w:hyperlink>
      <w:r>
        <w:rPr>
          <w:rFonts w:ascii="Arial" w:hAnsi="Arial" w:cs="Arial"/>
          <w:sz w:val="23"/>
          <w:szCs w:val="23"/>
        </w:rPr>
        <w:t xml:space="preserve"> </w:t>
      </w:r>
    </w:p>
    <w:p w14:paraId="7F323EEC" w14:textId="77777777" w:rsidR="00497D6C" w:rsidRDefault="00497D6C" w:rsidP="00497D6C">
      <w:pPr>
        <w:pStyle w:val="Default"/>
        <w:rPr>
          <w:rFonts w:ascii="Arial" w:hAnsi="Arial" w:cs="Arial"/>
          <w:sz w:val="23"/>
          <w:szCs w:val="23"/>
        </w:rPr>
      </w:pPr>
    </w:p>
    <w:p w14:paraId="45A4F1A6" w14:textId="77777777" w:rsidR="00497D6C" w:rsidRDefault="00497D6C" w:rsidP="00497D6C">
      <w:pPr>
        <w:pStyle w:val="Default"/>
        <w:rPr>
          <w:rFonts w:ascii="Arial" w:hAnsi="Arial" w:cs="Arial"/>
          <w:sz w:val="23"/>
          <w:szCs w:val="23"/>
        </w:rPr>
      </w:pPr>
    </w:p>
    <w:p w14:paraId="63D74831" w14:textId="77777777" w:rsidR="00497D6C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</w:rPr>
      </w:pPr>
      <w:r w:rsidRPr="00B440D3">
        <w:rPr>
          <w:rFonts w:ascii="Arial" w:hAnsi="Arial" w:cs="Arial"/>
          <w:b/>
          <w:bCs/>
          <w:i/>
          <w:iCs/>
          <w:szCs w:val="32"/>
          <w:u w:val="single"/>
        </w:rPr>
        <w:t xml:space="preserve">over IP (max bw 1,5mbps) </w:t>
      </w:r>
      <w:r w:rsidRPr="00B440D3">
        <w:rPr>
          <w:rFonts w:ascii="Arial" w:hAnsi="Arial" w:cs="Arial"/>
          <w:b/>
          <w:bCs/>
          <w:i/>
          <w:iCs/>
          <w:szCs w:val="32"/>
        </w:rPr>
        <w:t>:</w:t>
      </w:r>
      <w:r w:rsidRPr="00B440D3">
        <w:rPr>
          <w:rFonts w:ascii="Arial" w:hAnsi="Arial" w:cs="Arial"/>
          <w:b/>
          <w:bCs/>
          <w:i/>
          <w:iCs/>
          <w:szCs w:val="32"/>
          <w:u w:val="single"/>
        </w:rPr>
        <w:t xml:space="preserve"> </w:t>
      </w:r>
    </w:p>
    <w:p w14:paraId="54F9664D" w14:textId="77777777" w:rsidR="00497D6C" w:rsidRPr="00B440D3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</w:rPr>
      </w:pPr>
    </w:p>
    <w:p w14:paraId="7ED68464" w14:textId="77777777" w:rsidR="00497D6C" w:rsidRPr="00B440D3" w:rsidRDefault="00497D6C" w:rsidP="00497D6C">
      <w:pPr>
        <w:pStyle w:val="Default"/>
        <w:ind w:left="2835" w:hanging="2835"/>
        <w:rPr>
          <w:rFonts w:ascii="Arial" w:hAnsi="Arial" w:cs="Arial"/>
          <w:sz w:val="20"/>
          <w:szCs w:val="20"/>
        </w:rPr>
      </w:pPr>
      <w:r w:rsidRPr="00B440D3">
        <w:rPr>
          <w:rFonts w:ascii="Arial" w:hAnsi="Arial" w:cs="Arial"/>
          <w:sz w:val="20"/>
          <w:szCs w:val="20"/>
        </w:rPr>
        <w:t xml:space="preserve">- Using a Cisco/Tandberg: </w:t>
      </w:r>
      <w:hyperlink r:id="rId9" w:history="1">
        <w:r w:rsidRPr="00B440D3">
          <w:rPr>
            <w:rStyle w:val="Hyperlink"/>
            <w:rFonts w:ascii="Arial" w:hAnsi="Arial" w:cs="Arial"/>
            <w:sz w:val="20"/>
            <w:szCs w:val="20"/>
          </w:rPr>
          <w:t>3224191268@ec.europa.eu</w:t>
        </w:r>
      </w:hyperlink>
      <w:r w:rsidRPr="00B440D3">
        <w:rPr>
          <w:rFonts w:ascii="Arial" w:hAnsi="Arial" w:cs="Arial"/>
          <w:sz w:val="20"/>
          <w:szCs w:val="20"/>
        </w:rPr>
        <w:t xml:space="preserve"> (or </w:t>
      </w:r>
      <w:hyperlink r:id="rId10" w:history="1">
        <w:r w:rsidRPr="00B440D3">
          <w:rPr>
            <w:rStyle w:val="Hyperlink"/>
            <w:rFonts w:ascii="Arial" w:hAnsi="Arial" w:cs="Arial"/>
            <w:sz w:val="20"/>
            <w:szCs w:val="20"/>
          </w:rPr>
          <w:t>3224191268@147.67.16.68</w:t>
        </w:r>
      </w:hyperlink>
      <w:r w:rsidRPr="00B440D3">
        <w:rPr>
          <w:rFonts w:ascii="Arial" w:hAnsi="Arial" w:cs="Arial"/>
          <w:sz w:val="20"/>
          <w:szCs w:val="20"/>
        </w:rPr>
        <w:t xml:space="preserve"> or </w:t>
      </w:r>
      <w:hyperlink r:id="rId11" w:history="1">
        <w:r w:rsidRPr="00B440D3">
          <w:rPr>
            <w:rStyle w:val="Hyperlink"/>
            <w:rFonts w:ascii="Arial" w:hAnsi="Arial" w:cs="Arial"/>
            <w:sz w:val="20"/>
            <w:szCs w:val="20"/>
          </w:rPr>
          <w:t>3224191268@147.67.224.68</w:t>
        </w:r>
      </w:hyperlink>
      <w:r w:rsidRPr="00B440D3">
        <w:rPr>
          <w:rFonts w:ascii="Arial" w:hAnsi="Arial" w:cs="Arial"/>
          <w:sz w:val="20"/>
          <w:szCs w:val="20"/>
        </w:rPr>
        <w:t xml:space="preserve">) </w:t>
      </w:r>
    </w:p>
    <w:p w14:paraId="06A1EA2A" w14:textId="77777777" w:rsidR="00497D6C" w:rsidRPr="00B440D3" w:rsidRDefault="00497D6C" w:rsidP="00497D6C">
      <w:pPr>
        <w:pStyle w:val="Default"/>
        <w:rPr>
          <w:rFonts w:ascii="Arial" w:hAnsi="Arial" w:cs="Arial"/>
          <w:sz w:val="20"/>
          <w:szCs w:val="20"/>
        </w:rPr>
      </w:pPr>
    </w:p>
    <w:p w14:paraId="0CA10E13" w14:textId="77777777" w:rsidR="00497D6C" w:rsidRPr="00B440D3" w:rsidRDefault="00497D6C" w:rsidP="00497D6C">
      <w:pPr>
        <w:pStyle w:val="Default"/>
        <w:rPr>
          <w:rFonts w:ascii="Arial" w:hAnsi="Arial" w:cs="Arial"/>
          <w:sz w:val="20"/>
          <w:szCs w:val="20"/>
        </w:rPr>
      </w:pPr>
      <w:r w:rsidRPr="00B440D3">
        <w:rPr>
          <w:rFonts w:ascii="Arial" w:hAnsi="Arial" w:cs="Arial"/>
          <w:sz w:val="20"/>
          <w:szCs w:val="20"/>
        </w:rPr>
        <w:t xml:space="preserve">- Using a Polycom or Lifesize: 147.67.16.68##3224191268 (or 147.67.224.68##3224191268) </w:t>
      </w:r>
    </w:p>
    <w:p w14:paraId="19A5A6F4" w14:textId="77777777" w:rsidR="00497D6C" w:rsidRDefault="00497D6C" w:rsidP="00497D6C">
      <w:pPr>
        <w:pStyle w:val="Default"/>
        <w:rPr>
          <w:rFonts w:ascii="Arial" w:hAnsi="Arial" w:cs="Arial"/>
          <w:sz w:val="23"/>
          <w:szCs w:val="23"/>
        </w:rPr>
      </w:pPr>
    </w:p>
    <w:p w14:paraId="03028D06" w14:textId="77777777" w:rsidR="00497D6C" w:rsidRPr="00345886" w:rsidRDefault="00497D6C" w:rsidP="00497D6C">
      <w:pPr>
        <w:pStyle w:val="Default"/>
        <w:rPr>
          <w:rFonts w:ascii="Arial" w:hAnsi="Arial" w:cs="Arial"/>
          <w:sz w:val="20"/>
          <w:szCs w:val="20"/>
        </w:rPr>
      </w:pPr>
      <w:r w:rsidRPr="00345886">
        <w:rPr>
          <w:rFonts w:ascii="Arial" w:hAnsi="Arial" w:cs="Arial"/>
          <w:sz w:val="20"/>
          <w:szCs w:val="20"/>
        </w:rPr>
        <w:t xml:space="preserve">- Using a Sony/ Other device: 147.67.16.68#3224191268 (or 147.67.224.68#3224191268) </w:t>
      </w:r>
    </w:p>
    <w:p w14:paraId="13E8E35E" w14:textId="77777777" w:rsidR="00497D6C" w:rsidRDefault="00497D6C" w:rsidP="00497D6C">
      <w:pPr>
        <w:pStyle w:val="Default"/>
        <w:rPr>
          <w:rFonts w:ascii="Arial" w:hAnsi="Arial" w:cs="Arial"/>
          <w:sz w:val="23"/>
          <w:szCs w:val="23"/>
        </w:rPr>
      </w:pPr>
    </w:p>
    <w:p w14:paraId="68674BDD" w14:textId="77777777" w:rsidR="00497D6C" w:rsidRDefault="00497D6C" w:rsidP="00497D6C">
      <w:pPr>
        <w:pStyle w:val="Default"/>
        <w:rPr>
          <w:rFonts w:ascii="Arial" w:hAnsi="Arial" w:cs="Arial"/>
          <w:sz w:val="23"/>
          <w:szCs w:val="23"/>
        </w:rPr>
      </w:pPr>
    </w:p>
    <w:p w14:paraId="5DD64F66" w14:textId="77777777" w:rsidR="00497D6C" w:rsidRPr="00497D6C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  <w:lang w:val="nl-NL"/>
        </w:rPr>
      </w:pPr>
      <w:r w:rsidRPr="00497D6C">
        <w:rPr>
          <w:rFonts w:ascii="Arial" w:hAnsi="Arial" w:cs="Arial"/>
          <w:b/>
          <w:bCs/>
          <w:i/>
          <w:iCs/>
          <w:szCs w:val="32"/>
          <w:u w:val="single"/>
          <w:lang w:val="nl-NL"/>
        </w:rPr>
        <w:t>over ISDN (max bw 384kbps)</w:t>
      </w:r>
      <w:r w:rsidRPr="00497D6C">
        <w:rPr>
          <w:rFonts w:ascii="Arial" w:hAnsi="Arial" w:cs="Arial"/>
          <w:b/>
          <w:bCs/>
          <w:i/>
          <w:iCs/>
          <w:szCs w:val="32"/>
          <w:lang w:val="nl-NL"/>
        </w:rPr>
        <w:t>:</w:t>
      </w:r>
      <w:r w:rsidRPr="00497D6C">
        <w:rPr>
          <w:rFonts w:ascii="Arial" w:hAnsi="Arial" w:cs="Arial"/>
          <w:b/>
          <w:bCs/>
          <w:i/>
          <w:iCs/>
          <w:szCs w:val="32"/>
          <w:u w:val="single"/>
          <w:lang w:val="nl-NL"/>
        </w:rPr>
        <w:t xml:space="preserve"> </w:t>
      </w:r>
    </w:p>
    <w:p w14:paraId="01B0EE66" w14:textId="77777777" w:rsidR="00497D6C" w:rsidRPr="00497D6C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  <w:lang w:val="nl-NL"/>
        </w:rPr>
      </w:pPr>
    </w:p>
    <w:p w14:paraId="7BB67992" w14:textId="77777777" w:rsidR="00497D6C" w:rsidRPr="00345886" w:rsidRDefault="00497D6C" w:rsidP="00497D6C">
      <w:pPr>
        <w:pStyle w:val="Defaul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45886">
        <w:rPr>
          <w:rFonts w:ascii="Arial" w:hAnsi="Arial" w:cs="Arial"/>
          <w:b/>
          <w:color w:val="FF0000"/>
          <w:sz w:val="20"/>
          <w:szCs w:val="20"/>
        </w:rPr>
        <w:t xml:space="preserve">/!\ As of Feb 1st, 2017, the European Commission Video Conferencing Services will no longer support video connections using ISDN/RNIS (H.320). Please communicate this information to all your partners to make sure they will be able to find a solution to connect using IP (Internet Protocol) (H.323 or SIP). </w:t>
      </w:r>
    </w:p>
    <w:p w14:paraId="2262D0ED" w14:textId="77777777" w:rsidR="00497D6C" w:rsidRDefault="00497D6C" w:rsidP="00497D6C">
      <w:pPr>
        <w:pStyle w:val="Default"/>
        <w:rPr>
          <w:rFonts w:ascii="Verdana" w:hAnsi="Verdana" w:cs="Verdana"/>
          <w:b/>
          <w:bCs/>
          <w:sz w:val="16"/>
          <w:szCs w:val="16"/>
        </w:rPr>
      </w:pPr>
    </w:p>
    <w:p w14:paraId="43F5DA4E" w14:textId="77777777" w:rsidR="00497D6C" w:rsidRPr="00345886" w:rsidRDefault="00497D6C" w:rsidP="00497D6C">
      <w:pPr>
        <w:pStyle w:val="Default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45886">
        <w:rPr>
          <w:rFonts w:ascii="Arial" w:hAnsi="Arial" w:cs="Arial"/>
          <w:b/>
          <w:color w:val="FF0000"/>
          <w:sz w:val="20"/>
          <w:szCs w:val="20"/>
        </w:rPr>
        <w:t xml:space="preserve">/!\ </w:t>
      </w:r>
    </w:p>
    <w:p w14:paraId="49C4C3BE" w14:textId="77777777" w:rsidR="00497D6C" w:rsidRDefault="00497D6C" w:rsidP="00497D6C">
      <w:pPr>
        <w:pStyle w:val="Default"/>
        <w:rPr>
          <w:rFonts w:ascii="Verdana" w:hAnsi="Verdana" w:cs="Verdana"/>
          <w:sz w:val="16"/>
          <w:szCs w:val="16"/>
        </w:rPr>
      </w:pPr>
    </w:p>
    <w:p w14:paraId="1C962EF6" w14:textId="77777777" w:rsidR="00497D6C" w:rsidRDefault="00497D6C" w:rsidP="00497D6C">
      <w:pPr>
        <w:pStyle w:val="Default"/>
        <w:rPr>
          <w:rFonts w:ascii="Verdana" w:hAnsi="Verdana" w:cs="Verdana"/>
          <w:sz w:val="16"/>
          <w:szCs w:val="16"/>
        </w:rPr>
      </w:pPr>
    </w:p>
    <w:p w14:paraId="48944C2A" w14:textId="77777777" w:rsidR="00497D6C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</w:rPr>
      </w:pPr>
      <w:r w:rsidRPr="00B440D3">
        <w:rPr>
          <w:rFonts w:ascii="Arial" w:hAnsi="Arial" w:cs="Arial"/>
          <w:b/>
          <w:bCs/>
          <w:i/>
          <w:iCs/>
          <w:szCs w:val="32"/>
          <w:u w:val="single"/>
        </w:rPr>
        <w:t>Phone inside the room</w:t>
      </w:r>
      <w:r w:rsidRPr="00B440D3">
        <w:rPr>
          <w:rFonts w:ascii="Arial" w:hAnsi="Arial" w:cs="Arial"/>
          <w:b/>
          <w:bCs/>
          <w:i/>
          <w:iCs/>
          <w:szCs w:val="32"/>
        </w:rPr>
        <w:t>:</w:t>
      </w:r>
      <w:r w:rsidRPr="00B440D3">
        <w:rPr>
          <w:rFonts w:ascii="Arial" w:hAnsi="Arial" w:cs="Arial"/>
          <w:b/>
          <w:bCs/>
          <w:i/>
          <w:iCs/>
          <w:szCs w:val="32"/>
          <w:u w:val="single"/>
        </w:rPr>
        <w:t xml:space="preserve"> </w:t>
      </w:r>
    </w:p>
    <w:p w14:paraId="7C3AB4F5" w14:textId="77777777" w:rsidR="00497D6C" w:rsidRPr="00345886" w:rsidRDefault="00497D6C" w:rsidP="00497D6C">
      <w:pPr>
        <w:pStyle w:val="Default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14:paraId="733D02B4" w14:textId="77777777" w:rsidR="00497D6C" w:rsidRPr="00345886" w:rsidRDefault="00497D6C" w:rsidP="00497D6C">
      <w:pPr>
        <w:rPr>
          <w:rFonts w:ascii="Arial" w:hAnsi="Arial" w:cs="Arial"/>
          <w:sz w:val="20"/>
          <w:szCs w:val="20"/>
        </w:rPr>
      </w:pPr>
      <w:r w:rsidRPr="00345886">
        <w:rPr>
          <w:rFonts w:ascii="Arial" w:hAnsi="Arial" w:cs="Arial"/>
          <w:sz w:val="20"/>
          <w:szCs w:val="20"/>
        </w:rPr>
        <w:t>58861</w:t>
      </w:r>
    </w:p>
    <w:p w14:paraId="069D9C38" w14:textId="77777777" w:rsidR="00497D6C" w:rsidRDefault="00497D6C" w:rsidP="00497D6C">
      <w:pPr>
        <w:rPr>
          <w:rFonts w:ascii="Arial" w:hAnsi="Arial" w:cs="Arial"/>
          <w:sz w:val="23"/>
          <w:szCs w:val="23"/>
        </w:rPr>
      </w:pPr>
    </w:p>
    <w:p w14:paraId="677EC850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0008136A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05D79935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3B1D2832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689BEADE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408E2548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283924CF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3345D106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18709305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31C4F75E" w14:textId="77777777" w:rsidR="00497D6C" w:rsidRDefault="00497D6C" w:rsidP="00497D6C">
      <w:pPr>
        <w:pStyle w:val="Default"/>
        <w:jc w:val="center"/>
        <w:rPr>
          <w:b/>
          <w:sz w:val="36"/>
          <w:szCs w:val="22"/>
          <w:u w:val="single"/>
        </w:rPr>
      </w:pPr>
    </w:p>
    <w:p w14:paraId="6C528EBD" w14:textId="77777777" w:rsidR="00497D6C" w:rsidRDefault="00497D6C" w:rsidP="00497D6C">
      <w:pPr>
        <w:pStyle w:val="Default"/>
        <w:jc w:val="center"/>
        <w:rPr>
          <w:b/>
          <w:sz w:val="36"/>
          <w:u w:val="single"/>
        </w:rPr>
      </w:pPr>
      <w:r w:rsidRPr="00345886">
        <w:rPr>
          <w:b/>
          <w:sz w:val="36"/>
          <w:szCs w:val="22"/>
          <w:u w:val="single"/>
        </w:rPr>
        <w:t xml:space="preserve">Calling details for </w:t>
      </w:r>
      <w:r w:rsidRPr="00345886">
        <w:rPr>
          <w:b/>
          <w:sz w:val="36"/>
          <w:u w:val="single"/>
        </w:rPr>
        <w:t>TRADE ROOM CHAR 08/209</w:t>
      </w:r>
    </w:p>
    <w:p w14:paraId="363ACE57" w14:textId="77777777" w:rsidR="00497D6C" w:rsidRDefault="00497D6C" w:rsidP="00497D6C">
      <w:pPr>
        <w:rPr>
          <w:b/>
          <w:bCs/>
          <w:color w:val="1F497D"/>
          <w:u w:val="single"/>
          <w:lang w:eastAsia="en-GB"/>
        </w:rPr>
      </w:pPr>
    </w:p>
    <w:p w14:paraId="090AA5D1" w14:textId="77777777" w:rsidR="00497D6C" w:rsidRPr="00345886" w:rsidRDefault="00497D6C" w:rsidP="00497D6C">
      <w:pPr>
        <w:pStyle w:val="Default"/>
        <w:rPr>
          <w:rFonts w:ascii="Arial" w:hAnsi="Arial" w:cs="Arial"/>
          <w:b/>
          <w:bCs/>
          <w:i/>
          <w:iCs/>
          <w:szCs w:val="32"/>
          <w:u w:val="single"/>
        </w:rPr>
      </w:pPr>
      <w:r w:rsidRPr="00345886">
        <w:rPr>
          <w:rFonts w:ascii="Arial" w:hAnsi="Arial" w:cs="Arial"/>
          <w:b/>
          <w:bCs/>
          <w:i/>
          <w:iCs/>
          <w:szCs w:val="32"/>
          <w:u w:val="single"/>
        </w:rPr>
        <w:t>Dial-in information for external participants</w:t>
      </w:r>
    </w:p>
    <w:p w14:paraId="7887FDF7" w14:textId="77777777" w:rsidR="00497D6C" w:rsidRDefault="00497D6C" w:rsidP="00497D6C">
      <w:pPr>
        <w:rPr>
          <w:color w:val="1F497D"/>
          <w:lang w:eastAsia="en-GB"/>
        </w:rPr>
      </w:pPr>
    </w:p>
    <w:p w14:paraId="1426F208" w14:textId="77777777" w:rsidR="00497D6C" w:rsidRPr="00345886" w:rsidRDefault="00497D6C" w:rsidP="00497D6C">
      <w:pPr>
        <w:rPr>
          <w:lang w:eastAsia="en-GB"/>
        </w:rPr>
      </w:pPr>
      <w:r w:rsidRPr="00345886">
        <w:rPr>
          <w:lang w:eastAsia="en-GB"/>
        </w:rPr>
        <w:t xml:space="preserve">EC System Name: </w:t>
      </w:r>
      <w:r w:rsidRPr="00345886">
        <w:t>CHAR 08/209</w:t>
      </w:r>
    </w:p>
    <w:p w14:paraId="351FD5C7" w14:textId="77777777" w:rsidR="00497D6C" w:rsidRPr="00345886" w:rsidRDefault="00497D6C" w:rsidP="00497D6C">
      <w:pPr>
        <w:rPr>
          <w:lang w:eastAsia="en-GB"/>
        </w:rPr>
      </w:pPr>
      <w:r w:rsidRPr="00345886">
        <w:rPr>
          <w:lang w:eastAsia="en-GB"/>
        </w:rPr>
        <w:t xml:space="preserve">EC System alias : </w:t>
      </w:r>
      <w:r w:rsidRPr="00345886">
        <w:t>3224191327</w:t>
      </w:r>
    </w:p>
    <w:p w14:paraId="215907F7" w14:textId="77777777" w:rsidR="00497D6C" w:rsidRDefault="00497D6C" w:rsidP="00497D6C">
      <w:pPr>
        <w:rPr>
          <w:color w:val="1F497D"/>
          <w:lang w:eastAsia="en-GB"/>
        </w:rPr>
      </w:pPr>
      <w:r w:rsidRPr="00345886">
        <w:rPr>
          <w:lang w:eastAsia="en-GB"/>
        </w:rPr>
        <w:t xml:space="preserve">Dial from externally to this system : </w:t>
      </w:r>
      <w:hyperlink r:id="rId12" w:history="1">
        <w:r>
          <w:rPr>
            <w:rStyle w:val="Hyperlink"/>
          </w:rPr>
          <w:t>3224191327</w:t>
        </w:r>
        <w:r>
          <w:rPr>
            <w:rStyle w:val="Hyperlink"/>
            <w:b/>
            <w:bCs/>
            <w:lang w:eastAsia="en-GB"/>
          </w:rPr>
          <w:t>@ec.europa.eu</w:t>
        </w:r>
      </w:hyperlink>
    </w:p>
    <w:p w14:paraId="6F934BF2" w14:textId="77777777" w:rsidR="00497D6C" w:rsidRPr="00345886" w:rsidRDefault="00497D6C" w:rsidP="00497D6C">
      <w:pPr>
        <w:rPr>
          <w:lang w:eastAsia="en-GB"/>
        </w:rPr>
      </w:pPr>
      <w:r w:rsidRPr="00345886">
        <w:rPr>
          <w:lang w:eastAsia="en-GB"/>
        </w:rPr>
        <w:t>The systems at the European Commission supports H.323 and SIP.</w:t>
      </w:r>
    </w:p>
    <w:p w14:paraId="00D56C1E" w14:textId="77777777" w:rsidR="00497D6C" w:rsidRPr="00345886" w:rsidRDefault="00497D6C" w:rsidP="00497D6C">
      <w:pPr>
        <w:jc w:val="both"/>
        <w:rPr>
          <w:lang w:eastAsia="en-GB"/>
        </w:rPr>
      </w:pPr>
      <w:r w:rsidRPr="00345886">
        <w:rPr>
          <w:lang w:eastAsia="en-GB"/>
        </w:rPr>
        <w:t xml:space="preserve">To know how to compose and/or format the dial string on your specific system, please consult your system's user guide or ask the system's administrator. </w:t>
      </w:r>
    </w:p>
    <w:p w14:paraId="16A16F47" w14:textId="77777777" w:rsidR="00497D6C" w:rsidRPr="00345886" w:rsidRDefault="00497D6C" w:rsidP="00497D6C">
      <w:pPr>
        <w:jc w:val="both"/>
        <w:rPr>
          <w:lang w:eastAsia="en-GB"/>
        </w:rPr>
      </w:pPr>
      <w:r w:rsidRPr="00345886">
        <w:rPr>
          <w:lang w:eastAsia="en-GB"/>
        </w:rPr>
        <w:t>It might be different depending on your system's brand, type and/or version used.</w:t>
      </w:r>
    </w:p>
    <w:p w14:paraId="4A36A8FF" w14:textId="77777777" w:rsidR="00497D6C" w:rsidRPr="00345886" w:rsidRDefault="00497D6C" w:rsidP="00497D6C">
      <w:pPr>
        <w:jc w:val="both"/>
        <w:rPr>
          <w:lang w:eastAsia="en-GB"/>
        </w:rPr>
      </w:pPr>
      <w:r w:rsidRPr="00345886">
        <w:rPr>
          <w:lang w:eastAsia="en-GB"/>
        </w:rPr>
        <w:t>Systems not able to resolve DNS lookups may replace the domain name (ec.europa.eu) by the IP address</w:t>
      </w:r>
      <w:r>
        <w:rPr>
          <w:color w:val="1F497D"/>
          <w:lang w:eastAsia="en-GB"/>
        </w:rPr>
        <w:t xml:space="preserve"> </w:t>
      </w:r>
      <w:r w:rsidRPr="00345886">
        <w:rPr>
          <w:b/>
          <w:bCs/>
          <w:lang w:eastAsia="en-GB"/>
        </w:rPr>
        <w:t>147.67.224.68</w:t>
      </w:r>
      <w:r w:rsidRPr="00345886">
        <w:rPr>
          <w:lang w:eastAsia="en-GB"/>
        </w:rPr>
        <w:t xml:space="preserve"> or </w:t>
      </w:r>
      <w:r w:rsidRPr="00345886">
        <w:rPr>
          <w:b/>
          <w:bCs/>
          <w:lang w:eastAsia="en-GB"/>
        </w:rPr>
        <w:t xml:space="preserve">147.67.16.68 </w:t>
      </w:r>
    </w:p>
    <w:p w14:paraId="2DFE1871" w14:textId="77777777" w:rsidR="00497D6C" w:rsidRDefault="00497D6C" w:rsidP="00497D6C">
      <w:pPr>
        <w:rPr>
          <w:i/>
          <w:iCs/>
          <w:lang w:eastAsia="en-GB"/>
        </w:rPr>
      </w:pPr>
    </w:p>
    <w:p w14:paraId="07FC6219" w14:textId="77777777" w:rsidR="00497D6C" w:rsidRPr="00345886" w:rsidRDefault="00497D6C" w:rsidP="00497D6C">
      <w:pPr>
        <w:rPr>
          <w:i/>
          <w:iCs/>
          <w:lang w:eastAsia="en-GB"/>
        </w:rPr>
      </w:pPr>
      <w:r w:rsidRPr="00345886">
        <w:rPr>
          <w:i/>
          <w:iCs/>
          <w:lang w:eastAsia="en-GB"/>
        </w:rPr>
        <w:t>Non-binding, non-exhaustive examples</w:t>
      </w:r>
    </w:p>
    <w:p w14:paraId="784C11A6" w14:textId="77777777" w:rsidR="00497D6C" w:rsidRPr="00345886" w:rsidRDefault="00497D6C" w:rsidP="00497D6C">
      <w:pPr>
        <w:rPr>
          <w:i/>
          <w:iCs/>
          <w:u w:val="single"/>
          <w:lang w:eastAsia="en-GB"/>
        </w:rPr>
      </w:pPr>
      <w:r w:rsidRPr="00345886">
        <w:rPr>
          <w:i/>
          <w:iCs/>
          <w:u w:val="single"/>
          <w:lang w:eastAsia="en-GB"/>
        </w:rPr>
        <w:t>REMOTE SITE</w:t>
      </w:r>
      <w:r w:rsidRPr="00345886">
        <w:rPr>
          <w:i/>
          <w:iCs/>
          <w:lang w:eastAsia="en-GB"/>
        </w:rPr>
        <w:t>             </w:t>
      </w:r>
      <w:r>
        <w:rPr>
          <w:i/>
          <w:iCs/>
          <w:lang w:eastAsia="en-GB"/>
        </w:rPr>
        <w:t xml:space="preserve">    </w:t>
      </w:r>
      <w:r w:rsidRPr="00345886">
        <w:rPr>
          <w:i/>
          <w:iCs/>
          <w:lang w:eastAsia="en-GB"/>
        </w:rPr>
        <w:t xml:space="preserve"> </w:t>
      </w:r>
      <w:r w:rsidRPr="00345886">
        <w:rPr>
          <w:i/>
          <w:iCs/>
          <w:u w:val="single"/>
          <w:lang w:eastAsia="en-GB"/>
        </w:rPr>
        <w:t>NUMBER TO DIAL</w:t>
      </w:r>
    </w:p>
    <w:p w14:paraId="194E12D4" w14:textId="77777777" w:rsidR="00497D6C" w:rsidRDefault="00497D6C" w:rsidP="00497D6C">
      <w:pPr>
        <w:rPr>
          <w:i/>
          <w:iCs/>
          <w:color w:val="1F497D"/>
          <w:lang w:eastAsia="en-GB"/>
        </w:rPr>
      </w:pPr>
      <w:r w:rsidRPr="00345886">
        <w:rPr>
          <w:i/>
          <w:iCs/>
          <w:lang w:eastAsia="en-GB"/>
        </w:rPr>
        <w:t>Generic                         :</w:t>
      </w:r>
      <w:r>
        <w:rPr>
          <w:i/>
          <w:iCs/>
          <w:color w:val="1F497D"/>
          <w:lang w:eastAsia="en-GB"/>
        </w:rPr>
        <w:t xml:space="preserve"> </w:t>
      </w:r>
      <w:hyperlink r:id="rId13" w:history="1">
        <w:r>
          <w:rPr>
            <w:rStyle w:val="Hyperlink"/>
          </w:rPr>
          <w:t>3224191327</w:t>
        </w:r>
        <w:r>
          <w:rPr>
            <w:rStyle w:val="Hyperlink"/>
            <w:b/>
            <w:bCs/>
            <w:lang w:eastAsia="en-GB"/>
          </w:rPr>
          <w:t>@147.67.224.68</w:t>
        </w:r>
      </w:hyperlink>
    </w:p>
    <w:p w14:paraId="63351CB7" w14:textId="77777777" w:rsidR="00497D6C" w:rsidRPr="00345886" w:rsidRDefault="00497D6C" w:rsidP="00497D6C">
      <w:pPr>
        <w:rPr>
          <w:lang w:eastAsia="en-GB"/>
        </w:rPr>
      </w:pPr>
      <w:r w:rsidRPr="00345886">
        <w:rPr>
          <w:lang w:eastAsia="en-GB"/>
        </w:rPr>
        <w:t xml:space="preserve">Polycom, lifesize…     : </w:t>
      </w:r>
      <w:r>
        <w:rPr>
          <w:lang w:eastAsia="en-GB"/>
        </w:rPr>
        <w:t xml:space="preserve"> </w:t>
      </w:r>
      <w:r w:rsidRPr="00345886">
        <w:rPr>
          <w:b/>
          <w:bCs/>
          <w:lang w:eastAsia="en-GB"/>
        </w:rPr>
        <w:t>147.67.224.68##</w:t>
      </w:r>
      <w:r w:rsidRPr="00345886">
        <w:t>3224191327</w:t>
      </w:r>
    </w:p>
    <w:p w14:paraId="079B802F" w14:textId="77777777" w:rsidR="00497D6C" w:rsidRPr="00345886" w:rsidRDefault="00497D6C" w:rsidP="00497D6C">
      <w:pPr>
        <w:rPr>
          <w:lang w:eastAsia="en-GB"/>
        </w:rPr>
      </w:pPr>
      <w:r w:rsidRPr="00345886">
        <w:rPr>
          <w:lang w:eastAsia="en-GB"/>
        </w:rPr>
        <w:t xml:space="preserve">Sony, Aethra,…           : </w:t>
      </w:r>
      <w:r>
        <w:rPr>
          <w:lang w:eastAsia="en-GB"/>
        </w:rPr>
        <w:t xml:space="preserve"> </w:t>
      </w:r>
      <w:r w:rsidRPr="00345886">
        <w:rPr>
          <w:b/>
          <w:bCs/>
          <w:lang w:eastAsia="en-GB"/>
        </w:rPr>
        <w:t>147.67.224.68#</w:t>
      </w:r>
      <w:r w:rsidRPr="00345886">
        <w:t>3224191327</w:t>
      </w:r>
    </w:p>
    <w:p w14:paraId="73914D88" w14:textId="77777777" w:rsidR="00497D6C" w:rsidRDefault="00497D6C" w:rsidP="00497D6C">
      <w:pPr>
        <w:rPr>
          <w:color w:val="1F497D"/>
          <w:lang w:eastAsia="en-GB"/>
        </w:rPr>
      </w:pPr>
    </w:p>
    <w:p w14:paraId="28585F08" w14:textId="77777777" w:rsidR="00497D6C" w:rsidRPr="00345886" w:rsidRDefault="00497D6C" w:rsidP="00497D6C">
      <w:pPr>
        <w:rPr>
          <w:lang w:eastAsia="en-GB"/>
        </w:rPr>
      </w:pPr>
      <w:r w:rsidRPr="00345886">
        <w:rPr>
          <w:lang w:eastAsia="en-GB"/>
        </w:rPr>
        <w:t>Note: Since Feb 1</w:t>
      </w:r>
      <w:r w:rsidRPr="00345886">
        <w:rPr>
          <w:vertAlign w:val="superscript"/>
          <w:lang w:eastAsia="en-GB"/>
        </w:rPr>
        <w:t>st</w:t>
      </w:r>
      <w:r w:rsidRPr="00345886">
        <w:rPr>
          <w:lang w:eastAsia="en-GB"/>
        </w:rPr>
        <w:t>, 2017 the European Commission no longer supports H.320 (ISDN) for video-connections. Audio-only connections are still supported</w:t>
      </w:r>
    </w:p>
    <w:p w14:paraId="61427CB6" w14:textId="77777777" w:rsidR="00497D6C" w:rsidRPr="00345886" w:rsidRDefault="00497D6C" w:rsidP="00497D6C">
      <w:pPr>
        <w:rPr>
          <w:b/>
          <w:bCs/>
          <w:lang w:eastAsia="en-GB"/>
        </w:rPr>
      </w:pPr>
      <w:r w:rsidRPr="00345886">
        <w:rPr>
          <w:b/>
          <w:bCs/>
          <w:lang w:eastAsia="en-GB"/>
        </w:rPr>
        <w:t xml:space="preserve">+3224191111 </w:t>
      </w:r>
      <w:r w:rsidRPr="00345886">
        <w:rPr>
          <w:b/>
          <w:bCs/>
          <w:i/>
          <w:iCs/>
          <w:lang w:eastAsia="en-GB"/>
        </w:rPr>
        <w:t>[IVR msg]</w:t>
      </w:r>
      <w:r w:rsidRPr="00345886">
        <w:rPr>
          <w:b/>
          <w:bCs/>
          <w:lang w:eastAsia="en-GB"/>
        </w:rPr>
        <w:t xml:space="preserve"> </w:t>
      </w:r>
      <w:r w:rsidRPr="00345886">
        <w:t>3224191327</w:t>
      </w:r>
      <w:r w:rsidRPr="00345886">
        <w:rPr>
          <w:b/>
          <w:bCs/>
          <w:lang w:eastAsia="en-GB"/>
        </w:rPr>
        <w:t xml:space="preserve">#  </w:t>
      </w:r>
    </w:p>
    <w:p w14:paraId="4EB744E8" w14:textId="77777777" w:rsidR="00497D6C" w:rsidRPr="00345886" w:rsidRDefault="00497D6C" w:rsidP="00497D6C">
      <w:pPr>
        <w:rPr>
          <w:lang w:eastAsia="en-GB"/>
        </w:rPr>
      </w:pPr>
      <w:r w:rsidRPr="00345886">
        <w:rPr>
          <w:b/>
          <w:bCs/>
          <w:lang w:eastAsia="en-GB"/>
        </w:rPr>
        <w:t xml:space="preserve">+352263531111 </w:t>
      </w:r>
      <w:r w:rsidRPr="00345886">
        <w:rPr>
          <w:b/>
          <w:bCs/>
          <w:i/>
          <w:iCs/>
          <w:lang w:eastAsia="en-GB"/>
        </w:rPr>
        <w:t>[IVR msg]</w:t>
      </w:r>
      <w:r w:rsidRPr="00345886">
        <w:rPr>
          <w:b/>
          <w:bCs/>
          <w:lang w:eastAsia="en-GB"/>
        </w:rPr>
        <w:t xml:space="preserve"> </w:t>
      </w:r>
      <w:r w:rsidRPr="00345886">
        <w:t>3224191327</w:t>
      </w:r>
      <w:r w:rsidRPr="00345886">
        <w:rPr>
          <w:b/>
          <w:bCs/>
          <w:lang w:eastAsia="en-GB"/>
        </w:rPr>
        <w:t xml:space="preserve">#  </w:t>
      </w:r>
    </w:p>
    <w:p w14:paraId="67DB5C9C" w14:textId="77777777" w:rsidR="00497D6C" w:rsidRPr="00345886" w:rsidRDefault="00497D6C" w:rsidP="00497D6C">
      <w:pPr>
        <w:rPr>
          <w:sz w:val="36"/>
        </w:rPr>
      </w:pPr>
      <w:r w:rsidRPr="00345886">
        <w:rPr>
          <w:lang w:eastAsia="en-GB"/>
        </w:rPr>
        <w:t>(use DTMF code to enter the alias, note the</w:t>
      </w:r>
      <w:r w:rsidRPr="00345886">
        <w:rPr>
          <w:b/>
          <w:bCs/>
          <w:lang w:eastAsia="en-GB"/>
        </w:rPr>
        <w:t xml:space="preserve"> #</w:t>
      </w:r>
      <w:r w:rsidRPr="00345886">
        <w:rPr>
          <w:lang w:eastAsia="en-GB"/>
        </w:rPr>
        <w:t xml:space="preserve"> sign to terminate the sequence)</w:t>
      </w:r>
    </w:p>
    <w:p w14:paraId="657CAED3" w14:textId="77777777" w:rsidR="00497D6C" w:rsidRPr="00345886" w:rsidRDefault="00497D6C" w:rsidP="00497D6C">
      <w:pPr>
        <w:pStyle w:val="Default"/>
        <w:jc w:val="center"/>
        <w:rPr>
          <w:sz w:val="36"/>
        </w:rPr>
      </w:pPr>
    </w:p>
    <w:p w14:paraId="22C305E7" w14:textId="59334B72" w:rsidR="006B5C46" w:rsidRPr="00497D6C" w:rsidRDefault="006B5C46" w:rsidP="00497D6C">
      <w:pPr>
        <w:jc w:val="center"/>
        <w:rPr>
          <w:b/>
          <w:sz w:val="36"/>
        </w:rPr>
      </w:pPr>
    </w:p>
    <w:sectPr w:rsidR="006B5C46" w:rsidRPr="00497D6C" w:rsidSect="00497D6C">
      <w:footerReference w:type="default" r:id="rId14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7EEF7E" w14:textId="77777777" w:rsidR="00A05914" w:rsidRDefault="00A05914" w:rsidP="00E82910">
      <w:pPr>
        <w:spacing w:after="0" w:line="240" w:lineRule="auto"/>
      </w:pPr>
      <w:r>
        <w:separator/>
      </w:r>
    </w:p>
  </w:endnote>
  <w:endnote w:type="continuationSeparator" w:id="0">
    <w:p w14:paraId="09C57285" w14:textId="77777777" w:rsidR="00A05914" w:rsidRDefault="00A05914" w:rsidP="00E8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6673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2A1637" w14:textId="5F2E812A" w:rsidR="006D3EA1" w:rsidRDefault="006D3E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FC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5A30004" w14:textId="77777777" w:rsidR="006D3EA1" w:rsidRDefault="006D3EA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B6039" w14:textId="77777777" w:rsidR="00A05914" w:rsidRDefault="00A05914" w:rsidP="00E82910">
      <w:pPr>
        <w:spacing w:after="0" w:line="240" w:lineRule="auto"/>
      </w:pPr>
      <w:r>
        <w:separator/>
      </w:r>
    </w:p>
  </w:footnote>
  <w:footnote w:type="continuationSeparator" w:id="0">
    <w:p w14:paraId="005253D2" w14:textId="77777777" w:rsidR="00A05914" w:rsidRDefault="00A05914" w:rsidP="00E829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750DC"/>
    <w:multiLevelType w:val="hybridMultilevel"/>
    <w:tmpl w:val="7BB2F8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73238"/>
    <w:multiLevelType w:val="hybridMultilevel"/>
    <w:tmpl w:val="E56E40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77478"/>
    <w:multiLevelType w:val="hybridMultilevel"/>
    <w:tmpl w:val="4C468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55A22"/>
    <w:multiLevelType w:val="hybridMultilevel"/>
    <w:tmpl w:val="06FA1C04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F5025"/>
    <w:multiLevelType w:val="hybridMultilevel"/>
    <w:tmpl w:val="BA248E7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64FE4"/>
    <w:multiLevelType w:val="hybridMultilevel"/>
    <w:tmpl w:val="3806B474"/>
    <w:lvl w:ilvl="0" w:tplc="DF3A4A3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D9301FB"/>
    <w:multiLevelType w:val="hybridMultilevel"/>
    <w:tmpl w:val="775EA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C21FE"/>
    <w:multiLevelType w:val="hybridMultilevel"/>
    <w:tmpl w:val="8916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7A2D4D"/>
    <w:multiLevelType w:val="hybridMultilevel"/>
    <w:tmpl w:val="1A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4522DE"/>
    <w:multiLevelType w:val="hybridMultilevel"/>
    <w:tmpl w:val="B08805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E65645"/>
    <w:multiLevelType w:val="hybridMultilevel"/>
    <w:tmpl w:val="9E220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60119"/>
    <w:multiLevelType w:val="hybridMultilevel"/>
    <w:tmpl w:val="BD840692"/>
    <w:lvl w:ilvl="0" w:tplc="73CE15CE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B04AEA"/>
    <w:multiLevelType w:val="hybridMultilevel"/>
    <w:tmpl w:val="77708EB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533C59"/>
    <w:multiLevelType w:val="hybridMultilevel"/>
    <w:tmpl w:val="BDCCF3EA"/>
    <w:lvl w:ilvl="0" w:tplc="DF3A4A32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9D214B2"/>
    <w:multiLevelType w:val="hybridMultilevel"/>
    <w:tmpl w:val="5F82712A"/>
    <w:lvl w:ilvl="0" w:tplc="8F067D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7D7B05"/>
    <w:multiLevelType w:val="hybridMultilevel"/>
    <w:tmpl w:val="61DC8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AE3B26"/>
    <w:multiLevelType w:val="hybridMultilevel"/>
    <w:tmpl w:val="A10CDB5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362172"/>
    <w:multiLevelType w:val="hybridMultilevel"/>
    <w:tmpl w:val="92C8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4199F"/>
    <w:multiLevelType w:val="hybridMultilevel"/>
    <w:tmpl w:val="5F7A4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5B2C5C"/>
    <w:multiLevelType w:val="hybridMultilevel"/>
    <w:tmpl w:val="845EA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F30B9E"/>
    <w:multiLevelType w:val="hybridMultilevel"/>
    <w:tmpl w:val="D504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061B37"/>
    <w:multiLevelType w:val="hybridMultilevel"/>
    <w:tmpl w:val="AB264AC0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6235A"/>
    <w:multiLevelType w:val="hybridMultilevel"/>
    <w:tmpl w:val="11E83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126954"/>
    <w:multiLevelType w:val="hybridMultilevel"/>
    <w:tmpl w:val="29F86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F27633"/>
    <w:multiLevelType w:val="hybridMultilevel"/>
    <w:tmpl w:val="A3D8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C56E24"/>
    <w:multiLevelType w:val="hybridMultilevel"/>
    <w:tmpl w:val="356E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0A1D97"/>
    <w:multiLevelType w:val="hybridMultilevel"/>
    <w:tmpl w:val="C61A893E"/>
    <w:lvl w:ilvl="0" w:tplc="DF3A4A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EC4019"/>
    <w:multiLevelType w:val="hybridMultilevel"/>
    <w:tmpl w:val="978C72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63070CE"/>
    <w:multiLevelType w:val="hybridMultilevel"/>
    <w:tmpl w:val="A31AA3FC"/>
    <w:lvl w:ilvl="0" w:tplc="DF3A4A32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C49464C"/>
    <w:multiLevelType w:val="hybridMultilevel"/>
    <w:tmpl w:val="18CC905C"/>
    <w:lvl w:ilvl="0" w:tplc="8F067DB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572197"/>
    <w:multiLevelType w:val="hybridMultilevel"/>
    <w:tmpl w:val="A3C07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4"/>
  </w:num>
  <w:num w:numId="4">
    <w:abstractNumId w:val="13"/>
  </w:num>
  <w:num w:numId="5">
    <w:abstractNumId w:val="12"/>
  </w:num>
  <w:num w:numId="6">
    <w:abstractNumId w:val="21"/>
  </w:num>
  <w:num w:numId="7">
    <w:abstractNumId w:val="28"/>
  </w:num>
  <w:num w:numId="8">
    <w:abstractNumId w:val="5"/>
  </w:num>
  <w:num w:numId="9">
    <w:abstractNumId w:val="11"/>
  </w:num>
  <w:num w:numId="10">
    <w:abstractNumId w:val="2"/>
  </w:num>
  <w:num w:numId="11">
    <w:abstractNumId w:val="0"/>
  </w:num>
  <w:num w:numId="12">
    <w:abstractNumId w:val="19"/>
  </w:num>
  <w:num w:numId="13">
    <w:abstractNumId w:val="8"/>
  </w:num>
  <w:num w:numId="14">
    <w:abstractNumId w:val="14"/>
  </w:num>
  <w:num w:numId="15">
    <w:abstractNumId w:val="16"/>
  </w:num>
  <w:num w:numId="16">
    <w:abstractNumId w:val="29"/>
  </w:num>
  <w:num w:numId="17">
    <w:abstractNumId w:val="3"/>
  </w:num>
  <w:num w:numId="18">
    <w:abstractNumId w:val="9"/>
  </w:num>
  <w:num w:numId="19">
    <w:abstractNumId w:val="17"/>
  </w:num>
  <w:num w:numId="20">
    <w:abstractNumId w:val="24"/>
  </w:num>
  <w:num w:numId="21">
    <w:abstractNumId w:val="20"/>
  </w:num>
  <w:num w:numId="22">
    <w:abstractNumId w:val="6"/>
  </w:num>
  <w:num w:numId="23">
    <w:abstractNumId w:val="7"/>
  </w:num>
  <w:num w:numId="24">
    <w:abstractNumId w:val="27"/>
  </w:num>
  <w:num w:numId="25">
    <w:abstractNumId w:val="30"/>
  </w:num>
  <w:num w:numId="26">
    <w:abstractNumId w:val="10"/>
  </w:num>
  <w:num w:numId="27">
    <w:abstractNumId w:val="22"/>
  </w:num>
  <w:num w:numId="28">
    <w:abstractNumId w:val="18"/>
  </w:num>
  <w:num w:numId="29">
    <w:abstractNumId w:val="15"/>
  </w:num>
  <w:num w:numId="30">
    <w:abstractNumId w:val="1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B90"/>
    <w:rsid w:val="000010CB"/>
    <w:rsid w:val="000052C1"/>
    <w:rsid w:val="00006C60"/>
    <w:rsid w:val="00015F92"/>
    <w:rsid w:val="0003333B"/>
    <w:rsid w:val="00034436"/>
    <w:rsid w:val="00052614"/>
    <w:rsid w:val="00052DC6"/>
    <w:rsid w:val="0005403F"/>
    <w:rsid w:val="00057C12"/>
    <w:rsid w:val="0008343C"/>
    <w:rsid w:val="0009062B"/>
    <w:rsid w:val="00091DC8"/>
    <w:rsid w:val="000A590E"/>
    <w:rsid w:val="000A5F42"/>
    <w:rsid w:val="000B3963"/>
    <w:rsid w:val="000B4016"/>
    <w:rsid w:val="000B5CB6"/>
    <w:rsid w:val="000C3766"/>
    <w:rsid w:val="000C5B1C"/>
    <w:rsid w:val="000D2809"/>
    <w:rsid w:val="0010389D"/>
    <w:rsid w:val="001040A3"/>
    <w:rsid w:val="00112614"/>
    <w:rsid w:val="00136CBB"/>
    <w:rsid w:val="00137B02"/>
    <w:rsid w:val="001434B2"/>
    <w:rsid w:val="00144AF3"/>
    <w:rsid w:val="00146F07"/>
    <w:rsid w:val="0015741D"/>
    <w:rsid w:val="00160E10"/>
    <w:rsid w:val="001611F6"/>
    <w:rsid w:val="00161DF6"/>
    <w:rsid w:val="001A1D0D"/>
    <w:rsid w:val="001A374E"/>
    <w:rsid w:val="001A6043"/>
    <w:rsid w:val="001A61AC"/>
    <w:rsid w:val="001B5C89"/>
    <w:rsid w:val="001C685B"/>
    <w:rsid w:val="001E3A9C"/>
    <w:rsid w:val="001E61A3"/>
    <w:rsid w:val="001E70D5"/>
    <w:rsid w:val="001F051C"/>
    <w:rsid w:val="001F1773"/>
    <w:rsid w:val="001F392F"/>
    <w:rsid w:val="002059C2"/>
    <w:rsid w:val="00206C46"/>
    <w:rsid w:val="00212DFE"/>
    <w:rsid w:val="00235333"/>
    <w:rsid w:val="00240303"/>
    <w:rsid w:val="00242523"/>
    <w:rsid w:val="0025230E"/>
    <w:rsid w:val="00261FC1"/>
    <w:rsid w:val="002635E3"/>
    <w:rsid w:val="00264AE4"/>
    <w:rsid w:val="002661C6"/>
    <w:rsid w:val="0026624E"/>
    <w:rsid w:val="00277CD3"/>
    <w:rsid w:val="00286E3B"/>
    <w:rsid w:val="002872A7"/>
    <w:rsid w:val="00293ACA"/>
    <w:rsid w:val="00294959"/>
    <w:rsid w:val="00297D1D"/>
    <w:rsid w:val="002A55C8"/>
    <w:rsid w:val="002B30A7"/>
    <w:rsid w:val="002B427C"/>
    <w:rsid w:val="002C0648"/>
    <w:rsid w:val="002C1546"/>
    <w:rsid w:val="002C3D10"/>
    <w:rsid w:val="002C6495"/>
    <w:rsid w:val="002D225A"/>
    <w:rsid w:val="002F51D4"/>
    <w:rsid w:val="003070F4"/>
    <w:rsid w:val="0031076C"/>
    <w:rsid w:val="003167D7"/>
    <w:rsid w:val="00320CBD"/>
    <w:rsid w:val="00324319"/>
    <w:rsid w:val="00327313"/>
    <w:rsid w:val="00337D2E"/>
    <w:rsid w:val="003459C5"/>
    <w:rsid w:val="00354720"/>
    <w:rsid w:val="003605AE"/>
    <w:rsid w:val="0036333A"/>
    <w:rsid w:val="00371AED"/>
    <w:rsid w:val="00373704"/>
    <w:rsid w:val="0037529B"/>
    <w:rsid w:val="00381E56"/>
    <w:rsid w:val="00384FA3"/>
    <w:rsid w:val="00394C6A"/>
    <w:rsid w:val="00395A81"/>
    <w:rsid w:val="003A1BCC"/>
    <w:rsid w:val="003B78F0"/>
    <w:rsid w:val="003D02D5"/>
    <w:rsid w:val="003D6CB6"/>
    <w:rsid w:val="003E0435"/>
    <w:rsid w:val="003F1D58"/>
    <w:rsid w:val="00404146"/>
    <w:rsid w:val="004127B0"/>
    <w:rsid w:val="004473F0"/>
    <w:rsid w:val="00463062"/>
    <w:rsid w:val="00470A12"/>
    <w:rsid w:val="004711FE"/>
    <w:rsid w:val="00473508"/>
    <w:rsid w:val="00481B14"/>
    <w:rsid w:val="00487901"/>
    <w:rsid w:val="00491E6B"/>
    <w:rsid w:val="00492C92"/>
    <w:rsid w:val="00497D6C"/>
    <w:rsid w:val="004A5351"/>
    <w:rsid w:val="004B4451"/>
    <w:rsid w:val="004D1762"/>
    <w:rsid w:val="004D22DB"/>
    <w:rsid w:val="004D3CB5"/>
    <w:rsid w:val="004D3E54"/>
    <w:rsid w:val="004D5924"/>
    <w:rsid w:val="004D5A03"/>
    <w:rsid w:val="004D6E39"/>
    <w:rsid w:val="004E0379"/>
    <w:rsid w:val="004E1961"/>
    <w:rsid w:val="004E4778"/>
    <w:rsid w:val="004E56CF"/>
    <w:rsid w:val="004E6428"/>
    <w:rsid w:val="004F69FF"/>
    <w:rsid w:val="0053166E"/>
    <w:rsid w:val="00532BDB"/>
    <w:rsid w:val="00535DF1"/>
    <w:rsid w:val="00542CDF"/>
    <w:rsid w:val="00551ECE"/>
    <w:rsid w:val="005522D5"/>
    <w:rsid w:val="00566C2F"/>
    <w:rsid w:val="00573B43"/>
    <w:rsid w:val="00585EE0"/>
    <w:rsid w:val="00590F05"/>
    <w:rsid w:val="00591CA1"/>
    <w:rsid w:val="0059290A"/>
    <w:rsid w:val="0059494F"/>
    <w:rsid w:val="005A3301"/>
    <w:rsid w:val="005A6658"/>
    <w:rsid w:val="005B1C9B"/>
    <w:rsid w:val="005B3F21"/>
    <w:rsid w:val="005C1855"/>
    <w:rsid w:val="005C70E1"/>
    <w:rsid w:val="005E2420"/>
    <w:rsid w:val="005F1951"/>
    <w:rsid w:val="005F2321"/>
    <w:rsid w:val="00605C24"/>
    <w:rsid w:val="00605EC0"/>
    <w:rsid w:val="00607197"/>
    <w:rsid w:val="00616B9D"/>
    <w:rsid w:val="006171F4"/>
    <w:rsid w:val="00621580"/>
    <w:rsid w:val="006236DF"/>
    <w:rsid w:val="0063131C"/>
    <w:rsid w:val="006339FB"/>
    <w:rsid w:val="00636EAA"/>
    <w:rsid w:val="00644632"/>
    <w:rsid w:val="00647AC0"/>
    <w:rsid w:val="00660A31"/>
    <w:rsid w:val="006660F0"/>
    <w:rsid w:val="00673B0A"/>
    <w:rsid w:val="00677A7A"/>
    <w:rsid w:val="00691DEF"/>
    <w:rsid w:val="00693555"/>
    <w:rsid w:val="006969A3"/>
    <w:rsid w:val="00696E4F"/>
    <w:rsid w:val="00697821"/>
    <w:rsid w:val="006A59EB"/>
    <w:rsid w:val="006A743C"/>
    <w:rsid w:val="006B5C46"/>
    <w:rsid w:val="006C0AD8"/>
    <w:rsid w:val="006C1F15"/>
    <w:rsid w:val="006C2C76"/>
    <w:rsid w:val="006C7D89"/>
    <w:rsid w:val="006D389E"/>
    <w:rsid w:val="006D3C0B"/>
    <w:rsid w:val="006D3EA1"/>
    <w:rsid w:val="006D5020"/>
    <w:rsid w:val="006D7BDC"/>
    <w:rsid w:val="006E5788"/>
    <w:rsid w:val="0070288B"/>
    <w:rsid w:val="00703375"/>
    <w:rsid w:val="007040A6"/>
    <w:rsid w:val="00710719"/>
    <w:rsid w:val="00710C9C"/>
    <w:rsid w:val="00711DEE"/>
    <w:rsid w:val="0072171D"/>
    <w:rsid w:val="007250E9"/>
    <w:rsid w:val="0073217A"/>
    <w:rsid w:val="00742669"/>
    <w:rsid w:val="00745EFE"/>
    <w:rsid w:val="00745F39"/>
    <w:rsid w:val="00747422"/>
    <w:rsid w:val="007512AB"/>
    <w:rsid w:val="00770B29"/>
    <w:rsid w:val="007739C1"/>
    <w:rsid w:val="00774758"/>
    <w:rsid w:val="0079295C"/>
    <w:rsid w:val="00792999"/>
    <w:rsid w:val="007A177A"/>
    <w:rsid w:val="007A40B3"/>
    <w:rsid w:val="007A5863"/>
    <w:rsid w:val="007A7728"/>
    <w:rsid w:val="007B27C0"/>
    <w:rsid w:val="007B6A57"/>
    <w:rsid w:val="007C42F2"/>
    <w:rsid w:val="007C7079"/>
    <w:rsid w:val="007C7866"/>
    <w:rsid w:val="007D0F13"/>
    <w:rsid w:val="007D23AB"/>
    <w:rsid w:val="007D72AF"/>
    <w:rsid w:val="007E5705"/>
    <w:rsid w:val="007F08AF"/>
    <w:rsid w:val="007F70EF"/>
    <w:rsid w:val="00800821"/>
    <w:rsid w:val="00803EA7"/>
    <w:rsid w:val="00811112"/>
    <w:rsid w:val="008177A4"/>
    <w:rsid w:val="00820D24"/>
    <w:rsid w:val="00830D65"/>
    <w:rsid w:val="00834C9D"/>
    <w:rsid w:val="008356A8"/>
    <w:rsid w:val="00842CC5"/>
    <w:rsid w:val="008511DE"/>
    <w:rsid w:val="00856C69"/>
    <w:rsid w:val="0085784C"/>
    <w:rsid w:val="00863F2D"/>
    <w:rsid w:val="008651D0"/>
    <w:rsid w:val="008656FF"/>
    <w:rsid w:val="00871BDC"/>
    <w:rsid w:val="00877F38"/>
    <w:rsid w:val="00880624"/>
    <w:rsid w:val="00880DBC"/>
    <w:rsid w:val="00887B06"/>
    <w:rsid w:val="00890F02"/>
    <w:rsid w:val="008A52DA"/>
    <w:rsid w:val="008B7F39"/>
    <w:rsid w:val="008C096D"/>
    <w:rsid w:val="008C71DF"/>
    <w:rsid w:val="008D45CD"/>
    <w:rsid w:val="008D52DB"/>
    <w:rsid w:val="0090064A"/>
    <w:rsid w:val="0090577C"/>
    <w:rsid w:val="009061E8"/>
    <w:rsid w:val="00917F3B"/>
    <w:rsid w:val="00922F3E"/>
    <w:rsid w:val="00934126"/>
    <w:rsid w:val="009540CB"/>
    <w:rsid w:val="00954F4F"/>
    <w:rsid w:val="00962D65"/>
    <w:rsid w:val="0097457E"/>
    <w:rsid w:val="00981A35"/>
    <w:rsid w:val="00982781"/>
    <w:rsid w:val="0099082C"/>
    <w:rsid w:val="00992E58"/>
    <w:rsid w:val="009943D1"/>
    <w:rsid w:val="0099736F"/>
    <w:rsid w:val="009A1C7A"/>
    <w:rsid w:val="009A6666"/>
    <w:rsid w:val="009B0D49"/>
    <w:rsid w:val="009B32B8"/>
    <w:rsid w:val="009E1662"/>
    <w:rsid w:val="009F1516"/>
    <w:rsid w:val="009F3818"/>
    <w:rsid w:val="009F53CB"/>
    <w:rsid w:val="009F7B2A"/>
    <w:rsid w:val="00A05914"/>
    <w:rsid w:val="00A24036"/>
    <w:rsid w:val="00A26CB8"/>
    <w:rsid w:val="00A27563"/>
    <w:rsid w:val="00A30AE4"/>
    <w:rsid w:val="00A35F43"/>
    <w:rsid w:val="00A36862"/>
    <w:rsid w:val="00A37FF6"/>
    <w:rsid w:val="00A4633D"/>
    <w:rsid w:val="00A465D6"/>
    <w:rsid w:val="00A52969"/>
    <w:rsid w:val="00A606EF"/>
    <w:rsid w:val="00A6224B"/>
    <w:rsid w:val="00A62911"/>
    <w:rsid w:val="00A64583"/>
    <w:rsid w:val="00A65021"/>
    <w:rsid w:val="00A706E2"/>
    <w:rsid w:val="00A769B3"/>
    <w:rsid w:val="00A80E77"/>
    <w:rsid w:val="00A82FF2"/>
    <w:rsid w:val="00A83F33"/>
    <w:rsid w:val="00A85A1A"/>
    <w:rsid w:val="00A87097"/>
    <w:rsid w:val="00A91EBB"/>
    <w:rsid w:val="00A93C07"/>
    <w:rsid w:val="00A9423B"/>
    <w:rsid w:val="00AB2651"/>
    <w:rsid w:val="00AB4D20"/>
    <w:rsid w:val="00AB5C18"/>
    <w:rsid w:val="00AC05C4"/>
    <w:rsid w:val="00AD0CE7"/>
    <w:rsid w:val="00B013E5"/>
    <w:rsid w:val="00B11D53"/>
    <w:rsid w:val="00B11FE0"/>
    <w:rsid w:val="00B1515F"/>
    <w:rsid w:val="00B2260D"/>
    <w:rsid w:val="00B43181"/>
    <w:rsid w:val="00B50791"/>
    <w:rsid w:val="00B568C8"/>
    <w:rsid w:val="00B65001"/>
    <w:rsid w:val="00B65E2A"/>
    <w:rsid w:val="00B74CC0"/>
    <w:rsid w:val="00B803C1"/>
    <w:rsid w:val="00B950AD"/>
    <w:rsid w:val="00BA68E4"/>
    <w:rsid w:val="00BB004A"/>
    <w:rsid w:val="00BB7E3D"/>
    <w:rsid w:val="00BC399F"/>
    <w:rsid w:val="00BC6B83"/>
    <w:rsid w:val="00BF5F63"/>
    <w:rsid w:val="00BF774F"/>
    <w:rsid w:val="00C01270"/>
    <w:rsid w:val="00C133D7"/>
    <w:rsid w:val="00C241EE"/>
    <w:rsid w:val="00C50007"/>
    <w:rsid w:val="00C5678F"/>
    <w:rsid w:val="00C65427"/>
    <w:rsid w:val="00C6736B"/>
    <w:rsid w:val="00C724DA"/>
    <w:rsid w:val="00C73D6A"/>
    <w:rsid w:val="00C77B8B"/>
    <w:rsid w:val="00C8103A"/>
    <w:rsid w:val="00C87F34"/>
    <w:rsid w:val="00CA123D"/>
    <w:rsid w:val="00CA45A0"/>
    <w:rsid w:val="00CB3A32"/>
    <w:rsid w:val="00CB54D2"/>
    <w:rsid w:val="00CC4C51"/>
    <w:rsid w:val="00CC5C08"/>
    <w:rsid w:val="00CD0F80"/>
    <w:rsid w:val="00CD300D"/>
    <w:rsid w:val="00CE016E"/>
    <w:rsid w:val="00CE7B48"/>
    <w:rsid w:val="00CF081C"/>
    <w:rsid w:val="00CF373C"/>
    <w:rsid w:val="00CF6F86"/>
    <w:rsid w:val="00D10E61"/>
    <w:rsid w:val="00D129C6"/>
    <w:rsid w:val="00D158D4"/>
    <w:rsid w:val="00D248CA"/>
    <w:rsid w:val="00D275CD"/>
    <w:rsid w:val="00D412CF"/>
    <w:rsid w:val="00D51CAE"/>
    <w:rsid w:val="00D53BF4"/>
    <w:rsid w:val="00D56B9B"/>
    <w:rsid w:val="00D6167B"/>
    <w:rsid w:val="00D8306D"/>
    <w:rsid w:val="00D840C1"/>
    <w:rsid w:val="00D859F9"/>
    <w:rsid w:val="00D85EC4"/>
    <w:rsid w:val="00D9316D"/>
    <w:rsid w:val="00D93568"/>
    <w:rsid w:val="00D978A6"/>
    <w:rsid w:val="00DA7DB6"/>
    <w:rsid w:val="00DB25DF"/>
    <w:rsid w:val="00DB2C42"/>
    <w:rsid w:val="00DB3362"/>
    <w:rsid w:val="00DB6E20"/>
    <w:rsid w:val="00DC07A2"/>
    <w:rsid w:val="00DD2A5C"/>
    <w:rsid w:val="00DD58A0"/>
    <w:rsid w:val="00DD7F09"/>
    <w:rsid w:val="00DE05FE"/>
    <w:rsid w:val="00DE4B90"/>
    <w:rsid w:val="00DE60D8"/>
    <w:rsid w:val="00DE7C89"/>
    <w:rsid w:val="00DF0BDB"/>
    <w:rsid w:val="00DF5A36"/>
    <w:rsid w:val="00E018C5"/>
    <w:rsid w:val="00E03E10"/>
    <w:rsid w:val="00E135BA"/>
    <w:rsid w:val="00E21F15"/>
    <w:rsid w:val="00E257F4"/>
    <w:rsid w:val="00E2799A"/>
    <w:rsid w:val="00E36320"/>
    <w:rsid w:val="00E36F44"/>
    <w:rsid w:val="00E37FD3"/>
    <w:rsid w:val="00E62340"/>
    <w:rsid w:val="00E6552A"/>
    <w:rsid w:val="00E65F37"/>
    <w:rsid w:val="00E73A2D"/>
    <w:rsid w:val="00E8178C"/>
    <w:rsid w:val="00E81DB2"/>
    <w:rsid w:val="00E82910"/>
    <w:rsid w:val="00EC3B98"/>
    <w:rsid w:val="00EC6770"/>
    <w:rsid w:val="00EC73F8"/>
    <w:rsid w:val="00EE4A5D"/>
    <w:rsid w:val="00EF06AA"/>
    <w:rsid w:val="00EF41AF"/>
    <w:rsid w:val="00F009A7"/>
    <w:rsid w:val="00F06D28"/>
    <w:rsid w:val="00F1109C"/>
    <w:rsid w:val="00F14B2F"/>
    <w:rsid w:val="00F20934"/>
    <w:rsid w:val="00F278C9"/>
    <w:rsid w:val="00F360B7"/>
    <w:rsid w:val="00F46901"/>
    <w:rsid w:val="00F46C31"/>
    <w:rsid w:val="00F47A73"/>
    <w:rsid w:val="00F525F9"/>
    <w:rsid w:val="00F63A93"/>
    <w:rsid w:val="00F85C8D"/>
    <w:rsid w:val="00F91665"/>
    <w:rsid w:val="00FE061A"/>
    <w:rsid w:val="00FF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ABCC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004A"/>
  </w:style>
  <w:style w:type="paragraph" w:styleId="Heading1">
    <w:name w:val="heading 1"/>
    <w:basedOn w:val="Normal"/>
    <w:next w:val="Normal"/>
    <w:link w:val="Heading1Char"/>
    <w:uiPriority w:val="9"/>
    <w:qFormat/>
    <w:rsid w:val="00DE4B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2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E4B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052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D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910"/>
  </w:style>
  <w:style w:type="paragraph" w:styleId="Footer">
    <w:name w:val="footer"/>
    <w:basedOn w:val="Normal"/>
    <w:link w:val="FooterChar"/>
    <w:uiPriority w:val="99"/>
    <w:unhideWhenUsed/>
    <w:rsid w:val="00E829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910"/>
  </w:style>
  <w:style w:type="character" w:styleId="CommentReference">
    <w:name w:val="annotation reference"/>
    <w:basedOn w:val="DefaultParagraphFont"/>
    <w:uiPriority w:val="99"/>
    <w:semiHidden/>
    <w:unhideWhenUsed/>
    <w:rsid w:val="004D59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9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92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9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92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9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167B"/>
    <w:rPr>
      <w:color w:val="0000FF" w:themeColor="hyperlink"/>
      <w:u w:val="single"/>
    </w:rPr>
  </w:style>
  <w:style w:type="paragraph" w:customStyle="1" w:styleId="Default">
    <w:name w:val="Default"/>
    <w:rsid w:val="00497D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2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3224191268@147.67.224.68" TargetMode="External"/><Relationship Id="rId12" Type="http://schemas.openxmlformats.org/officeDocument/2006/relationships/hyperlink" Target="mailto:3224191327@ec.europa.eu" TargetMode="External"/><Relationship Id="rId13" Type="http://schemas.openxmlformats.org/officeDocument/2006/relationships/hyperlink" Target="mailto:3224191327@147.67.224.68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3224191268@ec.europa.eu" TargetMode="External"/><Relationship Id="rId9" Type="http://schemas.openxmlformats.org/officeDocument/2006/relationships/hyperlink" Target="mailto:3224191268@ec.europa.eu" TargetMode="External"/><Relationship Id="rId10" Type="http://schemas.openxmlformats.org/officeDocument/2006/relationships/hyperlink" Target="mailto:3224191268@147.67.16.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974</Words>
  <Characters>5554</Characters>
  <Application>Microsoft Macintosh Word</Application>
  <DocSecurity>0</DocSecurity>
  <Lines>46</Lines>
  <Paragraphs>13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DLR</Company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Petiteville</dc:creator>
  <cp:lastModifiedBy>Microsoft Office User</cp:lastModifiedBy>
  <cp:revision>2</cp:revision>
  <cp:lastPrinted>2018-03-12T16:28:00Z</cp:lastPrinted>
  <dcterms:created xsi:type="dcterms:W3CDTF">2018-03-23T23:19:00Z</dcterms:created>
  <dcterms:modified xsi:type="dcterms:W3CDTF">2018-03-23T23:19:00Z</dcterms:modified>
</cp:coreProperties>
</file>