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5598E" w14:textId="18456E19" w:rsidR="00416F0E" w:rsidRPr="004D59D2" w:rsidRDefault="00EA4E16" w:rsidP="00EA4E16">
      <w:pPr>
        <w:jc w:val="center"/>
        <w:rPr>
          <w:b/>
          <w:sz w:val="32"/>
          <w:szCs w:val="24"/>
          <w:lang w:val="en-US"/>
        </w:rPr>
      </w:pPr>
      <w:bookmarkStart w:id="0" w:name="_Hlk505197849"/>
      <w:r w:rsidRPr="004D59D2">
        <w:rPr>
          <w:b/>
          <w:sz w:val="32"/>
          <w:szCs w:val="24"/>
          <w:lang w:val="en-US"/>
        </w:rPr>
        <w:t>Draft Agenda – WGCapD-</w:t>
      </w:r>
      <w:r w:rsidR="00700BEE" w:rsidRPr="004D59D2">
        <w:rPr>
          <w:b/>
          <w:sz w:val="32"/>
          <w:szCs w:val="24"/>
          <w:lang w:val="en-US"/>
        </w:rPr>
        <w:t>7</w:t>
      </w:r>
    </w:p>
    <w:p w14:paraId="5076D341" w14:textId="696D9D02" w:rsidR="00650D5E" w:rsidRPr="00724E2B" w:rsidRDefault="00650D5E" w:rsidP="00EA4E16">
      <w:pPr>
        <w:jc w:val="center"/>
        <w:rPr>
          <w:b/>
          <w:sz w:val="28"/>
          <w:szCs w:val="24"/>
          <w:lang w:val="en-US"/>
        </w:rPr>
      </w:pPr>
      <w:r w:rsidRPr="004D59D2">
        <w:rPr>
          <w:b/>
          <w:sz w:val="32"/>
          <w:szCs w:val="24"/>
          <w:lang w:val="en-US"/>
        </w:rPr>
        <w:t xml:space="preserve">March </w:t>
      </w:r>
      <w:r w:rsidR="00021408" w:rsidRPr="004D59D2">
        <w:rPr>
          <w:b/>
          <w:sz w:val="32"/>
          <w:szCs w:val="24"/>
          <w:lang w:val="en-US"/>
        </w:rPr>
        <w:t>6</w:t>
      </w:r>
      <w:r w:rsidR="00B9369F" w:rsidRPr="004D59D2">
        <w:rPr>
          <w:b/>
          <w:sz w:val="32"/>
          <w:szCs w:val="24"/>
          <w:lang w:val="en-US"/>
        </w:rPr>
        <w:t>-</w:t>
      </w:r>
      <w:r w:rsidR="00021408" w:rsidRPr="004D59D2">
        <w:rPr>
          <w:b/>
          <w:sz w:val="32"/>
          <w:szCs w:val="24"/>
          <w:lang w:val="en-US"/>
        </w:rPr>
        <w:t>8</w:t>
      </w:r>
      <w:r w:rsidRPr="004D59D2">
        <w:rPr>
          <w:b/>
          <w:sz w:val="32"/>
          <w:szCs w:val="24"/>
          <w:lang w:val="en-US"/>
        </w:rPr>
        <w:t>, 2018</w:t>
      </w:r>
    </w:p>
    <w:p w14:paraId="37C94B91" w14:textId="4FF5A514" w:rsidR="00EA4E16" w:rsidRPr="000008DD" w:rsidRDefault="00B55B8B">
      <w:pPr>
        <w:rPr>
          <w:sz w:val="24"/>
          <w:szCs w:val="24"/>
          <w:highlight w:val="yellow"/>
          <w:lang w:val="en-US"/>
        </w:rPr>
      </w:pPr>
      <w:r>
        <w:rPr>
          <w:b/>
          <w:color w:val="2F5496" w:themeColor="accent1" w:themeShade="BF"/>
          <w:sz w:val="28"/>
          <w:szCs w:val="24"/>
          <w:u w:val="single"/>
          <w:lang w:val="en-US"/>
        </w:rPr>
        <w:t>March 6</w:t>
      </w:r>
      <w:r w:rsidRPr="00B55B8B">
        <w:rPr>
          <w:b/>
          <w:color w:val="2F5496" w:themeColor="accent1" w:themeShade="BF"/>
          <w:sz w:val="28"/>
          <w:szCs w:val="24"/>
          <w:u w:val="single"/>
          <w:vertAlign w:val="superscript"/>
          <w:lang w:val="en-US"/>
        </w:rPr>
        <w:t>th</w:t>
      </w:r>
      <w:r>
        <w:rPr>
          <w:b/>
          <w:color w:val="2F5496" w:themeColor="accent1" w:themeShade="BF"/>
          <w:sz w:val="28"/>
          <w:szCs w:val="24"/>
          <w:u w:val="single"/>
          <w:lang w:val="en-US"/>
        </w:rPr>
        <w:t xml:space="preserve"> - </w:t>
      </w:r>
      <w:r w:rsidR="00EA4E16" w:rsidRPr="005F1BEE">
        <w:rPr>
          <w:b/>
          <w:color w:val="2F5496" w:themeColor="accent1" w:themeShade="BF"/>
          <w:sz w:val="28"/>
          <w:szCs w:val="24"/>
          <w:u w:val="single"/>
          <w:lang w:val="en-US"/>
        </w:rPr>
        <w:t xml:space="preserve">Day </w:t>
      </w:r>
      <w:r w:rsidR="008E03C1" w:rsidRPr="005F1BEE">
        <w:rPr>
          <w:b/>
          <w:color w:val="2F5496" w:themeColor="accent1" w:themeShade="BF"/>
          <w:sz w:val="28"/>
          <w:szCs w:val="24"/>
          <w:u w:val="single"/>
          <w:lang w:val="en-US"/>
        </w:rPr>
        <w:t>1</w:t>
      </w:r>
      <w:r w:rsidR="001F3DFC" w:rsidRPr="005F1BEE">
        <w:rPr>
          <w:b/>
          <w:color w:val="2F5496" w:themeColor="accent1" w:themeShade="BF"/>
          <w:sz w:val="28"/>
          <w:szCs w:val="24"/>
          <w:u w:val="single"/>
          <w:lang w:val="en-US"/>
        </w:rPr>
        <w:t xml:space="preserve"> </w:t>
      </w:r>
      <w:r w:rsidR="00E46B26" w:rsidRPr="005F1BEE">
        <w:rPr>
          <w:b/>
          <w:color w:val="2F5496" w:themeColor="accent1" w:themeShade="BF"/>
          <w:sz w:val="28"/>
          <w:szCs w:val="24"/>
          <w:u w:val="single"/>
          <w:lang w:val="en-US"/>
        </w:rPr>
        <w:t>–</w:t>
      </w:r>
      <w:r w:rsidR="001F3DFC" w:rsidRPr="005F1BEE">
        <w:rPr>
          <w:b/>
          <w:color w:val="2F5496" w:themeColor="accent1" w:themeShade="BF"/>
          <w:sz w:val="28"/>
          <w:szCs w:val="24"/>
          <w:u w:val="single"/>
          <w:lang w:val="en-US"/>
        </w:rPr>
        <w:t xml:space="preserve"> </w:t>
      </w:r>
      <w:r w:rsidR="00E46B26" w:rsidRPr="005F1BEE">
        <w:rPr>
          <w:b/>
          <w:color w:val="2F5496" w:themeColor="accent1" w:themeShade="BF"/>
          <w:sz w:val="28"/>
          <w:szCs w:val="24"/>
          <w:u w:val="single"/>
          <w:lang w:val="en-US"/>
        </w:rPr>
        <w:t>Technology</w:t>
      </w:r>
      <w:r w:rsidR="00927B58" w:rsidRPr="005F1BEE">
        <w:rPr>
          <w:b/>
          <w:color w:val="2F5496" w:themeColor="accent1" w:themeShade="BF"/>
          <w:sz w:val="28"/>
          <w:szCs w:val="24"/>
          <w:u w:val="single"/>
          <w:lang w:val="en-US"/>
        </w:rPr>
        <w:t xml:space="preserve">, </w:t>
      </w:r>
      <w:r w:rsidR="00FF637F" w:rsidRPr="005F1BEE">
        <w:rPr>
          <w:b/>
          <w:color w:val="2F5496" w:themeColor="accent1" w:themeShade="BF"/>
          <w:sz w:val="28"/>
          <w:szCs w:val="24"/>
          <w:u w:val="single"/>
          <w:lang w:val="en-US"/>
        </w:rPr>
        <w:t>Tools &amp; Methods</w:t>
      </w:r>
      <w:r w:rsidR="00917DB4" w:rsidRPr="00724E2B">
        <w:rPr>
          <w:sz w:val="24"/>
          <w:szCs w:val="24"/>
          <w:lang w:val="en-US"/>
        </w:rPr>
        <w:t xml:space="preserve"> (</w:t>
      </w:r>
      <w:r w:rsidR="00917DB4" w:rsidRPr="00724E2B">
        <w:rPr>
          <w:sz w:val="24"/>
          <w:szCs w:val="24"/>
          <w:highlight w:val="yellow"/>
          <w:lang w:val="en-US"/>
        </w:rPr>
        <w:t xml:space="preserve">virtual </w:t>
      </w:r>
      <w:r w:rsidR="00917DB4" w:rsidRPr="000008DD">
        <w:rPr>
          <w:sz w:val="24"/>
          <w:szCs w:val="24"/>
          <w:highlight w:val="yellow"/>
          <w:lang w:val="en-US"/>
        </w:rPr>
        <w:t>presentations</w:t>
      </w:r>
      <w:r w:rsidR="000008DD" w:rsidRPr="000008DD">
        <w:rPr>
          <w:sz w:val="24"/>
          <w:szCs w:val="24"/>
          <w:highlight w:val="yellow"/>
          <w:lang w:val="en-US"/>
        </w:rPr>
        <w:t xml:space="preserve"> -</w:t>
      </w:r>
      <w:r w:rsidR="000008DD" w:rsidRPr="000008DD">
        <w:rPr>
          <w:highlight w:val="yellow"/>
          <w:lang w:val="en-US"/>
        </w:rPr>
        <w:t xml:space="preserve"> </w:t>
      </w:r>
      <w:r w:rsidR="000008DD">
        <w:rPr>
          <w:sz w:val="24"/>
          <w:szCs w:val="24"/>
          <w:highlight w:val="yellow"/>
          <w:lang w:val="en-US"/>
        </w:rPr>
        <w:t>L</w:t>
      </w:r>
      <w:r w:rsidR="000008DD" w:rsidRPr="000008DD">
        <w:rPr>
          <w:sz w:val="24"/>
          <w:szCs w:val="24"/>
          <w:highlight w:val="yellow"/>
          <w:lang w:val="en-US"/>
        </w:rPr>
        <w:t xml:space="preserve">ocal time </w:t>
      </w:r>
      <w:r w:rsidR="000008DD">
        <w:rPr>
          <w:sz w:val="24"/>
          <w:szCs w:val="24"/>
          <w:highlight w:val="yellow"/>
          <w:lang w:val="en-US"/>
        </w:rPr>
        <w:t>is</w:t>
      </w:r>
      <w:r w:rsidR="000008DD" w:rsidRPr="000008DD">
        <w:rPr>
          <w:sz w:val="24"/>
          <w:szCs w:val="24"/>
          <w:highlight w:val="yellow"/>
          <w:lang w:val="en-US"/>
        </w:rPr>
        <w:t xml:space="preserve"> UTC-3</w:t>
      </w:r>
      <w:r w:rsidR="00917DB4" w:rsidRPr="000008DD">
        <w:rPr>
          <w:sz w:val="24"/>
          <w:szCs w:val="24"/>
          <w:highlight w:val="yellow"/>
          <w:lang w:val="en-US"/>
        </w:rPr>
        <w:t>)</w:t>
      </w:r>
    </w:p>
    <w:p w14:paraId="6695B2AE" w14:textId="7320B37D" w:rsidR="00A0197F" w:rsidRPr="00724E2B" w:rsidRDefault="000008DD">
      <w:pPr>
        <w:rPr>
          <w:sz w:val="24"/>
          <w:szCs w:val="24"/>
          <w:lang w:val="en-US"/>
        </w:rPr>
      </w:pPr>
      <w:r w:rsidRPr="000008DD">
        <w:rPr>
          <w:b/>
          <w:sz w:val="24"/>
          <w:szCs w:val="24"/>
          <w:lang w:val="en-US"/>
        </w:rPr>
        <w:t>Location</w:t>
      </w:r>
      <w:r w:rsidRPr="000008DD">
        <w:rPr>
          <w:sz w:val="24"/>
          <w:szCs w:val="24"/>
          <w:lang w:val="en-US"/>
        </w:rPr>
        <w:t xml:space="preserve">: Laboratory of </w:t>
      </w:r>
      <w:r>
        <w:rPr>
          <w:sz w:val="24"/>
          <w:szCs w:val="24"/>
          <w:lang w:val="en-US"/>
        </w:rPr>
        <w:t>Integration and Testing (LIT) – Tower A, 1</w:t>
      </w:r>
      <w:r w:rsidRPr="000008DD">
        <w:rPr>
          <w:sz w:val="24"/>
          <w:szCs w:val="24"/>
          <w:vertAlign w:val="superscript"/>
          <w:lang w:val="en-US"/>
        </w:rPr>
        <w:t>st</w:t>
      </w:r>
      <w:r>
        <w:rPr>
          <w:sz w:val="24"/>
          <w:szCs w:val="24"/>
          <w:lang w:val="en-US"/>
        </w:rPr>
        <w:t xml:space="preserve"> Floor, </w:t>
      </w:r>
      <w:r w:rsidRPr="000008DD">
        <w:rPr>
          <w:sz w:val="24"/>
          <w:szCs w:val="24"/>
          <w:lang w:val="en-US"/>
        </w:rPr>
        <w:t xml:space="preserve">Training Room B </w:t>
      </w:r>
    </w:p>
    <w:tbl>
      <w:tblPr>
        <w:tblStyle w:val="Tabelacomgrade"/>
        <w:tblW w:w="10206" w:type="dxa"/>
        <w:tblInd w:w="-147" w:type="dxa"/>
        <w:tblLayout w:type="fixed"/>
        <w:tblLook w:val="04A0" w:firstRow="1" w:lastRow="0" w:firstColumn="1" w:lastColumn="0" w:noHBand="0" w:noVBand="1"/>
      </w:tblPr>
      <w:tblGrid>
        <w:gridCol w:w="426"/>
        <w:gridCol w:w="1491"/>
        <w:gridCol w:w="4679"/>
        <w:gridCol w:w="2516"/>
        <w:gridCol w:w="1094"/>
      </w:tblGrid>
      <w:tr w:rsidR="00C40F6C" w:rsidRPr="00724E2B" w14:paraId="1B1C4BBA" w14:textId="3BBC0EE7" w:rsidTr="004D22F7">
        <w:tc>
          <w:tcPr>
            <w:tcW w:w="9112" w:type="dxa"/>
            <w:gridSpan w:val="4"/>
          </w:tcPr>
          <w:p w14:paraId="0CD75818" w14:textId="77777777" w:rsidR="00C40F6C" w:rsidRPr="00724E2B" w:rsidRDefault="00C40F6C" w:rsidP="009460D5">
            <w:pPr>
              <w:rPr>
                <w:rFonts w:cstheme="minorHAnsi"/>
                <w:b/>
                <w:sz w:val="16"/>
                <w:szCs w:val="18"/>
                <w:lang w:val="en-US"/>
              </w:rPr>
            </w:pPr>
          </w:p>
          <w:p w14:paraId="7B4EDA5E" w14:textId="6D2D4187" w:rsidR="00C40F6C" w:rsidRPr="00724E2B" w:rsidRDefault="00C40F6C" w:rsidP="009460D5">
            <w:pPr>
              <w:rPr>
                <w:rFonts w:cstheme="minorHAnsi"/>
                <w:b/>
                <w:sz w:val="24"/>
                <w:szCs w:val="18"/>
                <w:lang w:val="en-US"/>
              </w:rPr>
            </w:pPr>
            <w:r w:rsidRPr="00724E2B">
              <w:rPr>
                <w:rFonts w:cstheme="minorHAnsi"/>
                <w:b/>
                <w:sz w:val="24"/>
                <w:szCs w:val="18"/>
                <w:lang w:val="en-US"/>
              </w:rPr>
              <w:t>About INPE</w:t>
            </w:r>
          </w:p>
        </w:tc>
        <w:tc>
          <w:tcPr>
            <w:tcW w:w="1094" w:type="dxa"/>
            <w:vAlign w:val="center"/>
          </w:tcPr>
          <w:p w14:paraId="38948B83" w14:textId="7E20A8D2" w:rsidR="00C40F6C" w:rsidRPr="00724E2B" w:rsidRDefault="00C40F6C" w:rsidP="00F570B3">
            <w:pPr>
              <w:jc w:val="center"/>
              <w:rPr>
                <w:rFonts w:cstheme="minorHAnsi"/>
                <w:b/>
                <w:sz w:val="24"/>
                <w:szCs w:val="18"/>
                <w:lang w:val="en-US"/>
              </w:rPr>
            </w:pPr>
            <w:r w:rsidRPr="006C5B92">
              <w:rPr>
                <w:rFonts w:cstheme="minorHAnsi"/>
                <w:b/>
                <w:sz w:val="20"/>
                <w:szCs w:val="18"/>
                <w:lang w:val="en-US"/>
              </w:rPr>
              <w:t>CEOS Workplan</w:t>
            </w:r>
          </w:p>
        </w:tc>
      </w:tr>
      <w:tr w:rsidR="00217EA9" w:rsidRPr="00724E2B" w14:paraId="1237D713" w14:textId="35B8E107" w:rsidTr="00AE6AC1">
        <w:tc>
          <w:tcPr>
            <w:tcW w:w="426" w:type="dxa"/>
            <w:vAlign w:val="center"/>
          </w:tcPr>
          <w:p w14:paraId="38C2DB91" w14:textId="60E928CE" w:rsidR="00217EA9" w:rsidRPr="00724E2B" w:rsidRDefault="007C069D" w:rsidP="00AE6AC1">
            <w:pPr>
              <w:jc w:val="center"/>
              <w:rPr>
                <w:rFonts w:cstheme="minorHAnsi"/>
                <w:sz w:val="20"/>
                <w:szCs w:val="20"/>
                <w:lang w:val="en-US"/>
              </w:rPr>
            </w:pPr>
            <w:r>
              <w:rPr>
                <w:rFonts w:cstheme="minorHAnsi"/>
                <w:sz w:val="20"/>
                <w:szCs w:val="20"/>
                <w:lang w:val="en-US"/>
              </w:rPr>
              <w:t>0</w:t>
            </w:r>
          </w:p>
        </w:tc>
        <w:tc>
          <w:tcPr>
            <w:tcW w:w="1491" w:type="dxa"/>
            <w:vAlign w:val="center"/>
          </w:tcPr>
          <w:p w14:paraId="65654900" w14:textId="01B285C7" w:rsidR="00217EA9" w:rsidRPr="00724E2B" w:rsidRDefault="00217EA9" w:rsidP="00582286">
            <w:pPr>
              <w:rPr>
                <w:rFonts w:cstheme="minorHAnsi"/>
                <w:sz w:val="20"/>
                <w:szCs w:val="20"/>
                <w:lang w:val="en-US"/>
              </w:rPr>
            </w:pPr>
            <w:r w:rsidRPr="00724E2B">
              <w:rPr>
                <w:rFonts w:cstheme="minorHAnsi"/>
                <w:sz w:val="20"/>
                <w:szCs w:val="20"/>
                <w:lang w:val="en-US"/>
              </w:rPr>
              <w:t>8:30 – 9:00</w:t>
            </w:r>
          </w:p>
        </w:tc>
        <w:tc>
          <w:tcPr>
            <w:tcW w:w="4679" w:type="dxa"/>
            <w:vAlign w:val="center"/>
          </w:tcPr>
          <w:p w14:paraId="79AE83A0" w14:textId="6896FD75" w:rsidR="00217EA9" w:rsidRPr="00724E2B" w:rsidRDefault="00217EA9" w:rsidP="00582286">
            <w:pPr>
              <w:rPr>
                <w:rFonts w:cstheme="minorHAnsi"/>
                <w:sz w:val="20"/>
                <w:szCs w:val="20"/>
                <w:lang w:val="en-US"/>
              </w:rPr>
            </w:pPr>
            <w:r w:rsidRPr="00724E2B">
              <w:rPr>
                <w:rFonts w:cstheme="minorHAnsi"/>
                <w:sz w:val="20"/>
                <w:szCs w:val="20"/>
                <w:lang w:val="en-US"/>
              </w:rPr>
              <w:t>Registration</w:t>
            </w:r>
          </w:p>
        </w:tc>
        <w:tc>
          <w:tcPr>
            <w:tcW w:w="2516" w:type="dxa"/>
            <w:vAlign w:val="center"/>
          </w:tcPr>
          <w:p w14:paraId="36FC9047" w14:textId="1E95FEEF" w:rsidR="00217EA9" w:rsidRPr="00724E2B" w:rsidRDefault="00217EA9" w:rsidP="00582286">
            <w:pPr>
              <w:rPr>
                <w:rFonts w:cstheme="minorHAnsi"/>
                <w:sz w:val="20"/>
                <w:szCs w:val="20"/>
                <w:highlight w:val="lightGray"/>
                <w:lang w:val="en-US"/>
              </w:rPr>
            </w:pPr>
            <w:r w:rsidRPr="00724E2B">
              <w:rPr>
                <w:rFonts w:cstheme="minorHAnsi"/>
                <w:sz w:val="20"/>
                <w:szCs w:val="20"/>
                <w:lang w:val="en-US"/>
              </w:rPr>
              <w:t>ALL</w:t>
            </w:r>
          </w:p>
        </w:tc>
        <w:tc>
          <w:tcPr>
            <w:tcW w:w="1094" w:type="dxa"/>
            <w:vAlign w:val="center"/>
          </w:tcPr>
          <w:p w14:paraId="109DAB7A" w14:textId="77777777" w:rsidR="00217EA9" w:rsidRPr="00724E2B" w:rsidRDefault="00217EA9" w:rsidP="00582286">
            <w:pPr>
              <w:rPr>
                <w:rFonts w:cstheme="minorHAnsi"/>
                <w:sz w:val="20"/>
                <w:szCs w:val="20"/>
                <w:highlight w:val="lightGray"/>
                <w:lang w:val="en-US"/>
              </w:rPr>
            </w:pPr>
          </w:p>
        </w:tc>
      </w:tr>
      <w:tr w:rsidR="00217EA9" w:rsidRPr="00AE6C9B" w14:paraId="2ED24E46" w14:textId="0BC82A4F" w:rsidTr="00AE6AC1">
        <w:tc>
          <w:tcPr>
            <w:tcW w:w="426" w:type="dxa"/>
            <w:vAlign w:val="center"/>
          </w:tcPr>
          <w:p w14:paraId="66F42E8E" w14:textId="340D8357" w:rsidR="00217EA9" w:rsidRPr="007C069D" w:rsidRDefault="007C069D" w:rsidP="007C069D">
            <w:pPr>
              <w:jc w:val="center"/>
              <w:rPr>
                <w:rFonts w:cstheme="minorHAnsi"/>
                <w:sz w:val="20"/>
                <w:szCs w:val="20"/>
                <w:lang w:val="en-US"/>
              </w:rPr>
            </w:pPr>
            <w:r>
              <w:rPr>
                <w:rFonts w:cstheme="minorHAnsi"/>
                <w:sz w:val="20"/>
                <w:szCs w:val="20"/>
                <w:lang w:val="en-US"/>
              </w:rPr>
              <w:t>1</w:t>
            </w:r>
          </w:p>
        </w:tc>
        <w:tc>
          <w:tcPr>
            <w:tcW w:w="1491" w:type="dxa"/>
            <w:vAlign w:val="center"/>
          </w:tcPr>
          <w:p w14:paraId="565F28F7" w14:textId="266E0CF7" w:rsidR="00217EA9" w:rsidRPr="00724E2B" w:rsidRDefault="00217EA9" w:rsidP="00582286">
            <w:pPr>
              <w:rPr>
                <w:rFonts w:cstheme="minorHAnsi"/>
                <w:sz w:val="20"/>
                <w:szCs w:val="20"/>
                <w:lang w:val="en-US"/>
              </w:rPr>
            </w:pPr>
            <w:r w:rsidRPr="00724E2B">
              <w:rPr>
                <w:rFonts w:cstheme="minorHAnsi"/>
                <w:sz w:val="20"/>
                <w:szCs w:val="20"/>
                <w:lang w:val="en-US"/>
              </w:rPr>
              <w:t>9:00 – 9:30</w:t>
            </w:r>
          </w:p>
        </w:tc>
        <w:tc>
          <w:tcPr>
            <w:tcW w:w="4679" w:type="dxa"/>
            <w:vAlign w:val="center"/>
          </w:tcPr>
          <w:p w14:paraId="1BB38125" w14:textId="10950FB9" w:rsidR="00217EA9" w:rsidRPr="00724E2B" w:rsidRDefault="00217EA9" w:rsidP="00582286">
            <w:pPr>
              <w:rPr>
                <w:rFonts w:cstheme="minorHAnsi"/>
                <w:sz w:val="20"/>
                <w:szCs w:val="20"/>
                <w:lang w:val="en-US"/>
              </w:rPr>
            </w:pPr>
            <w:r w:rsidRPr="00724E2B">
              <w:rPr>
                <w:rFonts w:cstheme="minorHAnsi"/>
                <w:sz w:val="20"/>
                <w:szCs w:val="20"/>
                <w:lang w:val="en-US"/>
              </w:rPr>
              <w:t>Welcome, Opening Remarks and General Overview of INPE´ structure and activities</w:t>
            </w:r>
          </w:p>
        </w:tc>
        <w:tc>
          <w:tcPr>
            <w:tcW w:w="2516" w:type="dxa"/>
            <w:vAlign w:val="center"/>
          </w:tcPr>
          <w:p w14:paraId="506E341E" w14:textId="67149FD4" w:rsidR="00217EA9" w:rsidRPr="00724E2B" w:rsidRDefault="00E820DE" w:rsidP="00582286">
            <w:pPr>
              <w:rPr>
                <w:rFonts w:cstheme="minorHAnsi"/>
                <w:sz w:val="20"/>
                <w:szCs w:val="20"/>
                <w:lang w:val="en-US"/>
              </w:rPr>
            </w:pPr>
            <w:r w:rsidRPr="00CD72CF">
              <w:rPr>
                <w:rFonts w:cstheme="minorHAnsi"/>
                <w:sz w:val="20"/>
                <w:szCs w:val="20"/>
                <w:lang w:val="en-US"/>
              </w:rPr>
              <w:t>Maria Virginia Alves</w:t>
            </w:r>
            <w:r w:rsidR="00217EA9" w:rsidRPr="00CD72CF">
              <w:rPr>
                <w:rFonts w:cstheme="minorHAnsi"/>
                <w:sz w:val="20"/>
                <w:szCs w:val="20"/>
                <w:lang w:val="en-US"/>
              </w:rPr>
              <w:t xml:space="preserve"> - </w:t>
            </w:r>
            <w:r w:rsidRPr="00CD72CF">
              <w:rPr>
                <w:rFonts w:cstheme="minorHAnsi"/>
                <w:sz w:val="20"/>
                <w:szCs w:val="20"/>
                <w:lang w:val="en-US"/>
              </w:rPr>
              <w:t>INPE Chief of Staff</w:t>
            </w:r>
            <w:r w:rsidR="00C461E3" w:rsidRPr="00CD72CF">
              <w:rPr>
                <w:rFonts w:cstheme="minorHAnsi"/>
                <w:sz w:val="20"/>
                <w:szCs w:val="20"/>
                <w:lang w:val="en-US"/>
              </w:rPr>
              <w:t xml:space="preserve"> </w:t>
            </w:r>
          </w:p>
        </w:tc>
        <w:tc>
          <w:tcPr>
            <w:tcW w:w="1094" w:type="dxa"/>
            <w:vAlign w:val="center"/>
          </w:tcPr>
          <w:p w14:paraId="190BDB03" w14:textId="77777777" w:rsidR="00217EA9" w:rsidRPr="00724E2B" w:rsidRDefault="00217EA9" w:rsidP="00582286">
            <w:pPr>
              <w:rPr>
                <w:rFonts w:cstheme="minorHAnsi"/>
                <w:sz w:val="20"/>
                <w:szCs w:val="20"/>
                <w:highlight w:val="lightGray"/>
                <w:lang w:val="en-US"/>
              </w:rPr>
            </w:pPr>
          </w:p>
        </w:tc>
      </w:tr>
      <w:tr w:rsidR="00217EA9" w:rsidRPr="00AE6C9B" w14:paraId="25873848" w14:textId="76DDD269" w:rsidTr="00AE6AC1">
        <w:tc>
          <w:tcPr>
            <w:tcW w:w="426" w:type="dxa"/>
            <w:vAlign w:val="center"/>
          </w:tcPr>
          <w:p w14:paraId="7595BC94" w14:textId="615EEF84" w:rsidR="00217EA9" w:rsidRPr="007C069D" w:rsidRDefault="007C069D" w:rsidP="007C069D">
            <w:pPr>
              <w:jc w:val="center"/>
              <w:rPr>
                <w:rFonts w:cstheme="minorHAnsi"/>
                <w:sz w:val="20"/>
                <w:szCs w:val="20"/>
                <w:lang w:val="en-US"/>
              </w:rPr>
            </w:pPr>
            <w:r>
              <w:rPr>
                <w:rFonts w:cstheme="minorHAnsi"/>
                <w:sz w:val="20"/>
                <w:szCs w:val="20"/>
                <w:lang w:val="en-US"/>
              </w:rPr>
              <w:t>2</w:t>
            </w:r>
          </w:p>
        </w:tc>
        <w:tc>
          <w:tcPr>
            <w:tcW w:w="1491" w:type="dxa"/>
            <w:vAlign w:val="center"/>
          </w:tcPr>
          <w:p w14:paraId="32574BDF" w14:textId="40AADAB9" w:rsidR="00217EA9" w:rsidRPr="00724E2B" w:rsidRDefault="00217EA9" w:rsidP="00582286">
            <w:pPr>
              <w:rPr>
                <w:rFonts w:cstheme="minorHAnsi"/>
                <w:sz w:val="20"/>
                <w:szCs w:val="20"/>
                <w:lang w:val="en-US"/>
              </w:rPr>
            </w:pPr>
            <w:r w:rsidRPr="00724E2B">
              <w:rPr>
                <w:rFonts w:cstheme="minorHAnsi"/>
                <w:sz w:val="20"/>
                <w:szCs w:val="20"/>
                <w:lang w:val="en-US"/>
              </w:rPr>
              <w:t>9:30 – 10:00</w:t>
            </w:r>
          </w:p>
        </w:tc>
        <w:tc>
          <w:tcPr>
            <w:tcW w:w="4679" w:type="dxa"/>
            <w:vAlign w:val="center"/>
          </w:tcPr>
          <w:p w14:paraId="5A0676A9" w14:textId="6A252F98" w:rsidR="00217EA9" w:rsidRPr="00724E2B" w:rsidRDefault="00217EA9" w:rsidP="00582286">
            <w:pPr>
              <w:rPr>
                <w:rFonts w:cstheme="minorHAnsi"/>
                <w:sz w:val="20"/>
                <w:szCs w:val="20"/>
                <w:lang w:val="en-US"/>
              </w:rPr>
            </w:pPr>
            <w:r w:rsidRPr="00724E2B">
              <w:rPr>
                <w:rFonts w:cstheme="minorHAnsi"/>
                <w:sz w:val="20"/>
                <w:szCs w:val="20"/>
                <w:lang w:val="en-US"/>
              </w:rPr>
              <w:t>Earth Observation Coordination</w:t>
            </w:r>
            <w:r w:rsidR="004E09D1">
              <w:rPr>
                <w:rFonts w:cstheme="minorHAnsi"/>
                <w:sz w:val="20"/>
                <w:szCs w:val="20"/>
                <w:lang w:val="en-US"/>
              </w:rPr>
              <w:t xml:space="preserve"> </w:t>
            </w:r>
            <w:r w:rsidR="003D70DB">
              <w:rPr>
                <w:rFonts w:cstheme="minorHAnsi"/>
                <w:sz w:val="20"/>
                <w:szCs w:val="20"/>
                <w:lang w:val="en-US"/>
              </w:rPr>
              <w:t xml:space="preserve">- </w:t>
            </w:r>
            <w:r w:rsidR="004E09D1">
              <w:rPr>
                <w:rFonts w:cstheme="minorHAnsi"/>
                <w:sz w:val="20"/>
                <w:szCs w:val="20"/>
                <w:lang w:val="en-US"/>
              </w:rPr>
              <w:t>Overview</w:t>
            </w:r>
            <w:r w:rsidRPr="00724E2B">
              <w:rPr>
                <w:rFonts w:cstheme="minorHAnsi"/>
                <w:sz w:val="20"/>
                <w:szCs w:val="20"/>
                <w:lang w:val="en-US"/>
              </w:rPr>
              <w:t xml:space="preserve"> </w:t>
            </w:r>
          </w:p>
        </w:tc>
        <w:tc>
          <w:tcPr>
            <w:tcW w:w="2516" w:type="dxa"/>
            <w:vAlign w:val="center"/>
          </w:tcPr>
          <w:p w14:paraId="45032AA1" w14:textId="4A2927C8" w:rsidR="00217EA9" w:rsidRPr="00724E2B" w:rsidRDefault="004E09D1" w:rsidP="00582286">
            <w:pPr>
              <w:rPr>
                <w:rFonts w:cstheme="minorHAnsi"/>
                <w:sz w:val="20"/>
                <w:szCs w:val="20"/>
                <w:lang w:val="en-US"/>
              </w:rPr>
            </w:pPr>
            <w:r>
              <w:rPr>
                <w:rFonts w:cstheme="minorHAnsi"/>
                <w:sz w:val="20"/>
                <w:szCs w:val="20"/>
                <w:lang w:val="en-US"/>
              </w:rPr>
              <w:t>Lubia Vinhas</w:t>
            </w:r>
            <w:r w:rsidR="00217EA9" w:rsidRPr="00724E2B">
              <w:rPr>
                <w:rFonts w:cstheme="minorHAnsi"/>
                <w:sz w:val="20"/>
                <w:szCs w:val="20"/>
                <w:lang w:val="en-US"/>
              </w:rPr>
              <w:t xml:space="preserve">, Head of </w:t>
            </w:r>
            <w:r w:rsidR="00FA648D">
              <w:rPr>
                <w:rFonts w:cstheme="minorHAnsi"/>
                <w:sz w:val="20"/>
                <w:szCs w:val="20"/>
                <w:lang w:val="en-US"/>
              </w:rPr>
              <w:t>Image Processing Division - D</w:t>
            </w:r>
            <w:r>
              <w:rPr>
                <w:rFonts w:cstheme="minorHAnsi"/>
                <w:sz w:val="20"/>
                <w:szCs w:val="20"/>
                <w:lang w:val="en-US"/>
              </w:rPr>
              <w:t>PI</w:t>
            </w:r>
            <w:r w:rsidR="00512042" w:rsidRPr="00724E2B">
              <w:rPr>
                <w:rFonts w:cstheme="minorHAnsi"/>
                <w:sz w:val="20"/>
                <w:szCs w:val="20"/>
                <w:lang w:val="en-US"/>
              </w:rPr>
              <w:t xml:space="preserve"> </w:t>
            </w:r>
          </w:p>
        </w:tc>
        <w:tc>
          <w:tcPr>
            <w:tcW w:w="1094" w:type="dxa"/>
            <w:vAlign w:val="center"/>
          </w:tcPr>
          <w:p w14:paraId="36DDFB8F" w14:textId="77777777" w:rsidR="00217EA9" w:rsidRPr="00724E2B" w:rsidRDefault="00217EA9" w:rsidP="00582286">
            <w:pPr>
              <w:rPr>
                <w:rFonts w:cstheme="minorHAnsi"/>
                <w:sz w:val="20"/>
                <w:szCs w:val="20"/>
                <w:highlight w:val="lightGray"/>
                <w:lang w:val="en-US"/>
              </w:rPr>
            </w:pPr>
          </w:p>
        </w:tc>
      </w:tr>
      <w:tr w:rsidR="00B9369F" w:rsidRPr="00CD72CF" w14:paraId="275D3D06" w14:textId="77777777" w:rsidTr="00AE6AC1">
        <w:tc>
          <w:tcPr>
            <w:tcW w:w="426" w:type="dxa"/>
            <w:tcBorders>
              <w:bottom w:val="single" w:sz="4" w:space="0" w:color="auto"/>
            </w:tcBorders>
            <w:vAlign w:val="center"/>
          </w:tcPr>
          <w:p w14:paraId="20E33D1F" w14:textId="2921DED5" w:rsidR="00B9369F" w:rsidRPr="007C069D" w:rsidRDefault="007C069D" w:rsidP="007C069D">
            <w:pPr>
              <w:jc w:val="center"/>
              <w:rPr>
                <w:rFonts w:cstheme="minorHAnsi"/>
                <w:sz w:val="20"/>
                <w:szCs w:val="20"/>
                <w:lang w:val="en-US"/>
              </w:rPr>
            </w:pPr>
            <w:r>
              <w:rPr>
                <w:rFonts w:cstheme="minorHAnsi"/>
                <w:sz w:val="20"/>
                <w:szCs w:val="20"/>
                <w:lang w:val="en-US"/>
              </w:rPr>
              <w:t>3</w:t>
            </w:r>
          </w:p>
        </w:tc>
        <w:tc>
          <w:tcPr>
            <w:tcW w:w="1491" w:type="dxa"/>
            <w:tcBorders>
              <w:bottom w:val="single" w:sz="4" w:space="0" w:color="auto"/>
            </w:tcBorders>
            <w:vAlign w:val="center"/>
          </w:tcPr>
          <w:p w14:paraId="48AC8496" w14:textId="283DEF79" w:rsidR="00B9369F" w:rsidRPr="00724E2B" w:rsidRDefault="00B9369F" w:rsidP="00B9369F">
            <w:pPr>
              <w:rPr>
                <w:rFonts w:cstheme="minorHAnsi"/>
                <w:sz w:val="20"/>
                <w:szCs w:val="20"/>
                <w:lang w:val="en-US"/>
              </w:rPr>
            </w:pPr>
            <w:r w:rsidRPr="00724E2B">
              <w:rPr>
                <w:rFonts w:cstheme="minorHAnsi"/>
                <w:sz w:val="20"/>
                <w:szCs w:val="20"/>
                <w:lang w:val="en-US"/>
              </w:rPr>
              <w:t>10:00 – 10:</w:t>
            </w:r>
            <w:r w:rsidR="003911D4">
              <w:rPr>
                <w:rFonts w:cstheme="minorHAnsi"/>
                <w:sz w:val="20"/>
                <w:szCs w:val="20"/>
                <w:lang w:val="en-US"/>
              </w:rPr>
              <w:t>20</w:t>
            </w:r>
          </w:p>
        </w:tc>
        <w:tc>
          <w:tcPr>
            <w:tcW w:w="4679" w:type="dxa"/>
            <w:tcBorders>
              <w:bottom w:val="single" w:sz="4" w:space="0" w:color="auto"/>
            </w:tcBorders>
            <w:vAlign w:val="center"/>
          </w:tcPr>
          <w:p w14:paraId="1D673C6C" w14:textId="452E86ED" w:rsidR="00B9369F" w:rsidRPr="00724E2B" w:rsidRDefault="00BF3717" w:rsidP="002D0DAA">
            <w:pPr>
              <w:rPr>
                <w:rFonts w:cstheme="minorHAnsi"/>
                <w:sz w:val="20"/>
                <w:szCs w:val="20"/>
                <w:lang w:val="en-US"/>
              </w:rPr>
            </w:pPr>
            <w:r>
              <w:rPr>
                <w:rFonts w:cstheme="minorHAnsi"/>
                <w:sz w:val="20"/>
                <w:szCs w:val="20"/>
                <w:lang w:val="en-US"/>
              </w:rPr>
              <w:t>VLab activities at CPTEC</w:t>
            </w:r>
            <w:r w:rsidRPr="00724E2B">
              <w:rPr>
                <w:rFonts w:cstheme="minorHAnsi"/>
                <w:sz w:val="20"/>
                <w:szCs w:val="20"/>
                <w:lang w:val="en-US"/>
              </w:rPr>
              <w:t xml:space="preserve"> </w:t>
            </w:r>
            <w:r>
              <w:rPr>
                <w:rFonts w:cstheme="minorHAnsi"/>
                <w:sz w:val="20"/>
                <w:szCs w:val="20"/>
                <w:lang w:val="en-US"/>
              </w:rPr>
              <w:t>(</w:t>
            </w:r>
            <w:r w:rsidR="00B9369F" w:rsidRPr="00724E2B">
              <w:rPr>
                <w:rFonts w:cstheme="minorHAnsi"/>
                <w:sz w:val="20"/>
                <w:szCs w:val="20"/>
                <w:lang w:val="en-US"/>
              </w:rPr>
              <w:t>Center for Weather Forecast and Climate Studies</w:t>
            </w:r>
            <w:r w:rsidR="002D0DAA">
              <w:rPr>
                <w:rFonts w:cstheme="minorHAnsi"/>
                <w:sz w:val="20"/>
                <w:szCs w:val="20"/>
                <w:lang w:val="en-US"/>
              </w:rPr>
              <w:t>)</w:t>
            </w:r>
            <w:r w:rsidR="002D0DAA" w:rsidRPr="00724E2B">
              <w:rPr>
                <w:rFonts w:cstheme="minorHAnsi"/>
                <w:sz w:val="20"/>
                <w:szCs w:val="20"/>
                <w:lang w:val="en-US"/>
              </w:rPr>
              <w:t xml:space="preserve"> </w:t>
            </w:r>
          </w:p>
        </w:tc>
        <w:tc>
          <w:tcPr>
            <w:tcW w:w="2516" w:type="dxa"/>
            <w:tcBorders>
              <w:bottom w:val="single" w:sz="4" w:space="0" w:color="auto"/>
            </w:tcBorders>
            <w:vAlign w:val="center"/>
          </w:tcPr>
          <w:p w14:paraId="1C85AB1E" w14:textId="1950A426" w:rsidR="00E53975" w:rsidRPr="00CD72CF" w:rsidRDefault="00CD72CF" w:rsidP="00B9369F">
            <w:pPr>
              <w:rPr>
                <w:rFonts w:cstheme="minorHAnsi"/>
                <w:sz w:val="20"/>
                <w:szCs w:val="20"/>
                <w:lang w:val="en-US"/>
              </w:rPr>
            </w:pPr>
            <w:r>
              <w:rPr>
                <w:rFonts w:cstheme="minorHAnsi"/>
                <w:sz w:val="20"/>
                <w:szCs w:val="20"/>
                <w:lang w:val="en-US"/>
              </w:rPr>
              <w:t xml:space="preserve">Natalia </w:t>
            </w:r>
            <w:proofErr w:type="spellStart"/>
            <w:r>
              <w:rPr>
                <w:rFonts w:cstheme="minorHAnsi"/>
                <w:sz w:val="20"/>
                <w:szCs w:val="20"/>
                <w:lang w:val="en-US"/>
              </w:rPr>
              <w:t>Rudorff</w:t>
            </w:r>
            <w:proofErr w:type="spellEnd"/>
            <w:r>
              <w:rPr>
                <w:rFonts w:cstheme="minorHAnsi"/>
                <w:sz w:val="20"/>
                <w:szCs w:val="20"/>
                <w:lang w:val="en-US"/>
              </w:rPr>
              <w:t>, Researcher, CPTEC</w:t>
            </w:r>
          </w:p>
        </w:tc>
        <w:tc>
          <w:tcPr>
            <w:tcW w:w="1094" w:type="dxa"/>
            <w:tcBorders>
              <w:bottom w:val="single" w:sz="4" w:space="0" w:color="auto"/>
            </w:tcBorders>
            <w:vAlign w:val="center"/>
          </w:tcPr>
          <w:p w14:paraId="4F0253FF" w14:textId="77777777" w:rsidR="00B9369F" w:rsidRPr="00CD72CF" w:rsidRDefault="00B9369F" w:rsidP="00B9369F">
            <w:pPr>
              <w:rPr>
                <w:rFonts w:cstheme="minorHAnsi"/>
                <w:sz w:val="20"/>
                <w:szCs w:val="20"/>
                <w:highlight w:val="lightGray"/>
                <w:lang w:val="fr-CA"/>
              </w:rPr>
            </w:pPr>
          </w:p>
        </w:tc>
      </w:tr>
      <w:tr w:rsidR="00CD72CF" w:rsidRPr="00A755CD" w14:paraId="1A9127A3" w14:textId="77777777" w:rsidTr="00B857D2">
        <w:tc>
          <w:tcPr>
            <w:tcW w:w="426" w:type="dxa"/>
            <w:tcBorders>
              <w:bottom w:val="single" w:sz="4" w:space="0" w:color="auto"/>
            </w:tcBorders>
            <w:vAlign w:val="center"/>
          </w:tcPr>
          <w:p w14:paraId="4DC561BA" w14:textId="0D285FA0" w:rsidR="00CD72CF" w:rsidRPr="007C069D" w:rsidRDefault="00CD72CF" w:rsidP="00CD72CF">
            <w:pPr>
              <w:jc w:val="center"/>
              <w:rPr>
                <w:rFonts w:cstheme="minorHAnsi"/>
                <w:sz w:val="20"/>
                <w:szCs w:val="20"/>
                <w:lang w:val="en-US"/>
              </w:rPr>
            </w:pPr>
            <w:r>
              <w:rPr>
                <w:rFonts w:cstheme="minorHAnsi"/>
                <w:sz w:val="20"/>
                <w:szCs w:val="20"/>
                <w:lang w:val="en-US"/>
              </w:rPr>
              <w:t>4</w:t>
            </w:r>
          </w:p>
        </w:tc>
        <w:tc>
          <w:tcPr>
            <w:tcW w:w="1491" w:type="dxa"/>
            <w:tcBorders>
              <w:bottom w:val="single" w:sz="4" w:space="0" w:color="auto"/>
            </w:tcBorders>
            <w:vAlign w:val="center"/>
          </w:tcPr>
          <w:p w14:paraId="3C93C013" w14:textId="59A5545F" w:rsidR="00CD72CF" w:rsidRPr="00724E2B" w:rsidRDefault="00CD72CF" w:rsidP="00CD72CF">
            <w:pPr>
              <w:rPr>
                <w:rFonts w:cstheme="minorHAnsi"/>
                <w:sz w:val="20"/>
                <w:szCs w:val="20"/>
                <w:lang w:val="en-US"/>
              </w:rPr>
            </w:pPr>
            <w:r w:rsidRPr="00724E2B">
              <w:rPr>
                <w:rFonts w:cstheme="minorHAnsi"/>
                <w:sz w:val="20"/>
                <w:szCs w:val="20"/>
                <w:lang w:val="en-US"/>
              </w:rPr>
              <w:t>10:</w:t>
            </w:r>
            <w:r w:rsidR="003911D4">
              <w:rPr>
                <w:rFonts w:cstheme="minorHAnsi"/>
                <w:sz w:val="20"/>
                <w:szCs w:val="20"/>
                <w:lang w:val="en-US"/>
              </w:rPr>
              <w:t>20</w:t>
            </w:r>
            <w:r w:rsidRPr="00724E2B">
              <w:rPr>
                <w:rFonts w:cstheme="minorHAnsi"/>
                <w:sz w:val="20"/>
                <w:szCs w:val="20"/>
                <w:lang w:val="en-US"/>
              </w:rPr>
              <w:t xml:space="preserve"> – 10:30</w:t>
            </w:r>
          </w:p>
        </w:tc>
        <w:tc>
          <w:tcPr>
            <w:tcW w:w="4679" w:type="dxa"/>
            <w:tcBorders>
              <w:bottom w:val="single" w:sz="4" w:space="0" w:color="auto"/>
            </w:tcBorders>
            <w:vAlign w:val="center"/>
          </w:tcPr>
          <w:p w14:paraId="0B3C6063" w14:textId="0291C835" w:rsidR="00CD72CF" w:rsidRPr="00724E2B" w:rsidRDefault="00CD72CF" w:rsidP="00CD72CF">
            <w:pPr>
              <w:rPr>
                <w:rFonts w:cstheme="minorHAnsi"/>
                <w:sz w:val="20"/>
                <w:szCs w:val="20"/>
                <w:lang w:val="en-US"/>
              </w:rPr>
            </w:pPr>
            <w:proofErr w:type="spellStart"/>
            <w:r>
              <w:rPr>
                <w:rFonts w:cstheme="minorHAnsi"/>
                <w:sz w:val="20"/>
                <w:szCs w:val="20"/>
                <w:lang w:val="en-US"/>
              </w:rPr>
              <w:t>GEONetCast</w:t>
            </w:r>
            <w:proofErr w:type="spellEnd"/>
            <w:r>
              <w:rPr>
                <w:rFonts w:cstheme="minorHAnsi"/>
                <w:sz w:val="20"/>
                <w:szCs w:val="20"/>
                <w:lang w:val="en-US"/>
              </w:rPr>
              <w:t xml:space="preserve"> </w:t>
            </w:r>
          </w:p>
        </w:tc>
        <w:tc>
          <w:tcPr>
            <w:tcW w:w="2516" w:type="dxa"/>
            <w:tcBorders>
              <w:bottom w:val="single" w:sz="4" w:space="0" w:color="auto"/>
            </w:tcBorders>
            <w:vAlign w:val="center"/>
          </w:tcPr>
          <w:p w14:paraId="264A7462" w14:textId="5D502CEC" w:rsidR="00CD72CF" w:rsidRPr="00724E2B" w:rsidRDefault="00CD72CF" w:rsidP="00CD72CF">
            <w:pPr>
              <w:rPr>
                <w:rFonts w:cstheme="minorHAnsi"/>
                <w:sz w:val="20"/>
                <w:szCs w:val="20"/>
                <w:lang w:val="en-US"/>
              </w:rPr>
            </w:pPr>
            <w:r w:rsidRPr="00CD72CF">
              <w:rPr>
                <w:rFonts w:cstheme="minorHAnsi"/>
                <w:sz w:val="20"/>
                <w:szCs w:val="20"/>
                <w:lang w:val="fr-CA"/>
              </w:rPr>
              <w:t>Diego Souza, Technologist CPTEC</w:t>
            </w:r>
          </w:p>
        </w:tc>
        <w:tc>
          <w:tcPr>
            <w:tcW w:w="1094" w:type="dxa"/>
            <w:tcBorders>
              <w:bottom w:val="single" w:sz="4" w:space="0" w:color="auto"/>
            </w:tcBorders>
            <w:vAlign w:val="center"/>
          </w:tcPr>
          <w:p w14:paraId="115F92D8" w14:textId="77777777" w:rsidR="00CD72CF" w:rsidRPr="00724E2B" w:rsidRDefault="00CD72CF" w:rsidP="00CD72CF">
            <w:pPr>
              <w:rPr>
                <w:rFonts w:cstheme="minorHAnsi"/>
                <w:sz w:val="20"/>
                <w:szCs w:val="20"/>
                <w:highlight w:val="lightGray"/>
                <w:lang w:val="en-US"/>
              </w:rPr>
            </w:pPr>
          </w:p>
        </w:tc>
      </w:tr>
      <w:tr w:rsidR="00CD72CF" w:rsidRPr="00724E2B" w14:paraId="6D81140F" w14:textId="77777777" w:rsidTr="00B857D2">
        <w:tc>
          <w:tcPr>
            <w:tcW w:w="426" w:type="dxa"/>
            <w:shd w:val="clear" w:color="auto" w:fill="E2EFD9" w:themeFill="accent6" w:themeFillTint="33"/>
          </w:tcPr>
          <w:p w14:paraId="056F8A18" w14:textId="77777777" w:rsidR="00CD72CF" w:rsidRPr="00724E2B" w:rsidRDefault="00CD72CF" w:rsidP="00CD72CF">
            <w:pPr>
              <w:rPr>
                <w:rFonts w:cstheme="minorHAnsi"/>
                <w:b/>
                <w:sz w:val="24"/>
                <w:szCs w:val="20"/>
                <w:lang w:val="en-US"/>
              </w:rPr>
            </w:pPr>
          </w:p>
        </w:tc>
        <w:tc>
          <w:tcPr>
            <w:tcW w:w="9780" w:type="dxa"/>
            <w:gridSpan w:val="4"/>
            <w:shd w:val="clear" w:color="auto" w:fill="E2EFD9" w:themeFill="accent6" w:themeFillTint="33"/>
            <w:vAlign w:val="center"/>
          </w:tcPr>
          <w:p w14:paraId="231165F4" w14:textId="1D4DF3FB" w:rsidR="00CD72CF" w:rsidRPr="00724E2B" w:rsidRDefault="00CD72CF" w:rsidP="00CD72CF">
            <w:pPr>
              <w:rPr>
                <w:rFonts w:cstheme="minorHAnsi"/>
                <w:b/>
                <w:sz w:val="24"/>
                <w:szCs w:val="20"/>
                <w:lang w:val="en-US"/>
              </w:rPr>
            </w:pPr>
            <w:r w:rsidRPr="00724E2B">
              <w:rPr>
                <w:rFonts w:cstheme="minorHAnsi"/>
                <w:b/>
                <w:sz w:val="24"/>
                <w:szCs w:val="20"/>
                <w:lang w:val="en-US"/>
              </w:rPr>
              <w:t>10:30 – 10:3</w:t>
            </w:r>
            <w:r>
              <w:rPr>
                <w:rFonts w:cstheme="minorHAnsi"/>
                <w:b/>
                <w:sz w:val="24"/>
                <w:szCs w:val="20"/>
                <w:lang w:val="en-US"/>
              </w:rPr>
              <w:t>5</w:t>
            </w:r>
            <w:r w:rsidRPr="00724E2B">
              <w:rPr>
                <w:rFonts w:cstheme="minorHAnsi"/>
                <w:b/>
                <w:sz w:val="24"/>
                <w:szCs w:val="20"/>
                <w:lang w:val="en-US"/>
              </w:rPr>
              <w:t xml:space="preserve"> </w:t>
            </w:r>
            <w:r>
              <w:rPr>
                <w:rFonts w:cstheme="minorHAnsi"/>
                <w:b/>
                <w:sz w:val="24"/>
                <w:szCs w:val="20"/>
                <w:lang w:val="en-US"/>
              </w:rPr>
              <w:t>–</w:t>
            </w:r>
            <w:r w:rsidRPr="00724E2B">
              <w:rPr>
                <w:rFonts w:cstheme="minorHAnsi"/>
                <w:b/>
                <w:sz w:val="24"/>
                <w:szCs w:val="20"/>
                <w:lang w:val="en-US"/>
              </w:rPr>
              <w:t xml:space="preserve"> </w:t>
            </w:r>
            <w:r>
              <w:rPr>
                <w:rFonts w:cstheme="minorHAnsi"/>
                <w:b/>
                <w:sz w:val="24"/>
                <w:szCs w:val="20"/>
                <w:lang w:val="en-US"/>
              </w:rPr>
              <w:t>Group Picture</w:t>
            </w:r>
          </w:p>
        </w:tc>
      </w:tr>
      <w:tr w:rsidR="00CD72CF" w:rsidRPr="00724E2B" w14:paraId="7F66F158" w14:textId="77777777" w:rsidTr="00AE6AC1">
        <w:tc>
          <w:tcPr>
            <w:tcW w:w="426" w:type="dxa"/>
            <w:shd w:val="clear" w:color="auto" w:fill="8EAADB" w:themeFill="accent1" w:themeFillTint="99"/>
          </w:tcPr>
          <w:p w14:paraId="2AA95AB1" w14:textId="77777777" w:rsidR="00CD72CF" w:rsidRPr="00724E2B" w:rsidRDefault="00CD72CF" w:rsidP="00CD72CF">
            <w:pPr>
              <w:rPr>
                <w:rFonts w:cstheme="minorHAnsi"/>
                <w:b/>
                <w:sz w:val="24"/>
                <w:szCs w:val="20"/>
                <w:lang w:val="en-US"/>
              </w:rPr>
            </w:pPr>
          </w:p>
        </w:tc>
        <w:tc>
          <w:tcPr>
            <w:tcW w:w="9780" w:type="dxa"/>
            <w:gridSpan w:val="4"/>
            <w:shd w:val="clear" w:color="auto" w:fill="8EAADB" w:themeFill="accent1" w:themeFillTint="99"/>
            <w:vAlign w:val="center"/>
          </w:tcPr>
          <w:p w14:paraId="7DDF6D09" w14:textId="6406FC58" w:rsidR="00CD72CF" w:rsidRPr="00724E2B" w:rsidRDefault="00CD72CF" w:rsidP="00CD72CF">
            <w:pPr>
              <w:rPr>
                <w:rFonts w:cstheme="minorHAnsi"/>
                <w:b/>
                <w:sz w:val="24"/>
                <w:szCs w:val="20"/>
                <w:lang w:val="en-US"/>
              </w:rPr>
            </w:pPr>
            <w:r w:rsidRPr="00724E2B">
              <w:rPr>
                <w:rFonts w:cstheme="minorHAnsi"/>
                <w:b/>
                <w:sz w:val="24"/>
                <w:szCs w:val="20"/>
                <w:lang w:val="en-US"/>
              </w:rPr>
              <w:t>10:3</w:t>
            </w:r>
            <w:r>
              <w:rPr>
                <w:rFonts w:cstheme="minorHAnsi"/>
                <w:b/>
                <w:sz w:val="24"/>
                <w:szCs w:val="20"/>
                <w:lang w:val="en-US"/>
              </w:rPr>
              <w:t>5</w:t>
            </w:r>
            <w:r w:rsidRPr="00724E2B">
              <w:rPr>
                <w:rFonts w:cstheme="minorHAnsi"/>
                <w:b/>
                <w:sz w:val="24"/>
                <w:szCs w:val="20"/>
                <w:lang w:val="en-US"/>
              </w:rPr>
              <w:t xml:space="preserve"> – 11:00 - Coffee-Break &amp; Poster Session</w:t>
            </w:r>
          </w:p>
        </w:tc>
      </w:tr>
      <w:tr w:rsidR="00CD72CF" w:rsidRPr="00724E2B" w14:paraId="4B7F645B" w14:textId="77777777" w:rsidTr="004D22F7">
        <w:tc>
          <w:tcPr>
            <w:tcW w:w="9112" w:type="dxa"/>
            <w:gridSpan w:val="4"/>
          </w:tcPr>
          <w:p w14:paraId="0653F590" w14:textId="2D9D051F" w:rsidR="00CD72CF" w:rsidRPr="00724E2B" w:rsidRDefault="00CD72CF" w:rsidP="00CD72CF">
            <w:pPr>
              <w:rPr>
                <w:rFonts w:cstheme="minorHAnsi"/>
                <w:b/>
                <w:sz w:val="24"/>
                <w:szCs w:val="18"/>
                <w:lang w:val="en-US"/>
              </w:rPr>
            </w:pPr>
            <w:r w:rsidRPr="00724E2B">
              <w:rPr>
                <w:rFonts w:cstheme="minorHAnsi"/>
                <w:b/>
                <w:sz w:val="24"/>
                <w:szCs w:val="20"/>
                <w:lang w:val="en-US"/>
              </w:rPr>
              <w:t>General Business</w:t>
            </w:r>
          </w:p>
        </w:tc>
        <w:tc>
          <w:tcPr>
            <w:tcW w:w="1094" w:type="dxa"/>
            <w:vAlign w:val="center"/>
          </w:tcPr>
          <w:p w14:paraId="5E0045B7" w14:textId="7A7F6EFA" w:rsidR="00CD72CF" w:rsidRPr="00724E2B" w:rsidRDefault="00CD72CF" w:rsidP="00CD72CF">
            <w:pPr>
              <w:jc w:val="center"/>
              <w:rPr>
                <w:rFonts w:cstheme="minorHAnsi"/>
                <w:b/>
                <w:sz w:val="24"/>
                <w:szCs w:val="18"/>
                <w:lang w:val="en-US"/>
              </w:rPr>
            </w:pPr>
            <w:r w:rsidRPr="00724E2B">
              <w:rPr>
                <w:rFonts w:cstheme="minorHAnsi"/>
                <w:b/>
                <w:szCs w:val="18"/>
                <w:lang w:val="en-US"/>
              </w:rPr>
              <w:t>CEOS WP</w:t>
            </w:r>
          </w:p>
        </w:tc>
      </w:tr>
      <w:tr w:rsidR="00CD72CF" w:rsidRPr="00AE6C9B" w14:paraId="5F64459F" w14:textId="77777777" w:rsidTr="00891501">
        <w:tc>
          <w:tcPr>
            <w:tcW w:w="426" w:type="dxa"/>
            <w:vAlign w:val="center"/>
          </w:tcPr>
          <w:p w14:paraId="6EBD21F8" w14:textId="0E18632A" w:rsidR="00CD72CF" w:rsidRPr="00724E2B" w:rsidRDefault="00CD72CF" w:rsidP="00CD72CF">
            <w:pPr>
              <w:jc w:val="center"/>
              <w:rPr>
                <w:rFonts w:cstheme="minorHAnsi"/>
                <w:sz w:val="20"/>
                <w:szCs w:val="20"/>
                <w:lang w:val="en-US"/>
              </w:rPr>
            </w:pPr>
            <w:r>
              <w:rPr>
                <w:rFonts w:cstheme="minorHAnsi"/>
                <w:sz w:val="20"/>
                <w:szCs w:val="20"/>
                <w:lang w:val="en-US"/>
              </w:rPr>
              <w:t>5</w:t>
            </w:r>
          </w:p>
        </w:tc>
        <w:tc>
          <w:tcPr>
            <w:tcW w:w="1491" w:type="dxa"/>
            <w:vAlign w:val="center"/>
          </w:tcPr>
          <w:p w14:paraId="23AD7526" w14:textId="68B47C4A" w:rsidR="00CD72CF" w:rsidRPr="00724E2B" w:rsidRDefault="00CD72CF" w:rsidP="00CD72CF">
            <w:pPr>
              <w:rPr>
                <w:rFonts w:cstheme="minorHAnsi"/>
                <w:sz w:val="20"/>
                <w:szCs w:val="20"/>
                <w:lang w:val="en-US"/>
              </w:rPr>
            </w:pPr>
            <w:r w:rsidRPr="00724E2B">
              <w:rPr>
                <w:rFonts w:cstheme="minorHAnsi"/>
                <w:sz w:val="20"/>
                <w:szCs w:val="20"/>
                <w:lang w:val="en-US"/>
              </w:rPr>
              <w:t>11:00 – 11:20</w:t>
            </w:r>
          </w:p>
        </w:tc>
        <w:tc>
          <w:tcPr>
            <w:tcW w:w="4679" w:type="dxa"/>
            <w:vAlign w:val="center"/>
          </w:tcPr>
          <w:p w14:paraId="507401DA" w14:textId="0EBCE69A" w:rsidR="00CD72CF" w:rsidRPr="00724E2B" w:rsidRDefault="00CD72CF" w:rsidP="00CD72CF">
            <w:pPr>
              <w:rPr>
                <w:rFonts w:cstheme="minorHAnsi"/>
                <w:sz w:val="20"/>
                <w:szCs w:val="20"/>
                <w:lang w:val="en-US"/>
              </w:rPr>
            </w:pPr>
            <w:r w:rsidRPr="00724E2B">
              <w:rPr>
                <w:rFonts w:cstheme="minorHAnsi"/>
                <w:sz w:val="20"/>
                <w:szCs w:val="20"/>
                <w:lang w:val="en-US"/>
              </w:rPr>
              <w:t>Round of Introductions &amp; Meeting Strategy &amp; Adoption of the Agenda</w:t>
            </w:r>
          </w:p>
        </w:tc>
        <w:tc>
          <w:tcPr>
            <w:tcW w:w="2516" w:type="dxa"/>
            <w:vAlign w:val="center"/>
          </w:tcPr>
          <w:p w14:paraId="68B52CC4" w14:textId="46586319" w:rsidR="002D0DAA" w:rsidRDefault="002D0DAA" w:rsidP="00CD72CF">
            <w:pPr>
              <w:rPr>
                <w:rFonts w:cstheme="minorHAnsi"/>
                <w:sz w:val="20"/>
                <w:szCs w:val="20"/>
                <w:lang w:val="en-US"/>
              </w:rPr>
            </w:pPr>
            <w:r>
              <w:rPr>
                <w:rFonts w:cstheme="minorHAnsi"/>
                <w:sz w:val="20"/>
                <w:szCs w:val="20"/>
                <w:lang w:val="en-US"/>
              </w:rPr>
              <w:t>Senthil Kumar (ISRO)</w:t>
            </w:r>
          </w:p>
          <w:p w14:paraId="0D77FA3D" w14:textId="4B1DEB0B" w:rsidR="00CD72CF" w:rsidRPr="00724E2B" w:rsidRDefault="002D0DAA" w:rsidP="00CD72CF">
            <w:pPr>
              <w:rPr>
                <w:rFonts w:cstheme="minorHAnsi"/>
                <w:sz w:val="20"/>
                <w:szCs w:val="20"/>
                <w:highlight w:val="lightGray"/>
                <w:lang w:val="en-US"/>
              </w:rPr>
            </w:pPr>
            <w:r>
              <w:rPr>
                <w:rFonts w:cstheme="minorHAnsi"/>
                <w:sz w:val="20"/>
                <w:szCs w:val="20"/>
                <w:lang w:val="en-US"/>
              </w:rPr>
              <w:t xml:space="preserve">Nancy Searby (NASA) &amp; </w:t>
            </w:r>
            <w:r w:rsidR="00CD72CF" w:rsidRPr="00724E2B">
              <w:rPr>
                <w:rFonts w:cstheme="minorHAnsi"/>
                <w:sz w:val="20"/>
                <w:szCs w:val="20"/>
                <w:lang w:val="en-US"/>
              </w:rPr>
              <w:t>ALL</w:t>
            </w:r>
          </w:p>
        </w:tc>
        <w:tc>
          <w:tcPr>
            <w:tcW w:w="1094" w:type="dxa"/>
            <w:vAlign w:val="center"/>
          </w:tcPr>
          <w:p w14:paraId="4EC7BB2B" w14:textId="77777777" w:rsidR="00CD72CF" w:rsidRPr="00724E2B" w:rsidRDefault="00CD72CF" w:rsidP="00CD72CF">
            <w:pPr>
              <w:rPr>
                <w:rFonts w:cstheme="minorHAnsi"/>
                <w:sz w:val="20"/>
                <w:szCs w:val="20"/>
                <w:highlight w:val="lightGray"/>
                <w:lang w:val="en-US"/>
              </w:rPr>
            </w:pPr>
          </w:p>
        </w:tc>
      </w:tr>
      <w:tr w:rsidR="00CD72CF" w:rsidRPr="00CB3113" w14:paraId="6E246BD4" w14:textId="77777777" w:rsidTr="00891501">
        <w:tc>
          <w:tcPr>
            <w:tcW w:w="426" w:type="dxa"/>
            <w:vAlign w:val="center"/>
          </w:tcPr>
          <w:p w14:paraId="1EEE1D04" w14:textId="302E53EC" w:rsidR="00CD72CF" w:rsidRPr="00724E2B" w:rsidRDefault="00CD72CF" w:rsidP="00CD72CF">
            <w:pPr>
              <w:jc w:val="center"/>
              <w:rPr>
                <w:rFonts w:cstheme="minorHAnsi"/>
                <w:sz w:val="20"/>
                <w:szCs w:val="20"/>
                <w:lang w:val="en-US"/>
              </w:rPr>
            </w:pPr>
            <w:r>
              <w:rPr>
                <w:rFonts w:cstheme="minorHAnsi"/>
                <w:sz w:val="20"/>
                <w:szCs w:val="20"/>
                <w:lang w:val="en-US"/>
              </w:rPr>
              <w:t>6</w:t>
            </w:r>
          </w:p>
        </w:tc>
        <w:tc>
          <w:tcPr>
            <w:tcW w:w="1491" w:type="dxa"/>
            <w:vAlign w:val="center"/>
          </w:tcPr>
          <w:p w14:paraId="41CE2375" w14:textId="7176F901" w:rsidR="00CD72CF" w:rsidRPr="00724E2B" w:rsidRDefault="00CD72CF" w:rsidP="00CD72CF">
            <w:pPr>
              <w:rPr>
                <w:rFonts w:cstheme="minorHAnsi"/>
                <w:sz w:val="20"/>
                <w:szCs w:val="20"/>
                <w:lang w:val="en-US"/>
              </w:rPr>
            </w:pPr>
            <w:r w:rsidRPr="00724E2B">
              <w:rPr>
                <w:rFonts w:cstheme="minorHAnsi"/>
                <w:sz w:val="20"/>
                <w:szCs w:val="20"/>
                <w:lang w:val="en-US"/>
              </w:rPr>
              <w:t>11:10 – 11:40</w:t>
            </w:r>
          </w:p>
        </w:tc>
        <w:tc>
          <w:tcPr>
            <w:tcW w:w="4679" w:type="dxa"/>
            <w:vAlign w:val="center"/>
          </w:tcPr>
          <w:p w14:paraId="1C331FCA" w14:textId="01C4F9AE" w:rsidR="00CD72CF" w:rsidRPr="00724E2B" w:rsidRDefault="00CD72CF" w:rsidP="00CD72CF">
            <w:pPr>
              <w:rPr>
                <w:rFonts w:cstheme="minorHAnsi"/>
                <w:sz w:val="20"/>
                <w:szCs w:val="20"/>
                <w:lang w:val="en-US"/>
              </w:rPr>
            </w:pPr>
            <w:r w:rsidRPr="00724E2B">
              <w:rPr>
                <w:rFonts w:cstheme="minorHAnsi"/>
                <w:sz w:val="20"/>
                <w:szCs w:val="20"/>
                <w:lang w:val="en-US"/>
              </w:rPr>
              <w:t>CEOS big picture, perspectives and SIT Meeting</w:t>
            </w:r>
          </w:p>
        </w:tc>
        <w:tc>
          <w:tcPr>
            <w:tcW w:w="2516" w:type="dxa"/>
            <w:vAlign w:val="center"/>
          </w:tcPr>
          <w:p w14:paraId="70574B84" w14:textId="76296BC6" w:rsidR="00CD72CF" w:rsidRPr="00724E2B" w:rsidRDefault="00CD72CF" w:rsidP="00CD72CF">
            <w:pPr>
              <w:rPr>
                <w:rFonts w:cstheme="minorHAnsi"/>
                <w:sz w:val="20"/>
                <w:szCs w:val="20"/>
                <w:highlight w:val="lightGray"/>
                <w:lang w:val="en-US"/>
              </w:rPr>
            </w:pPr>
            <w:r w:rsidRPr="00724E2B">
              <w:rPr>
                <w:rFonts w:cstheme="minorHAnsi"/>
                <w:sz w:val="20"/>
                <w:szCs w:val="20"/>
                <w:highlight w:val="yellow"/>
                <w:lang w:val="en-US"/>
              </w:rPr>
              <w:t>Steven Hosford (CEOS CEO</w:t>
            </w:r>
            <w:r>
              <w:rPr>
                <w:rFonts w:cstheme="minorHAnsi"/>
                <w:sz w:val="20"/>
                <w:szCs w:val="20"/>
                <w:highlight w:val="yellow"/>
                <w:lang w:val="en-US"/>
              </w:rPr>
              <w:t>, ESA</w:t>
            </w:r>
            <w:r w:rsidRPr="00724E2B">
              <w:rPr>
                <w:rFonts w:cstheme="minorHAnsi"/>
                <w:sz w:val="20"/>
                <w:szCs w:val="20"/>
                <w:highlight w:val="yellow"/>
                <w:lang w:val="en-US"/>
              </w:rPr>
              <w:t xml:space="preserve">) </w:t>
            </w:r>
          </w:p>
        </w:tc>
        <w:tc>
          <w:tcPr>
            <w:tcW w:w="1094" w:type="dxa"/>
            <w:vAlign w:val="center"/>
          </w:tcPr>
          <w:p w14:paraId="5FF8FD90" w14:textId="77777777" w:rsidR="00CD72CF" w:rsidRPr="00724E2B" w:rsidRDefault="00CD72CF" w:rsidP="00CD72CF">
            <w:pPr>
              <w:rPr>
                <w:rFonts w:cstheme="minorHAnsi"/>
                <w:sz w:val="20"/>
                <w:szCs w:val="20"/>
                <w:highlight w:val="lightGray"/>
                <w:lang w:val="en-US"/>
              </w:rPr>
            </w:pPr>
          </w:p>
        </w:tc>
      </w:tr>
      <w:tr w:rsidR="00CD72CF" w:rsidRPr="00724E2B" w14:paraId="08998A94" w14:textId="77777777" w:rsidTr="004D22F7">
        <w:tc>
          <w:tcPr>
            <w:tcW w:w="9112" w:type="dxa"/>
            <w:gridSpan w:val="4"/>
          </w:tcPr>
          <w:p w14:paraId="6AC840A7" w14:textId="4F266EA2" w:rsidR="00CD72CF" w:rsidRPr="00724E2B" w:rsidRDefault="00CD72CF" w:rsidP="00CD72CF">
            <w:pPr>
              <w:rPr>
                <w:rFonts w:cstheme="minorHAnsi"/>
                <w:b/>
                <w:sz w:val="24"/>
                <w:szCs w:val="18"/>
                <w:lang w:val="en-US"/>
              </w:rPr>
            </w:pPr>
            <w:r w:rsidRPr="00724E2B">
              <w:rPr>
                <w:rFonts w:cstheme="minorHAnsi"/>
                <w:b/>
                <w:sz w:val="24"/>
                <w:szCs w:val="20"/>
                <w:lang w:val="en-US"/>
              </w:rPr>
              <w:t>Technology, Tools &amp; Methods</w:t>
            </w:r>
          </w:p>
        </w:tc>
        <w:tc>
          <w:tcPr>
            <w:tcW w:w="1094" w:type="dxa"/>
            <w:vAlign w:val="center"/>
          </w:tcPr>
          <w:p w14:paraId="1F653471" w14:textId="6334122F" w:rsidR="00CD72CF" w:rsidRPr="00724E2B" w:rsidRDefault="00CD72CF" w:rsidP="00CD72CF">
            <w:pPr>
              <w:jc w:val="center"/>
              <w:rPr>
                <w:rFonts w:cstheme="minorHAnsi"/>
                <w:b/>
                <w:sz w:val="24"/>
                <w:szCs w:val="18"/>
                <w:lang w:val="en-US"/>
              </w:rPr>
            </w:pPr>
            <w:r w:rsidRPr="00724E2B">
              <w:rPr>
                <w:rFonts w:cstheme="minorHAnsi"/>
                <w:b/>
                <w:szCs w:val="18"/>
                <w:lang w:val="en-US"/>
              </w:rPr>
              <w:t>CEOS WP</w:t>
            </w:r>
          </w:p>
        </w:tc>
      </w:tr>
      <w:tr w:rsidR="00CD72CF" w:rsidRPr="00724E2B" w14:paraId="3EBC3097" w14:textId="77777777" w:rsidTr="00891501">
        <w:tc>
          <w:tcPr>
            <w:tcW w:w="426" w:type="dxa"/>
            <w:tcBorders>
              <w:bottom w:val="single" w:sz="4" w:space="0" w:color="auto"/>
            </w:tcBorders>
            <w:vAlign w:val="center"/>
          </w:tcPr>
          <w:p w14:paraId="0DFDCF26" w14:textId="14F6276D" w:rsidR="00CD72CF" w:rsidRPr="00724E2B" w:rsidRDefault="00CD72CF" w:rsidP="00CD72CF">
            <w:pPr>
              <w:jc w:val="center"/>
              <w:rPr>
                <w:rFonts w:cstheme="minorHAnsi"/>
                <w:sz w:val="20"/>
                <w:szCs w:val="20"/>
                <w:lang w:val="en-US"/>
              </w:rPr>
            </w:pPr>
            <w:r>
              <w:rPr>
                <w:rFonts w:cstheme="minorHAnsi"/>
                <w:sz w:val="20"/>
                <w:szCs w:val="20"/>
                <w:lang w:val="en-US"/>
              </w:rPr>
              <w:t>7</w:t>
            </w:r>
          </w:p>
        </w:tc>
        <w:tc>
          <w:tcPr>
            <w:tcW w:w="1491" w:type="dxa"/>
            <w:tcBorders>
              <w:bottom w:val="single" w:sz="4" w:space="0" w:color="auto"/>
            </w:tcBorders>
            <w:vAlign w:val="center"/>
          </w:tcPr>
          <w:p w14:paraId="5D00985B" w14:textId="5C200FA0" w:rsidR="00CD72CF" w:rsidRPr="00724E2B" w:rsidRDefault="00CD72CF" w:rsidP="00CD72CF">
            <w:pPr>
              <w:rPr>
                <w:rFonts w:cstheme="minorHAnsi"/>
                <w:sz w:val="20"/>
                <w:szCs w:val="20"/>
                <w:lang w:val="en-US"/>
              </w:rPr>
            </w:pPr>
            <w:r w:rsidRPr="00724E2B">
              <w:rPr>
                <w:rFonts w:cstheme="minorHAnsi"/>
                <w:sz w:val="20"/>
                <w:szCs w:val="20"/>
                <w:lang w:val="en-US"/>
              </w:rPr>
              <w:t>11:40 – 11:55</w:t>
            </w:r>
          </w:p>
        </w:tc>
        <w:tc>
          <w:tcPr>
            <w:tcW w:w="4679" w:type="dxa"/>
            <w:tcBorders>
              <w:bottom w:val="single" w:sz="4" w:space="0" w:color="auto"/>
            </w:tcBorders>
            <w:vAlign w:val="center"/>
          </w:tcPr>
          <w:p w14:paraId="7AE1B3B2" w14:textId="6D74EBDA" w:rsidR="00CD72CF" w:rsidRPr="00724E2B" w:rsidRDefault="00CD72CF" w:rsidP="00CD72CF">
            <w:pPr>
              <w:rPr>
                <w:rFonts w:cstheme="minorHAnsi"/>
                <w:sz w:val="20"/>
                <w:szCs w:val="20"/>
                <w:lang w:val="en-US"/>
              </w:rPr>
            </w:pPr>
            <w:r w:rsidRPr="00724E2B">
              <w:rPr>
                <w:sz w:val="20"/>
                <w:szCs w:val="24"/>
                <w:lang w:val="en-US"/>
              </w:rPr>
              <w:t xml:space="preserve">COVE Tool </w:t>
            </w:r>
          </w:p>
        </w:tc>
        <w:tc>
          <w:tcPr>
            <w:tcW w:w="2516" w:type="dxa"/>
            <w:tcBorders>
              <w:bottom w:val="single" w:sz="4" w:space="0" w:color="auto"/>
            </w:tcBorders>
            <w:vAlign w:val="center"/>
          </w:tcPr>
          <w:p w14:paraId="3FB7AF4C" w14:textId="486C71EC" w:rsidR="00CD72CF" w:rsidRPr="00724E2B" w:rsidRDefault="00CD72CF" w:rsidP="00CD72CF">
            <w:pPr>
              <w:rPr>
                <w:rFonts w:cstheme="minorHAnsi"/>
                <w:sz w:val="20"/>
                <w:szCs w:val="20"/>
                <w:lang w:val="en-US"/>
              </w:rPr>
            </w:pPr>
            <w:r w:rsidRPr="00724E2B">
              <w:rPr>
                <w:sz w:val="20"/>
                <w:szCs w:val="24"/>
                <w:lang w:val="en-US"/>
              </w:rPr>
              <w:t>Kim Holloway</w:t>
            </w:r>
            <w:r>
              <w:rPr>
                <w:sz w:val="20"/>
                <w:szCs w:val="24"/>
                <w:lang w:val="en-US"/>
              </w:rPr>
              <w:t xml:space="preserve"> (CEOS SEO, NASA)</w:t>
            </w:r>
          </w:p>
        </w:tc>
        <w:tc>
          <w:tcPr>
            <w:tcW w:w="1094" w:type="dxa"/>
            <w:tcBorders>
              <w:bottom w:val="single" w:sz="4" w:space="0" w:color="auto"/>
            </w:tcBorders>
            <w:vAlign w:val="center"/>
          </w:tcPr>
          <w:p w14:paraId="04CCC55D" w14:textId="545EB67B" w:rsidR="00CD72CF" w:rsidRPr="00724E2B" w:rsidRDefault="00CD72CF" w:rsidP="00CD72CF">
            <w:pPr>
              <w:rPr>
                <w:rFonts w:cstheme="minorHAnsi"/>
                <w:sz w:val="20"/>
                <w:szCs w:val="20"/>
                <w:highlight w:val="lightGray"/>
                <w:lang w:val="en-US"/>
              </w:rPr>
            </w:pPr>
            <w:r w:rsidRPr="00724E2B">
              <w:rPr>
                <w:rFonts w:cstheme="minorHAnsi"/>
                <w:b/>
                <w:sz w:val="20"/>
                <w:szCs w:val="20"/>
                <w:lang w:val="en-US"/>
              </w:rPr>
              <w:t>CB-24</w:t>
            </w:r>
          </w:p>
        </w:tc>
      </w:tr>
      <w:tr w:rsidR="00CD72CF" w:rsidRPr="00724E2B" w14:paraId="0778597E" w14:textId="77777777" w:rsidTr="00891501">
        <w:tc>
          <w:tcPr>
            <w:tcW w:w="426" w:type="dxa"/>
            <w:tcBorders>
              <w:bottom w:val="single" w:sz="4" w:space="0" w:color="auto"/>
            </w:tcBorders>
            <w:vAlign w:val="center"/>
          </w:tcPr>
          <w:p w14:paraId="3280CB39" w14:textId="0FECECF4" w:rsidR="00CD72CF" w:rsidRPr="00724E2B" w:rsidRDefault="00CD72CF" w:rsidP="00CD72CF">
            <w:pPr>
              <w:jc w:val="center"/>
              <w:rPr>
                <w:rFonts w:cstheme="minorHAnsi"/>
                <w:sz w:val="20"/>
                <w:szCs w:val="20"/>
                <w:lang w:val="en-US"/>
              </w:rPr>
            </w:pPr>
            <w:r>
              <w:rPr>
                <w:rFonts w:cstheme="minorHAnsi"/>
                <w:sz w:val="20"/>
                <w:szCs w:val="20"/>
                <w:lang w:val="en-US"/>
              </w:rPr>
              <w:t>8</w:t>
            </w:r>
          </w:p>
        </w:tc>
        <w:tc>
          <w:tcPr>
            <w:tcW w:w="1491" w:type="dxa"/>
            <w:tcBorders>
              <w:bottom w:val="single" w:sz="4" w:space="0" w:color="auto"/>
            </w:tcBorders>
            <w:vAlign w:val="center"/>
          </w:tcPr>
          <w:p w14:paraId="12010AAC" w14:textId="55044DC8" w:rsidR="00CD72CF" w:rsidRPr="00724E2B" w:rsidRDefault="00CD72CF" w:rsidP="00CD72CF">
            <w:pPr>
              <w:rPr>
                <w:rFonts w:cstheme="minorHAnsi"/>
                <w:sz w:val="20"/>
                <w:szCs w:val="20"/>
                <w:lang w:val="en-US"/>
              </w:rPr>
            </w:pPr>
            <w:r w:rsidRPr="00724E2B">
              <w:rPr>
                <w:rFonts w:cstheme="minorHAnsi"/>
                <w:sz w:val="20"/>
                <w:szCs w:val="20"/>
                <w:lang w:val="en-US"/>
              </w:rPr>
              <w:t>11:55– 12:10</w:t>
            </w:r>
          </w:p>
        </w:tc>
        <w:tc>
          <w:tcPr>
            <w:tcW w:w="4679" w:type="dxa"/>
            <w:tcBorders>
              <w:bottom w:val="single" w:sz="4" w:space="0" w:color="auto"/>
            </w:tcBorders>
            <w:vAlign w:val="center"/>
          </w:tcPr>
          <w:p w14:paraId="4D032E78" w14:textId="508B6998" w:rsidR="00CD72CF" w:rsidRPr="00724E2B" w:rsidRDefault="00CD72CF" w:rsidP="00CD72CF">
            <w:pPr>
              <w:rPr>
                <w:rFonts w:cstheme="minorHAnsi"/>
                <w:sz w:val="20"/>
                <w:szCs w:val="20"/>
                <w:lang w:val="en-US"/>
              </w:rPr>
            </w:pPr>
            <w:r w:rsidRPr="00724E2B">
              <w:rPr>
                <w:sz w:val="20"/>
                <w:szCs w:val="24"/>
                <w:lang w:val="en-US"/>
              </w:rPr>
              <w:t xml:space="preserve">Data Cube </w:t>
            </w:r>
          </w:p>
        </w:tc>
        <w:tc>
          <w:tcPr>
            <w:tcW w:w="2516" w:type="dxa"/>
            <w:tcBorders>
              <w:bottom w:val="single" w:sz="4" w:space="0" w:color="auto"/>
            </w:tcBorders>
            <w:vAlign w:val="center"/>
          </w:tcPr>
          <w:p w14:paraId="0E1A7E19" w14:textId="0F3FB9D9" w:rsidR="00CD72CF" w:rsidRPr="00724E2B" w:rsidRDefault="00CD72CF" w:rsidP="00CD72CF">
            <w:pPr>
              <w:rPr>
                <w:rFonts w:cstheme="minorHAnsi"/>
                <w:sz w:val="20"/>
                <w:szCs w:val="20"/>
                <w:lang w:val="en-US"/>
              </w:rPr>
            </w:pPr>
            <w:r w:rsidRPr="00724E2B">
              <w:rPr>
                <w:sz w:val="20"/>
                <w:szCs w:val="24"/>
                <w:lang w:val="en-US"/>
              </w:rPr>
              <w:t>Kim Holloway (</w:t>
            </w:r>
            <w:r w:rsidRPr="00724E2B">
              <w:rPr>
                <w:sz w:val="16"/>
                <w:szCs w:val="24"/>
                <w:lang w:val="en-US"/>
              </w:rPr>
              <w:t>on behalf of Brian Killough)</w:t>
            </w:r>
            <w:r>
              <w:rPr>
                <w:sz w:val="16"/>
                <w:szCs w:val="24"/>
                <w:lang w:val="en-US"/>
              </w:rPr>
              <w:t xml:space="preserve"> </w:t>
            </w:r>
            <w:r>
              <w:rPr>
                <w:sz w:val="20"/>
                <w:szCs w:val="24"/>
                <w:lang w:val="en-US"/>
              </w:rPr>
              <w:t>(CEOS SEO, NASA)</w:t>
            </w:r>
          </w:p>
        </w:tc>
        <w:tc>
          <w:tcPr>
            <w:tcW w:w="1094" w:type="dxa"/>
            <w:tcBorders>
              <w:bottom w:val="single" w:sz="4" w:space="0" w:color="auto"/>
            </w:tcBorders>
            <w:vAlign w:val="center"/>
          </w:tcPr>
          <w:p w14:paraId="29644A05" w14:textId="4339EF9A" w:rsidR="00CD72CF" w:rsidRPr="00724E2B" w:rsidRDefault="00CD72CF" w:rsidP="00CD72CF">
            <w:pPr>
              <w:rPr>
                <w:rFonts w:cstheme="minorHAnsi"/>
                <w:sz w:val="20"/>
                <w:szCs w:val="20"/>
                <w:highlight w:val="lightGray"/>
                <w:lang w:val="en-US"/>
              </w:rPr>
            </w:pPr>
            <w:r w:rsidRPr="00724E2B">
              <w:rPr>
                <w:rFonts w:cstheme="minorHAnsi"/>
                <w:b/>
                <w:sz w:val="20"/>
                <w:szCs w:val="20"/>
                <w:lang w:val="en-US"/>
              </w:rPr>
              <w:t>CB-25</w:t>
            </w:r>
          </w:p>
        </w:tc>
      </w:tr>
      <w:tr w:rsidR="00CD72CF" w:rsidRPr="00724E2B" w14:paraId="488B6F02" w14:textId="77777777" w:rsidTr="00891501">
        <w:tc>
          <w:tcPr>
            <w:tcW w:w="426" w:type="dxa"/>
            <w:tcBorders>
              <w:bottom w:val="single" w:sz="4" w:space="0" w:color="auto"/>
            </w:tcBorders>
            <w:vAlign w:val="center"/>
          </w:tcPr>
          <w:p w14:paraId="2C61555F" w14:textId="4BA68CB1" w:rsidR="00CD72CF" w:rsidRPr="00724E2B" w:rsidRDefault="00CD72CF" w:rsidP="00CD72CF">
            <w:pPr>
              <w:jc w:val="center"/>
              <w:rPr>
                <w:rFonts w:cstheme="minorHAnsi"/>
                <w:sz w:val="20"/>
                <w:szCs w:val="20"/>
                <w:lang w:val="en-US"/>
              </w:rPr>
            </w:pPr>
            <w:r>
              <w:rPr>
                <w:rFonts w:cstheme="minorHAnsi"/>
                <w:sz w:val="20"/>
                <w:szCs w:val="20"/>
                <w:lang w:val="en-US"/>
              </w:rPr>
              <w:t>9</w:t>
            </w:r>
          </w:p>
        </w:tc>
        <w:tc>
          <w:tcPr>
            <w:tcW w:w="1491" w:type="dxa"/>
            <w:tcBorders>
              <w:bottom w:val="single" w:sz="4" w:space="0" w:color="auto"/>
            </w:tcBorders>
            <w:vAlign w:val="center"/>
          </w:tcPr>
          <w:p w14:paraId="2D14E4FF" w14:textId="2128D7A3" w:rsidR="00CD72CF" w:rsidRPr="00724E2B" w:rsidRDefault="00CD72CF" w:rsidP="00CD72CF">
            <w:pPr>
              <w:rPr>
                <w:rFonts w:cstheme="minorHAnsi"/>
                <w:sz w:val="20"/>
                <w:szCs w:val="20"/>
                <w:lang w:val="en-US"/>
              </w:rPr>
            </w:pPr>
            <w:r w:rsidRPr="00724E2B">
              <w:rPr>
                <w:rFonts w:cstheme="minorHAnsi"/>
                <w:sz w:val="20"/>
                <w:szCs w:val="20"/>
                <w:lang w:val="en-US"/>
              </w:rPr>
              <w:t>12:10 – 12:25</w:t>
            </w:r>
          </w:p>
        </w:tc>
        <w:tc>
          <w:tcPr>
            <w:tcW w:w="4679" w:type="dxa"/>
            <w:tcBorders>
              <w:bottom w:val="single" w:sz="4" w:space="0" w:color="auto"/>
            </w:tcBorders>
            <w:vAlign w:val="center"/>
          </w:tcPr>
          <w:p w14:paraId="15A1D48E" w14:textId="0EB071DF" w:rsidR="00CD72CF" w:rsidRPr="00724E2B" w:rsidRDefault="00CD72CF" w:rsidP="00CD72CF">
            <w:pPr>
              <w:rPr>
                <w:rFonts w:cstheme="minorHAnsi"/>
                <w:sz w:val="20"/>
                <w:szCs w:val="20"/>
                <w:lang w:val="en-US"/>
              </w:rPr>
            </w:pPr>
            <w:r>
              <w:rPr>
                <w:sz w:val="20"/>
                <w:szCs w:val="24"/>
                <w:lang w:val="en-US"/>
              </w:rPr>
              <w:t xml:space="preserve">Brainstorming - </w:t>
            </w:r>
            <w:r w:rsidRPr="00724E2B">
              <w:rPr>
                <w:sz w:val="20"/>
                <w:szCs w:val="24"/>
                <w:lang w:val="en-US"/>
              </w:rPr>
              <w:t>Central Repository for CB resources</w:t>
            </w:r>
            <w:r>
              <w:rPr>
                <w:sz w:val="20"/>
                <w:szCs w:val="24"/>
                <w:lang w:val="en-US"/>
              </w:rPr>
              <w:t>?</w:t>
            </w:r>
          </w:p>
        </w:tc>
        <w:tc>
          <w:tcPr>
            <w:tcW w:w="2516" w:type="dxa"/>
            <w:tcBorders>
              <w:bottom w:val="single" w:sz="4" w:space="0" w:color="auto"/>
            </w:tcBorders>
            <w:vAlign w:val="center"/>
          </w:tcPr>
          <w:p w14:paraId="7C641978" w14:textId="632512A6" w:rsidR="00CD72CF" w:rsidRPr="00724E2B" w:rsidRDefault="00CD72CF" w:rsidP="00CD72CF">
            <w:pPr>
              <w:rPr>
                <w:rFonts w:cstheme="minorHAnsi"/>
                <w:sz w:val="20"/>
                <w:szCs w:val="20"/>
                <w:lang w:val="en-US"/>
              </w:rPr>
            </w:pPr>
            <w:r w:rsidRPr="00724E2B">
              <w:rPr>
                <w:sz w:val="20"/>
                <w:szCs w:val="24"/>
                <w:lang w:val="en-US"/>
              </w:rPr>
              <w:t>Lúbia Vinhas</w:t>
            </w:r>
            <w:r>
              <w:rPr>
                <w:sz w:val="20"/>
                <w:szCs w:val="24"/>
                <w:lang w:val="en-US"/>
              </w:rPr>
              <w:t xml:space="preserve"> (</w:t>
            </w:r>
            <w:r w:rsidRPr="00724E2B">
              <w:rPr>
                <w:sz w:val="20"/>
                <w:szCs w:val="24"/>
                <w:lang w:val="en-US"/>
              </w:rPr>
              <w:t>INPE</w:t>
            </w:r>
            <w:r>
              <w:rPr>
                <w:sz w:val="20"/>
                <w:szCs w:val="24"/>
                <w:lang w:val="en-US"/>
              </w:rPr>
              <w:t>), Moderator</w:t>
            </w:r>
          </w:p>
        </w:tc>
        <w:tc>
          <w:tcPr>
            <w:tcW w:w="1094" w:type="dxa"/>
            <w:tcBorders>
              <w:bottom w:val="single" w:sz="4" w:space="0" w:color="auto"/>
            </w:tcBorders>
            <w:vAlign w:val="center"/>
          </w:tcPr>
          <w:p w14:paraId="27321CE6" w14:textId="1B28FE3A" w:rsidR="00CD72CF" w:rsidRPr="00724E2B" w:rsidRDefault="00CD72CF" w:rsidP="00CD72CF">
            <w:pPr>
              <w:rPr>
                <w:rFonts w:cstheme="minorHAnsi"/>
                <w:sz w:val="20"/>
                <w:szCs w:val="20"/>
                <w:highlight w:val="lightGray"/>
                <w:lang w:val="en-US"/>
              </w:rPr>
            </w:pPr>
            <w:r w:rsidRPr="00724E2B">
              <w:rPr>
                <w:rFonts w:cstheme="minorHAnsi"/>
                <w:b/>
                <w:sz w:val="20"/>
                <w:szCs w:val="20"/>
                <w:lang w:val="en-US"/>
              </w:rPr>
              <w:t>CB-21</w:t>
            </w:r>
          </w:p>
        </w:tc>
      </w:tr>
      <w:tr w:rsidR="00CD72CF" w:rsidRPr="00724E2B" w14:paraId="1ACFD7F8" w14:textId="77777777" w:rsidTr="00AE6AC1">
        <w:tc>
          <w:tcPr>
            <w:tcW w:w="426" w:type="dxa"/>
            <w:shd w:val="clear" w:color="auto" w:fill="8EAADB" w:themeFill="accent1" w:themeFillTint="99"/>
          </w:tcPr>
          <w:p w14:paraId="7ADDEB50" w14:textId="77777777" w:rsidR="00CD72CF" w:rsidRPr="00724E2B" w:rsidRDefault="00CD72CF" w:rsidP="00CD72CF">
            <w:pPr>
              <w:rPr>
                <w:rFonts w:cstheme="minorHAnsi"/>
                <w:b/>
                <w:sz w:val="24"/>
                <w:szCs w:val="20"/>
                <w:lang w:val="en-US"/>
              </w:rPr>
            </w:pPr>
          </w:p>
        </w:tc>
        <w:tc>
          <w:tcPr>
            <w:tcW w:w="9780" w:type="dxa"/>
            <w:gridSpan w:val="4"/>
            <w:shd w:val="clear" w:color="auto" w:fill="8EAADB" w:themeFill="accent1" w:themeFillTint="99"/>
            <w:vAlign w:val="center"/>
          </w:tcPr>
          <w:p w14:paraId="49BAB573" w14:textId="51907235" w:rsidR="00CD72CF" w:rsidRPr="00724E2B" w:rsidRDefault="00CD72CF" w:rsidP="00CD72CF">
            <w:pPr>
              <w:rPr>
                <w:rFonts w:cstheme="minorHAnsi"/>
                <w:b/>
                <w:sz w:val="24"/>
                <w:szCs w:val="20"/>
                <w:lang w:val="en-US"/>
              </w:rPr>
            </w:pPr>
            <w:r w:rsidRPr="00724E2B">
              <w:rPr>
                <w:rFonts w:cstheme="minorHAnsi"/>
                <w:b/>
                <w:sz w:val="24"/>
                <w:szCs w:val="20"/>
                <w:lang w:val="en-US"/>
              </w:rPr>
              <w:t>12:30 – 1</w:t>
            </w:r>
            <w:r>
              <w:rPr>
                <w:rFonts w:cstheme="minorHAnsi"/>
                <w:b/>
                <w:sz w:val="24"/>
                <w:szCs w:val="20"/>
                <w:lang w:val="en-US"/>
              </w:rPr>
              <w:t>3</w:t>
            </w:r>
            <w:r w:rsidRPr="00724E2B">
              <w:rPr>
                <w:rFonts w:cstheme="minorHAnsi"/>
                <w:b/>
                <w:sz w:val="24"/>
                <w:szCs w:val="20"/>
                <w:lang w:val="en-US"/>
              </w:rPr>
              <w:t>:</w:t>
            </w:r>
            <w:r>
              <w:rPr>
                <w:rFonts w:cstheme="minorHAnsi"/>
                <w:b/>
                <w:sz w:val="24"/>
                <w:szCs w:val="20"/>
                <w:lang w:val="en-US"/>
              </w:rPr>
              <w:t>3</w:t>
            </w:r>
            <w:r w:rsidRPr="00724E2B">
              <w:rPr>
                <w:rFonts w:cstheme="minorHAnsi"/>
                <w:b/>
                <w:sz w:val="24"/>
                <w:szCs w:val="20"/>
                <w:lang w:val="en-US"/>
              </w:rPr>
              <w:t>0 - Lunch</w:t>
            </w:r>
          </w:p>
        </w:tc>
      </w:tr>
      <w:tr w:rsidR="00CD72CF" w:rsidRPr="00AE6C9B" w14:paraId="34C144FF" w14:textId="77777777" w:rsidTr="00AE6AC1">
        <w:tc>
          <w:tcPr>
            <w:tcW w:w="426" w:type="dxa"/>
            <w:tcBorders>
              <w:bottom w:val="single" w:sz="4" w:space="0" w:color="auto"/>
            </w:tcBorders>
            <w:shd w:val="clear" w:color="auto" w:fill="92D050"/>
          </w:tcPr>
          <w:p w14:paraId="348CD268" w14:textId="1E671245" w:rsidR="00CD72CF" w:rsidRPr="00724E2B" w:rsidRDefault="00CD72CF" w:rsidP="00CD72CF">
            <w:pPr>
              <w:rPr>
                <w:rFonts w:cstheme="minorHAnsi"/>
                <w:sz w:val="20"/>
                <w:szCs w:val="20"/>
                <w:lang w:val="en-US"/>
              </w:rPr>
            </w:pPr>
            <w:r>
              <w:rPr>
                <w:rFonts w:cstheme="minorHAnsi"/>
                <w:sz w:val="20"/>
                <w:szCs w:val="20"/>
                <w:lang w:val="en-US"/>
              </w:rPr>
              <w:t>10</w:t>
            </w:r>
          </w:p>
        </w:tc>
        <w:tc>
          <w:tcPr>
            <w:tcW w:w="1491" w:type="dxa"/>
            <w:tcBorders>
              <w:bottom w:val="single" w:sz="4" w:space="0" w:color="auto"/>
            </w:tcBorders>
            <w:shd w:val="clear" w:color="auto" w:fill="92D050"/>
            <w:vAlign w:val="center"/>
          </w:tcPr>
          <w:p w14:paraId="1970B760" w14:textId="53452205" w:rsidR="00CD72CF" w:rsidRPr="00724E2B" w:rsidRDefault="00CD72CF" w:rsidP="00CD72CF">
            <w:pPr>
              <w:rPr>
                <w:rFonts w:cstheme="minorHAnsi"/>
                <w:sz w:val="20"/>
                <w:szCs w:val="20"/>
                <w:lang w:val="en-US"/>
              </w:rPr>
            </w:pPr>
            <w:r>
              <w:rPr>
                <w:rFonts w:cstheme="minorHAnsi"/>
                <w:sz w:val="20"/>
                <w:szCs w:val="20"/>
                <w:lang w:val="en-US"/>
              </w:rPr>
              <w:t>13:30 - 14:00</w:t>
            </w:r>
          </w:p>
        </w:tc>
        <w:tc>
          <w:tcPr>
            <w:tcW w:w="8289" w:type="dxa"/>
            <w:gridSpan w:val="3"/>
            <w:tcBorders>
              <w:bottom w:val="single" w:sz="4" w:space="0" w:color="auto"/>
            </w:tcBorders>
            <w:shd w:val="clear" w:color="auto" w:fill="92D050"/>
            <w:vAlign w:val="center"/>
          </w:tcPr>
          <w:p w14:paraId="14379E51" w14:textId="7D0C6593" w:rsidR="00CD72CF" w:rsidRPr="00724E2B" w:rsidRDefault="00CD72CF" w:rsidP="00CD72CF">
            <w:pPr>
              <w:rPr>
                <w:rFonts w:cstheme="minorHAnsi"/>
                <w:sz w:val="20"/>
                <w:szCs w:val="20"/>
                <w:highlight w:val="lightGray"/>
                <w:lang w:val="en-US"/>
              </w:rPr>
            </w:pPr>
            <w:r w:rsidRPr="00724E2B">
              <w:rPr>
                <w:rFonts w:cstheme="minorHAnsi"/>
                <w:sz w:val="20"/>
                <w:szCs w:val="20"/>
                <w:lang w:val="en-US"/>
              </w:rPr>
              <w:t>Discussions &amp; Questions &amp; Answers</w:t>
            </w:r>
            <w:r>
              <w:rPr>
                <w:rFonts w:cstheme="minorHAnsi"/>
                <w:sz w:val="20"/>
                <w:szCs w:val="20"/>
                <w:lang w:val="en-US"/>
              </w:rPr>
              <w:t xml:space="preserve"> - </w:t>
            </w:r>
            <w:r w:rsidRPr="008F21EB">
              <w:rPr>
                <w:rFonts w:cstheme="minorHAnsi"/>
                <w:sz w:val="20"/>
                <w:szCs w:val="20"/>
                <w:lang w:val="en-US"/>
              </w:rPr>
              <w:t>Technology, Tools &amp; Methods</w:t>
            </w:r>
          </w:p>
        </w:tc>
      </w:tr>
      <w:tr w:rsidR="00CD72CF" w:rsidRPr="00AE6C9B" w14:paraId="3DC359CA" w14:textId="77777777" w:rsidTr="007A7A21">
        <w:trPr>
          <w:trHeight w:val="328"/>
        </w:trPr>
        <w:tc>
          <w:tcPr>
            <w:tcW w:w="10206" w:type="dxa"/>
            <w:gridSpan w:val="5"/>
          </w:tcPr>
          <w:p w14:paraId="4B8B658B" w14:textId="43065F47" w:rsidR="00CD72CF" w:rsidRPr="00724E2B" w:rsidRDefault="00CD72CF" w:rsidP="00CD72CF">
            <w:pPr>
              <w:rPr>
                <w:rFonts w:cstheme="minorHAnsi"/>
                <w:b/>
                <w:sz w:val="24"/>
                <w:szCs w:val="18"/>
                <w:lang w:val="en-US"/>
              </w:rPr>
            </w:pPr>
            <w:r>
              <w:rPr>
                <w:rFonts w:cstheme="minorHAnsi"/>
                <w:b/>
                <w:sz w:val="24"/>
                <w:szCs w:val="20"/>
                <w:lang w:val="en-US"/>
              </w:rPr>
              <w:t>Agency flash talks about Technology, Tools &amp; Methods (3 slides only, format to be provided)</w:t>
            </w:r>
          </w:p>
        </w:tc>
      </w:tr>
      <w:tr w:rsidR="00CD72CF" w:rsidRPr="00AE6C9B" w14:paraId="63727C9A" w14:textId="77777777" w:rsidTr="00891501">
        <w:tc>
          <w:tcPr>
            <w:tcW w:w="426" w:type="dxa"/>
            <w:vAlign w:val="center"/>
          </w:tcPr>
          <w:p w14:paraId="0A58817D" w14:textId="7E42EFCE" w:rsidR="00CD72CF" w:rsidRPr="00724E2B" w:rsidRDefault="00CD72CF" w:rsidP="00CD72CF">
            <w:pPr>
              <w:jc w:val="center"/>
              <w:rPr>
                <w:rFonts w:cstheme="minorHAnsi"/>
                <w:sz w:val="20"/>
                <w:szCs w:val="20"/>
                <w:lang w:val="en-US"/>
              </w:rPr>
            </w:pPr>
            <w:r>
              <w:rPr>
                <w:rFonts w:cstheme="minorHAnsi"/>
                <w:sz w:val="20"/>
                <w:szCs w:val="20"/>
                <w:lang w:val="en-US"/>
              </w:rPr>
              <w:t>11</w:t>
            </w:r>
          </w:p>
        </w:tc>
        <w:tc>
          <w:tcPr>
            <w:tcW w:w="1491" w:type="dxa"/>
            <w:vAlign w:val="center"/>
          </w:tcPr>
          <w:p w14:paraId="006C497E" w14:textId="7F48C322" w:rsidR="00CD72CF" w:rsidRPr="00724E2B" w:rsidRDefault="00CD72CF" w:rsidP="00CD72CF">
            <w:pPr>
              <w:rPr>
                <w:rFonts w:cstheme="minorHAnsi"/>
                <w:b/>
                <w:sz w:val="24"/>
                <w:szCs w:val="20"/>
                <w:lang w:val="en-US"/>
              </w:rPr>
            </w:pPr>
            <w:r>
              <w:rPr>
                <w:rFonts w:cstheme="minorHAnsi"/>
                <w:sz w:val="20"/>
                <w:szCs w:val="20"/>
                <w:lang w:val="en-US"/>
              </w:rPr>
              <w:t>14:00 – 15</w:t>
            </w:r>
            <w:r w:rsidRPr="00724E2B">
              <w:rPr>
                <w:rFonts w:cstheme="minorHAnsi"/>
                <w:sz w:val="20"/>
                <w:szCs w:val="20"/>
                <w:lang w:val="en-US"/>
              </w:rPr>
              <w:t>:00</w:t>
            </w:r>
          </w:p>
        </w:tc>
        <w:tc>
          <w:tcPr>
            <w:tcW w:w="8289" w:type="dxa"/>
            <w:gridSpan w:val="3"/>
            <w:vAlign w:val="center"/>
          </w:tcPr>
          <w:p w14:paraId="41C3FD67" w14:textId="77777777" w:rsidR="00CD72CF" w:rsidRDefault="00CD72CF" w:rsidP="00CD72CF">
            <w:pPr>
              <w:rPr>
                <w:sz w:val="20"/>
                <w:szCs w:val="24"/>
                <w:lang w:val="en-US"/>
              </w:rPr>
            </w:pPr>
            <w:r w:rsidRPr="00724E2B">
              <w:rPr>
                <w:sz w:val="20"/>
                <w:szCs w:val="24"/>
                <w:lang w:val="en-US"/>
              </w:rPr>
              <w:t xml:space="preserve">Agencies highlights &amp; Virtual </w:t>
            </w:r>
            <w:r>
              <w:rPr>
                <w:sz w:val="20"/>
                <w:szCs w:val="24"/>
                <w:lang w:val="en-US"/>
              </w:rPr>
              <w:t>P</w:t>
            </w:r>
            <w:r w:rsidRPr="00724E2B">
              <w:rPr>
                <w:sz w:val="20"/>
                <w:szCs w:val="24"/>
                <w:lang w:val="en-US"/>
              </w:rPr>
              <w:t>resentations – 5 minutes each agency related to Capacity Building Activities - Technology, Tools &amp; Methods</w:t>
            </w:r>
          </w:p>
          <w:p w14:paraId="56F96BBF" w14:textId="67CD3B65" w:rsidR="00CD72CF" w:rsidRPr="00BC2ECE" w:rsidRDefault="00CD72CF" w:rsidP="00CD72CF">
            <w:pPr>
              <w:pStyle w:val="PargrafodaLista"/>
              <w:numPr>
                <w:ilvl w:val="0"/>
                <w:numId w:val="20"/>
              </w:numPr>
              <w:rPr>
                <w:rFonts w:cstheme="minorHAnsi"/>
                <w:sz w:val="20"/>
                <w:szCs w:val="20"/>
                <w:highlight w:val="yellow"/>
                <w:lang w:val="fr-CA"/>
              </w:rPr>
            </w:pPr>
            <w:r w:rsidRPr="00BC2ECE">
              <w:rPr>
                <w:rFonts w:cstheme="minorHAnsi"/>
                <w:sz w:val="20"/>
                <w:szCs w:val="20"/>
                <w:highlight w:val="yellow"/>
                <w:lang w:val="fr-CA"/>
              </w:rPr>
              <w:t>ESA</w:t>
            </w:r>
            <w:r w:rsidR="00C93A2D" w:rsidRPr="00BC2ECE">
              <w:rPr>
                <w:rFonts w:cstheme="minorHAnsi"/>
                <w:sz w:val="20"/>
                <w:szCs w:val="20"/>
                <w:highlight w:val="yellow"/>
                <w:lang w:val="fr-CA"/>
              </w:rPr>
              <w:t xml:space="preserve"> – Francesco Sarti</w:t>
            </w:r>
            <w:r w:rsidR="00BC2ECE" w:rsidRPr="00BC2ECE">
              <w:rPr>
                <w:rFonts w:cstheme="minorHAnsi"/>
                <w:sz w:val="20"/>
                <w:szCs w:val="20"/>
                <w:highlight w:val="yellow"/>
                <w:lang w:val="fr-CA"/>
              </w:rPr>
              <w:t xml:space="preserve"> &amp; Chris St</w:t>
            </w:r>
            <w:r w:rsidR="00BC2ECE">
              <w:rPr>
                <w:rFonts w:cstheme="minorHAnsi"/>
                <w:sz w:val="20"/>
                <w:szCs w:val="20"/>
                <w:highlight w:val="yellow"/>
                <w:lang w:val="fr-CA"/>
              </w:rPr>
              <w:t>ewart</w:t>
            </w:r>
          </w:p>
          <w:p w14:paraId="2B94EE9E" w14:textId="344A021E" w:rsidR="00CD72CF" w:rsidRPr="00125D99" w:rsidRDefault="00CD72CF" w:rsidP="00125D99">
            <w:pPr>
              <w:pStyle w:val="PargrafodaLista"/>
              <w:numPr>
                <w:ilvl w:val="0"/>
                <w:numId w:val="20"/>
              </w:numPr>
              <w:rPr>
                <w:rFonts w:cstheme="minorHAnsi"/>
                <w:sz w:val="20"/>
                <w:szCs w:val="20"/>
                <w:highlight w:val="yellow"/>
                <w:lang w:val="es-CR"/>
              </w:rPr>
            </w:pPr>
            <w:r w:rsidRPr="00125D99">
              <w:rPr>
                <w:rFonts w:cstheme="minorHAnsi"/>
                <w:sz w:val="20"/>
                <w:szCs w:val="20"/>
                <w:highlight w:val="yellow"/>
                <w:lang w:val="es-CR"/>
              </w:rPr>
              <w:t>GODAN</w:t>
            </w:r>
            <w:r w:rsidR="00125D99" w:rsidRPr="00125D99">
              <w:rPr>
                <w:rFonts w:cstheme="minorHAnsi"/>
                <w:sz w:val="20"/>
                <w:szCs w:val="20"/>
                <w:highlight w:val="yellow"/>
                <w:lang w:val="es-CR"/>
              </w:rPr>
              <w:t xml:space="preserve"> – </w:t>
            </w:r>
            <w:proofErr w:type="spellStart"/>
            <w:r w:rsidR="00125D99" w:rsidRPr="00125D99">
              <w:rPr>
                <w:rFonts w:cstheme="minorHAnsi"/>
                <w:sz w:val="20"/>
                <w:szCs w:val="20"/>
                <w:highlight w:val="yellow"/>
                <w:lang w:val="es-CR"/>
              </w:rPr>
              <w:t>Suchith</w:t>
            </w:r>
            <w:proofErr w:type="spellEnd"/>
            <w:r w:rsidR="00125D99" w:rsidRPr="00125D99">
              <w:rPr>
                <w:rFonts w:cstheme="minorHAnsi"/>
                <w:sz w:val="20"/>
                <w:szCs w:val="20"/>
                <w:highlight w:val="yellow"/>
                <w:lang w:val="es-CR"/>
              </w:rPr>
              <w:t xml:space="preserve"> </w:t>
            </w:r>
            <w:proofErr w:type="spellStart"/>
            <w:r w:rsidR="00125D99" w:rsidRPr="00125D99">
              <w:rPr>
                <w:rFonts w:cstheme="minorHAnsi"/>
                <w:sz w:val="20"/>
                <w:szCs w:val="20"/>
                <w:highlight w:val="yellow"/>
                <w:lang w:val="es-CR"/>
              </w:rPr>
              <w:t>Anand</w:t>
            </w:r>
            <w:proofErr w:type="spellEnd"/>
          </w:p>
          <w:p w14:paraId="3442E2D7" w14:textId="38ACF136" w:rsidR="00CD72CF" w:rsidRPr="00125D99" w:rsidRDefault="00CD72CF" w:rsidP="00CD72CF">
            <w:pPr>
              <w:pStyle w:val="PargrafodaLista"/>
              <w:numPr>
                <w:ilvl w:val="0"/>
                <w:numId w:val="20"/>
              </w:numPr>
              <w:rPr>
                <w:rFonts w:cstheme="minorHAnsi"/>
                <w:sz w:val="20"/>
                <w:szCs w:val="20"/>
                <w:highlight w:val="yellow"/>
                <w:lang w:val="es-CR"/>
              </w:rPr>
            </w:pPr>
            <w:r w:rsidRPr="00125D99">
              <w:rPr>
                <w:rFonts w:cstheme="minorHAnsi"/>
                <w:sz w:val="20"/>
                <w:szCs w:val="20"/>
                <w:highlight w:val="yellow"/>
                <w:lang w:val="es-CR"/>
              </w:rPr>
              <w:t>CRECTEALC</w:t>
            </w:r>
            <w:r w:rsidR="00125D99" w:rsidRPr="00125D99">
              <w:rPr>
                <w:rFonts w:cstheme="minorHAnsi"/>
                <w:sz w:val="20"/>
                <w:szCs w:val="20"/>
                <w:highlight w:val="yellow"/>
                <w:lang w:val="es-CR"/>
              </w:rPr>
              <w:t xml:space="preserve"> – Sergio Camacho</w:t>
            </w:r>
          </w:p>
          <w:p w14:paraId="0505323E" w14:textId="1F4010C3" w:rsidR="00CD72CF" w:rsidRPr="00C93A2D" w:rsidRDefault="00CD72CF" w:rsidP="00CD72CF">
            <w:pPr>
              <w:pStyle w:val="PargrafodaLista"/>
              <w:numPr>
                <w:ilvl w:val="0"/>
                <w:numId w:val="20"/>
              </w:numPr>
              <w:rPr>
                <w:rFonts w:cstheme="minorHAnsi"/>
                <w:sz w:val="20"/>
                <w:szCs w:val="20"/>
                <w:lang w:val="es-CR"/>
              </w:rPr>
            </w:pPr>
            <w:r w:rsidRPr="00C93A2D">
              <w:rPr>
                <w:rFonts w:cstheme="minorHAnsi"/>
                <w:sz w:val="20"/>
                <w:szCs w:val="20"/>
                <w:lang w:val="es-CR"/>
              </w:rPr>
              <w:t>DLR</w:t>
            </w:r>
            <w:r w:rsidR="00125D99" w:rsidRPr="00C93A2D">
              <w:rPr>
                <w:rFonts w:cstheme="minorHAnsi"/>
                <w:sz w:val="20"/>
                <w:szCs w:val="20"/>
                <w:lang w:val="es-CR"/>
              </w:rPr>
              <w:t xml:space="preserve"> – Dieter </w:t>
            </w:r>
            <w:proofErr w:type="spellStart"/>
            <w:r w:rsidR="00125D99" w:rsidRPr="00C93A2D">
              <w:rPr>
                <w:rFonts w:cstheme="minorHAnsi"/>
                <w:sz w:val="20"/>
                <w:szCs w:val="20"/>
                <w:lang w:val="es-CR"/>
              </w:rPr>
              <w:t>Hausamann</w:t>
            </w:r>
            <w:proofErr w:type="spellEnd"/>
          </w:p>
          <w:p w14:paraId="1F1C785D" w14:textId="41842D2C" w:rsidR="00CD72CF" w:rsidRPr="00C93A2D" w:rsidRDefault="00CD72CF" w:rsidP="00CD72CF">
            <w:pPr>
              <w:pStyle w:val="PargrafodaLista"/>
              <w:numPr>
                <w:ilvl w:val="0"/>
                <w:numId w:val="20"/>
              </w:numPr>
              <w:rPr>
                <w:rFonts w:cstheme="minorHAnsi"/>
                <w:sz w:val="20"/>
                <w:szCs w:val="20"/>
                <w:lang w:val="es-CR"/>
              </w:rPr>
            </w:pPr>
            <w:r w:rsidRPr="00C93A2D">
              <w:rPr>
                <w:rFonts w:cstheme="minorHAnsi"/>
                <w:sz w:val="20"/>
                <w:szCs w:val="20"/>
              </w:rPr>
              <w:t>INPE</w:t>
            </w:r>
            <w:r w:rsidR="00125D99" w:rsidRPr="00C93A2D">
              <w:rPr>
                <w:rFonts w:cstheme="minorHAnsi"/>
                <w:sz w:val="20"/>
                <w:szCs w:val="20"/>
              </w:rPr>
              <w:t xml:space="preserve"> </w:t>
            </w:r>
            <w:r w:rsidR="00C93A2D" w:rsidRPr="00C93A2D">
              <w:rPr>
                <w:rFonts w:cstheme="minorHAnsi"/>
                <w:sz w:val="20"/>
                <w:szCs w:val="20"/>
              </w:rPr>
              <w:t>–</w:t>
            </w:r>
            <w:r w:rsidR="00125D99" w:rsidRPr="00C93A2D">
              <w:rPr>
                <w:rFonts w:cstheme="minorHAnsi"/>
                <w:sz w:val="20"/>
                <w:szCs w:val="20"/>
              </w:rPr>
              <w:t xml:space="preserve"> </w:t>
            </w:r>
            <w:r w:rsidR="00C93A2D" w:rsidRPr="00C93A2D">
              <w:rPr>
                <w:rFonts w:cstheme="minorHAnsi"/>
                <w:sz w:val="20"/>
                <w:szCs w:val="20"/>
              </w:rPr>
              <w:t>Lúbia Vinhas</w:t>
            </w:r>
          </w:p>
          <w:p w14:paraId="22423844" w14:textId="12DFB2F5" w:rsidR="00CD72CF" w:rsidRPr="00C93A2D" w:rsidRDefault="00CD72CF" w:rsidP="00CD72CF">
            <w:pPr>
              <w:pStyle w:val="PargrafodaLista"/>
              <w:numPr>
                <w:ilvl w:val="0"/>
                <w:numId w:val="20"/>
              </w:numPr>
              <w:rPr>
                <w:rFonts w:cstheme="minorHAnsi"/>
                <w:sz w:val="20"/>
                <w:szCs w:val="20"/>
                <w:lang w:val="es-CR"/>
              </w:rPr>
            </w:pPr>
            <w:r w:rsidRPr="00C93A2D">
              <w:rPr>
                <w:rFonts w:cstheme="minorHAnsi"/>
                <w:sz w:val="20"/>
                <w:szCs w:val="20"/>
                <w:lang w:val="es-CR"/>
              </w:rPr>
              <w:t>ISRO</w:t>
            </w:r>
            <w:r w:rsidR="00125D99" w:rsidRPr="00C93A2D">
              <w:rPr>
                <w:rFonts w:cstheme="minorHAnsi"/>
                <w:sz w:val="20"/>
                <w:szCs w:val="20"/>
                <w:lang w:val="es-CR"/>
              </w:rPr>
              <w:t xml:space="preserve"> – </w:t>
            </w:r>
            <w:proofErr w:type="spellStart"/>
            <w:r w:rsidR="00125D99" w:rsidRPr="00C93A2D">
              <w:rPr>
                <w:rFonts w:cstheme="minorHAnsi"/>
                <w:sz w:val="20"/>
                <w:szCs w:val="20"/>
                <w:lang w:val="es-CR"/>
              </w:rPr>
              <w:t>Senthil</w:t>
            </w:r>
            <w:proofErr w:type="spellEnd"/>
            <w:r w:rsidR="00125D99" w:rsidRPr="00C93A2D">
              <w:rPr>
                <w:rFonts w:cstheme="minorHAnsi"/>
                <w:sz w:val="20"/>
                <w:szCs w:val="20"/>
                <w:lang w:val="es-CR"/>
              </w:rPr>
              <w:t xml:space="preserve"> Kumar</w:t>
            </w:r>
          </w:p>
          <w:p w14:paraId="6175502F" w14:textId="24272E22" w:rsidR="00CD72CF" w:rsidRPr="00C93A2D" w:rsidRDefault="00CD72CF" w:rsidP="00CD72CF">
            <w:pPr>
              <w:pStyle w:val="PargrafodaLista"/>
              <w:numPr>
                <w:ilvl w:val="0"/>
                <w:numId w:val="20"/>
              </w:numPr>
              <w:rPr>
                <w:rFonts w:cstheme="minorHAnsi"/>
                <w:sz w:val="20"/>
                <w:szCs w:val="20"/>
                <w:lang w:val="en-US"/>
              </w:rPr>
            </w:pPr>
            <w:r w:rsidRPr="00C93A2D">
              <w:rPr>
                <w:rFonts w:cstheme="minorHAnsi"/>
                <w:sz w:val="20"/>
                <w:szCs w:val="20"/>
                <w:lang w:val="en-US"/>
              </w:rPr>
              <w:t>NASA</w:t>
            </w:r>
            <w:r w:rsidR="00125D99" w:rsidRPr="00C93A2D">
              <w:rPr>
                <w:rFonts w:cstheme="minorHAnsi"/>
                <w:sz w:val="20"/>
                <w:szCs w:val="20"/>
                <w:lang w:val="en-US"/>
              </w:rPr>
              <w:t xml:space="preserve"> – Nancy Searby</w:t>
            </w:r>
          </w:p>
          <w:p w14:paraId="1ACE6F74" w14:textId="3F0C6239" w:rsidR="00CD72CF" w:rsidRPr="00125D99" w:rsidRDefault="00CD72CF" w:rsidP="00125D99">
            <w:pPr>
              <w:pStyle w:val="PargrafodaLista"/>
              <w:numPr>
                <w:ilvl w:val="0"/>
                <w:numId w:val="20"/>
              </w:numPr>
              <w:rPr>
                <w:rFonts w:cstheme="minorHAnsi"/>
                <w:sz w:val="20"/>
                <w:szCs w:val="20"/>
                <w:lang w:val="en-US"/>
              </w:rPr>
            </w:pPr>
            <w:r w:rsidRPr="00125D99">
              <w:rPr>
                <w:rFonts w:cstheme="minorHAnsi"/>
                <w:sz w:val="20"/>
                <w:szCs w:val="20"/>
                <w:lang w:val="en-US"/>
              </w:rPr>
              <w:t>CNES</w:t>
            </w:r>
            <w:r w:rsidR="00125D99" w:rsidRPr="00125D99">
              <w:rPr>
                <w:rFonts w:cstheme="minorHAnsi"/>
                <w:sz w:val="20"/>
                <w:szCs w:val="20"/>
                <w:lang w:val="en-US"/>
              </w:rPr>
              <w:t xml:space="preserve"> – Linda </w:t>
            </w:r>
            <w:proofErr w:type="spellStart"/>
            <w:r w:rsidR="00125D99" w:rsidRPr="00125D99">
              <w:rPr>
                <w:rFonts w:cstheme="minorHAnsi"/>
                <w:sz w:val="20"/>
                <w:szCs w:val="20"/>
                <w:lang w:val="en-US"/>
              </w:rPr>
              <w:t>Tomasini</w:t>
            </w:r>
            <w:proofErr w:type="spellEnd"/>
          </w:p>
          <w:p w14:paraId="335A5958" w14:textId="7E1D4278" w:rsidR="00CD72CF" w:rsidRPr="00C93A2D" w:rsidRDefault="00CD72CF" w:rsidP="00CD72CF">
            <w:pPr>
              <w:pStyle w:val="PargrafodaLista"/>
              <w:numPr>
                <w:ilvl w:val="0"/>
                <w:numId w:val="20"/>
              </w:numPr>
              <w:rPr>
                <w:rFonts w:cstheme="minorHAnsi"/>
                <w:sz w:val="20"/>
                <w:szCs w:val="20"/>
                <w:lang w:val="en-US"/>
              </w:rPr>
            </w:pPr>
            <w:r w:rsidRPr="00125D99">
              <w:rPr>
                <w:rFonts w:cstheme="minorHAnsi"/>
                <w:sz w:val="20"/>
                <w:szCs w:val="20"/>
                <w:highlight w:val="yellow"/>
                <w:lang w:val="en-US"/>
              </w:rPr>
              <w:t>USGS</w:t>
            </w:r>
            <w:r w:rsidR="00125D99" w:rsidRPr="00125D99">
              <w:rPr>
                <w:rFonts w:cstheme="minorHAnsi"/>
                <w:sz w:val="20"/>
                <w:szCs w:val="20"/>
                <w:highlight w:val="yellow"/>
                <w:lang w:val="en-US"/>
              </w:rPr>
              <w:t xml:space="preserve"> – Eric Wood</w:t>
            </w:r>
          </w:p>
          <w:p w14:paraId="554C1946" w14:textId="4FC8E2D2" w:rsidR="00CD72CF" w:rsidRPr="00C93A2D" w:rsidRDefault="00C93A2D" w:rsidP="00C93A2D">
            <w:pPr>
              <w:pStyle w:val="PargrafodaLista"/>
              <w:numPr>
                <w:ilvl w:val="0"/>
                <w:numId w:val="20"/>
              </w:numPr>
              <w:rPr>
                <w:rFonts w:cstheme="minorHAnsi"/>
                <w:sz w:val="20"/>
                <w:szCs w:val="20"/>
                <w:lang w:val="en-US"/>
              </w:rPr>
            </w:pPr>
            <w:r w:rsidRPr="00C93A2D">
              <w:rPr>
                <w:rFonts w:cstheme="minorHAnsi"/>
                <w:sz w:val="20"/>
                <w:szCs w:val="20"/>
                <w:highlight w:val="yellow"/>
                <w:lang w:val="en-US"/>
              </w:rPr>
              <w:t xml:space="preserve">GEO Capacity Building Coordination – Mark </w:t>
            </w:r>
            <w:proofErr w:type="spellStart"/>
            <w:r w:rsidRPr="00C93A2D">
              <w:rPr>
                <w:rFonts w:cstheme="minorHAnsi"/>
                <w:sz w:val="20"/>
                <w:szCs w:val="20"/>
                <w:highlight w:val="yellow"/>
                <w:lang w:val="en-US"/>
              </w:rPr>
              <w:t>Noort</w:t>
            </w:r>
            <w:proofErr w:type="spellEnd"/>
            <w:r w:rsidRPr="00C93A2D">
              <w:rPr>
                <w:rFonts w:cstheme="minorHAnsi"/>
                <w:sz w:val="20"/>
                <w:szCs w:val="20"/>
                <w:highlight w:val="yellow"/>
                <w:lang w:val="en-US"/>
              </w:rPr>
              <w:t xml:space="preserve"> (15 minutes)</w:t>
            </w:r>
          </w:p>
        </w:tc>
      </w:tr>
      <w:tr w:rsidR="00CD72CF" w:rsidRPr="00724E2B" w14:paraId="028E3325" w14:textId="77777777" w:rsidTr="004D22F7">
        <w:tc>
          <w:tcPr>
            <w:tcW w:w="9112" w:type="dxa"/>
            <w:gridSpan w:val="4"/>
          </w:tcPr>
          <w:p w14:paraId="68A7767D" w14:textId="2FECE595" w:rsidR="00CD72CF" w:rsidRPr="00724E2B" w:rsidRDefault="00CD72CF" w:rsidP="00CD72CF">
            <w:pPr>
              <w:rPr>
                <w:rFonts w:cstheme="minorHAnsi"/>
                <w:b/>
                <w:sz w:val="24"/>
                <w:szCs w:val="18"/>
                <w:lang w:val="en-US"/>
              </w:rPr>
            </w:pPr>
            <w:r w:rsidRPr="00724E2B">
              <w:rPr>
                <w:rFonts w:cstheme="minorHAnsi"/>
                <w:b/>
                <w:sz w:val="24"/>
                <w:szCs w:val="20"/>
                <w:lang w:val="en-US"/>
              </w:rPr>
              <w:t>Technology, Tools &amp; Methods</w:t>
            </w:r>
            <w:r>
              <w:rPr>
                <w:rFonts w:cstheme="minorHAnsi"/>
                <w:b/>
                <w:sz w:val="24"/>
                <w:szCs w:val="20"/>
                <w:lang w:val="en-US"/>
              </w:rPr>
              <w:t xml:space="preserve"> </w:t>
            </w:r>
            <w:r w:rsidRPr="00724E2B">
              <w:rPr>
                <w:rFonts w:cstheme="minorHAnsi"/>
                <w:b/>
                <w:sz w:val="24"/>
                <w:szCs w:val="20"/>
                <w:lang w:val="en-US"/>
              </w:rPr>
              <w:t xml:space="preserve">– SAR Session </w:t>
            </w:r>
          </w:p>
        </w:tc>
        <w:tc>
          <w:tcPr>
            <w:tcW w:w="1094" w:type="dxa"/>
            <w:vAlign w:val="center"/>
          </w:tcPr>
          <w:p w14:paraId="7B799676" w14:textId="2956AE35" w:rsidR="00CD72CF" w:rsidRPr="00724E2B" w:rsidRDefault="00CD72CF" w:rsidP="00CD72CF">
            <w:pPr>
              <w:jc w:val="center"/>
              <w:rPr>
                <w:rFonts w:cstheme="minorHAnsi"/>
                <w:b/>
                <w:sz w:val="24"/>
                <w:szCs w:val="18"/>
                <w:lang w:val="en-US"/>
              </w:rPr>
            </w:pPr>
            <w:r w:rsidRPr="00724E2B">
              <w:rPr>
                <w:rFonts w:cstheme="minorHAnsi"/>
                <w:b/>
                <w:szCs w:val="18"/>
                <w:lang w:val="en-US"/>
              </w:rPr>
              <w:t>CEOS WP</w:t>
            </w:r>
          </w:p>
        </w:tc>
      </w:tr>
      <w:tr w:rsidR="00CD72CF" w:rsidRPr="00AE6C9B" w14:paraId="1B8C88F0" w14:textId="77777777" w:rsidTr="00891501">
        <w:trPr>
          <w:trHeight w:val="282"/>
        </w:trPr>
        <w:tc>
          <w:tcPr>
            <w:tcW w:w="426" w:type="dxa"/>
            <w:vAlign w:val="center"/>
          </w:tcPr>
          <w:p w14:paraId="4A8FA461" w14:textId="2760E954" w:rsidR="00CD72CF" w:rsidRPr="00724E2B" w:rsidRDefault="00CD72CF" w:rsidP="00CD72CF">
            <w:pPr>
              <w:rPr>
                <w:rFonts w:cstheme="minorHAnsi"/>
                <w:sz w:val="20"/>
                <w:szCs w:val="20"/>
                <w:lang w:val="en-US"/>
              </w:rPr>
            </w:pPr>
            <w:r>
              <w:rPr>
                <w:rFonts w:cstheme="minorHAnsi"/>
                <w:sz w:val="20"/>
                <w:szCs w:val="20"/>
                <w:lang w:val="en-US"/>
              </w:rPr>
              <w:t>12</w:t>
            </w:r>
          </w:p>
        </w:tc>
        <w:tc>
          <w:tcPr>
            <w:tcW w:w="1491" w:type="dxa"/>
            <w:vAlign w:val="center"/>
          </w:tcPr>
          <w:p w14:paraId="3D006903" w14:textId="181DA0E6" w:rsidR="00CD72CF" w:rsidRPr="00724E2B" w:rsidRDefault="00CD72CF" w:rsidP="00CD72CF">
            <w:pPr>
              <w:rPr>
                <w:rFonts w:cstheme="minorHAnsi"/>
                <w:sz w:val="20"/>
                <w:szCs w:val="20"/>
                <w:lang w:val="en-US"/>
              </w:rPr>
            </w:pPr>
            <w:r w:rsidRPr="00724E2B">
              <w:rPr>
                <w:rFonts w:cstheme="minorHAnsi"/>
                <w:sz w:val="20"/>
                <w:szCs w:val="20"/>
                <w:lang w:val="en-US"/>
              </w:rPr>
              <w:t>1</w:t>
            </w:r>
            <w:r>
              <w:rPr>
                <w:rFonts w:cstheme="minorHAnsi"/>
                <w:sz w:val="20"/>
                <w:szCs w:val="20"/>
                <w:lang w:val="en-US"/>
              </w:rPr>
              <w:t>5</w:t>
            </w:r>
            <w:r w:rsidRPr="00724E2B">
              <w:rPr>
                <w:rFonts w:cstheme="minorHAnsi"/>
                <w:sz w:val="20"/>
                <w:szCs w:val="20"/>
                <w:lang w:val="en-US"/>
              </w:rPr>
              <w:t>:00 – 1</w:t>
            </w:r>
            <w:r>
              <w:rPr>
                <w:rFonts w:cstheme="minorHAnsi"/>
                <w:sz w:val="20"/>
                <w:szCs w:val="20"/>
                <w:lang w:val="en-US"/>
              </w:rPr>
              <w:t>5</w:t>
            </w:r>
            <w:r w:rsidRPr="00724E2B">
              <w:rPr>
                <w:rFonts w:cstheme="minorHAnsi"/>
                <w:sz w:val="20"/>
                <w:szCs w:val="20"/>
                <w:lang w:val="en-US"/>
              </w:rPr>
              <w:t>:15</w:t>
            </w:r>
          </w:p>
        </w:tc>
        <w:tc>
          <w:tcPr>
            <w:tcW w:w="4679" w:type="dxa"/>
            <w:vAlign w:val="center"/>
          </w:tcPr>
          <w:p w14:paraId="53C96770" w14:textId="6CECDCDC" w:rsidR="00CD72CF" w:rsidRPr="00A755CD" w:rsidRDefault="00CD72CF" w:rsidP="00CD72CF">
            <w:pPr>
              <w:rPr>
                <w:rFonts w:cstheme="minorHAnsi"/>
                <w:sz w:val="20"/>
                <w:szCs w:val="20"/>
              </w:rPr>
            </w:pPr>
            <w:r w:rsidRPr="00724E2B">
              <w:rPr>
                <w:rFonts w:cstheme="minorHAnsi"/>
                <w:sz w:val="20"/>
                <w:szCs w:val="20"/>
                <w:lang w:val="en-US"/>
              </w:rPr>
              <w:t>EO College &amp; SAR-EDU</w:t>
            </w:r>
          </w:p>
        </w:tc>
        <w:tc>
          <w:tcPr>
            <w:tcW w:w="2516" w:type="dxa"/>
            <w:vAlign w:val="center"/>
          </w:tcPr>
          <w:p w14:paraId="70921B3C" w14:textId="29880984" w:rsidR="00CD72CF" w:rsidRPr="00724E2B" w:rsidRDefault="00CD72CF" w:rsidP="00CD72CF">
            <w:pPr>
              <w:rPr>
                <w:rFonts w:cstheme="minorHAnsi"/>
                <w:sz w:val="20"/>
                <w:szCs w:val="20"/>
                <w:lang w:val="en-US"/>
              </w:rPr>
            </w:pPr>
            <w:r w:rsidRPr="00DE2DBB">
              <w:rPr>
                <w:rFonts w:cstheme="minorHAnsi"/>
                <w:sz w:val="20"/>
                <w:szCs w:val="20"/>
                <w:highlight w:val="yellow"/>
                <w:lang w:val="en-US"/>
              </w:rPr>
              <w:t>Robert Eckardt (</w:t>
            </w:r>
            <w:r>
              <w:rPr>
                <w:rFonts w:cstheme="minorHAnsi"/>
                <w:sz w:val="20"/>
                <w:szCs w:val="20"/>
                <w:highlight w:val="yellow"/>
                <w:lang w:val="en-US"/>
              </w:rPr>
              <w:t xml:space="preserve">University of Jena) </w:t>
            </w:r>
          </w:p>
        </w:tc>
        <w:tc>
          <w:tcPr>
            <w:tcW w:w="1094" w:type="dxa"/>
            <w:vAlign w:val="center"/>
          </w:tcPr>
          <w:p w14:paraId="302BCE0D" w14:textId="77777777" w:rsidR="00CD72CF" w:rsidRPr="00724E2B" w:rsidRDefault="00CD72CF" w:rsidP="00CD72CF">
            <w:pPr>
              <w:rPr>
                <w:rFonts w:cstheme="minorHAnsi"/>
                <w:sz w:val="20"/>
                <w:szCs w:val="20"/>
                <w:highlight w:val="lightGray"/>
                <w:lang w:val="en-US"/>
              </w:rPr>
            </w:pPr>
          </w:p>
        </w:tc>
      </w:tr>
      <w:tr w:rsidR="00CD72CF" w:rsidRPr="00871472" w14:paraId="2960EAB2" w14:textId="77777777" w:rsidTr="00891501">
        <w:tc>
          <w:tcPr>
            <w:tcW w:w="426" w:type="dxa"/>
            <w:tcBorders>
              <w:bottom w:val="single" w:sz="4" w:space="0" w:color="auto"/>
            </w:tcBorders>
            <w:vAlign w:val="center"/>
          </w:tcPr>
          <w:p w14:paraId="752DC68E" w14:textId="1952179B" w:rsidR="00CD72CF" w:rsidRPr="00724E2B" w:rsidRDefault="00CD72CF" w:rsidP="00CD72CF">
            <w:pPr>
              <w:rPr>
                <w:rFonts w:cstheme="minorHAnsi"/>
                <w:sz w:val="20"/>
                <w:szCs w:val="20"/>
                <w:lang w:val="en-US"/>
              </w:rPr>
            </w:pPr>
            <w:r>
              <w:rPr>
                <w:rFonts w:cstheme="minorHAnsi"/>
                <w:sz w:val="20"/>
                <w:szCs w:val="20"/>
                <w:lang w:val="en-US"/>
              </w:rPr>
              <w:t>13</w:t>
            </w:r>
          </w:p>
        </w:tc>
        <w:tc>
          <w:tcPr>
            <w:tcW w:w="1491" w:type="dxa"/>
            <w:tcBorders>
              <w:bottom w:val="single" w:sz="4" w:space="0" w:color="auto"/>
            </w:tcBorders>
            <w:vAlign w:val="center"/>
          </w:tcPr>
          <w:p w14:paraId="7827265A" w14:textId="699FABEA" w:rsidR="00CD72CF" w:rsidRPr="00724E2B" w:rsidRDefault="00CD72CF" w:rsidP="00CD72CF">
            <w:pPr>
              <w:rPr>
                <w:rFonts w:cstheme="minorHAnsi"/>
                <w:sz w:val="20"/>
                <w:szCs w:val="20"/>
                <w:lang w:val="en-US"/>
              </w:rPr>
            </w:pPr>
            <w:r w:rsidRPr="00724E2B">
              <w:rPr>
                <w:rFonts w:cstheme="minorHAnsi"/>
                <w:sz w:val="20"/>
                <w:szCs w:val="20"/>
                <w:lang w:val="en-US"/>
              </w:rPr>
              <w:t>1</w:t>
            </w:r>
            <w:r>
              <w:rPr>
                <w:rFonts w:cstheme="minorHAnsi"/>
                <w:sz w:val="20"/>
                <w:szCs w:val="20"/>
                <w:lang w:val="en-US"/>
              </w:rPr>
              <w:t>5</w:t>
            </w:r>
            <w:r w:rsidRPr="00724E2B">
              <w:rPr>
                <w:rFonts w:cstheme="minorHAnsi"/>
                <w:sz w:val="20"/>
                <w:szCs w:val="20"/>
                <w:lang w:val="en-US"/>
              </w:rPr>
              <w:t>:</w:t>
            </w:r>
            <w:r>
              <w:rPr>
                <w:rFonts w:cstheme="minorHAnsi"/>
                <w:sz w:val="20"/>
                <w:szCs w:val="20"/>
                <w:lang w:val="en-US"/>
              </w:rPr>
              <w:t>1</w:t>
            </w:r>
            <w:r w:rsidRPr="00724E2B">
              <w:rPr>
                <w:rFonts w:cstheme="minorHAnsi"/>
                <w:sz w:val="20"/>
                <w:szCs w:val="20"/>
                <w:lang w:val="en-US"/>
              </w:rPr>
              <w:t>5 – 1</w:t>
            </w:r>
            <w:r>
              <w:rPr>
                <w:rFonts w:cstheme="minorHAnsi"/>
                <w:sz w:val="20"/>
                <w:szCs w:val="20"/>
                <w:lang w:val="en-US"/>
              </w:rPr>
              <w:t>5:30</w:t>
            </w:r>
          </w:p>
        </w:tc>
        <w:tc>
          <w:tcPr>
            <w:tcW w:w="4679" w:type="dxa"/>
            <w:tcBorders>
              <w:bottom w:val="single" w:sz="4" w:space="0" w:color="auto"/>
            </w:tcBorders>
            <w:vAlign w:val="center"/>
          </w:tcPr>
          <w:p w14:paraId="10F732C6" w14:textId="567757E5" w:rsidR="00CD72CF" w:rsidRPr="00724E2B" w:rsidRDefault="00CD72CF" w:rsidP="00CD72CF">
            <w:pPr>
              <w:rPr>
                <w:rFonts w:cstheme="minorHAnsi"/>
                <w:sz w:val="20"/>
                <w:szCs w:val="20"/>
                <w:lang w:val="en-US"/>
              </w:rPr>
            </w:pPr>
            <w:r w:rsidRPr="00724E2B">
              <w:rPr>
                <w:rFonts w:cstheme="minorHAnsi"/>
                <w:sz w:val="20"/>
                <w:szCs w:val="20"/>
                <w:lang w:val="en-US"/>
              </w:rPr>
              <w:t>ESA SAR MOOC</w:t>
            </w:r>
          </w:p>
        </w:tc>
        <w:tc>
          <w:tcPr>
            <w:tcW w:w="2516" w:type="dxa"/>
            <w:tcBorders>
              <w:bottom w:val="single" w:sz="4" w:space="0" w:color="auto"/>
            </w:tcBorders>
            <w:vAlign w:val="center"/>
          </w:tcPr>
          <w:p w14:paraId="23B0017C" w14:textId="77777777" w:rsidR="00CD72CF" w:rsidRDefault="00CD72CF" w:rsidP="00CD72CF">
            <w:pPr>
              <w:rPr>
                <w:rFonts w:cstheme="minorHAnsi"/>
                <w:sz w:val="20"/>
                <w:szCs w:val="20"/>
                <w:highlight w:val="yellow"/>
                <w:lang w:val="en-US"/>
              </w:rPr>
            </w:pPr>
            <w:r w:rsidRPr="00DE2DBB">
              <w:rPr>
                <w:rFonts w:cstheme="minorHAnsi"/>
                <w:sz w:val="20"/>
                <w:szCs w:val="20"/>
                <w:highlight w:val="yellow"/>
                <w:lang w:val="en-US"/>
              </w:rPr>
              <w:t>Robert Eckardt (</w:t>
            </w:r>
            <w:r>
              <w:rPr>
                <w:rFonts w:cstheme="minorHAnsi"/>
                <w:sz w:val="20"/>
                <w:szCs w:val="20"/>
                <w:highlight w:val="yellow"/>
                <w:lang w:val="en-US"/>
              </w:rPr>
              <w:t xml:space="preserve">University of Jena) </w:t>
            </w:r>
          </w:p>
          <w:p w14:paraId="766394F1" w14:textId="14F6517E" w:rsidR="00CD72CF" w:rsidRPr="00756AC6" w:rsidRDefault="00CD72CF" w:rsidP="00CD72CF">
            <w:pPr>
              <w:rPr>
                <w:rFonts w:cstheme="minorHAnsi"/>
                <w:sz w:val="20"/>
                <w:szCs w:val="20"/>
                <w:highlight w:val="yellow"/>
                <w:lang w:val="es-CR"/>
              </w:rPr>
            </w:pPr>
            <w:r w:rsidRPr="00756AC6">
              <w:rPr>
                <w:rFonts w:cstheme="minorHAnsi"/>
                <w:sz w:val="20"/>
                <w:szCs w:val="20"/>
                <w:highlight w:val="yellow"/>
                <w:lang w:val="es-CR"/>
              </w:rPr>
              <w:t xml:space="preserve">Francesco </w:t>
            </w:r>
            <w:proofErr w:type="spellStart"/>
            <w:r w:rsidRPr="00756AC6">
              <w:rPr>
                <w:rFonts w:cstheme="minorHAnsi"/>
                <w:sz w:val="20"/>
                <w:szCs w:val="20"/>
                <w:highlight w:val="yellow"/>
                <w:lang w:val="es-CR"/>
              </w:rPr>
              <w:t>Sarti</w:t>
            </w:r>
            <w:proofErr w:type="spellEnd"/>
            <w:r w:rsidRPr="00756AC6">
              <w:rPr>
                <w:rFonts w:cstheme="minorHAnsi"/>
                <w:sz w:val="20"/>
                <w:szCs w:val="20"/>
                <w:highlight w:val="yellow"/>
                <w:lang w:val="es-CR"/>
              </w:rPr>
              <w:t xml:space="preserve"> (ESA)</w:t>
            </w:r>
          </w:p>
        </w:tc>
        <w:tc>
          <w:tcPr>
            <w:tcW w:w="1094" w:type="dxa"/>
            <w:tcBorders>
              <w:bottom w:val="single" w:sz="4" w:space="0" w:color="auto"/>
            </w:tcBorders>
            <w:vAlign w:val="center"/>
          </w:tcPr>
          <w:p w14:paraId="6555D889" w14:textId="77777777" w:rsidR="00CD72CF" w:rsidRPr="00756AC6" w:rsidRDefault="00CD72CF" w:rsidP="00CD72CF">
            <w:pPr>
              <w:rPr>
                <w:rFonts w:cstheme="minorHAnsi"/>
                <w:b/>
                <w:sz w:val="20"/>
                <w:szCs w:val="20"/>
                <w:highlight w:val="lightGray"/>
                <w:lang w:val="es-CR"/>
              </w:rPr>
            </w:pPr>
          </w:p>
        </w:tc>
      </w:tr>
      <w:tr w:rsidR="00CD72CF" w:rsidRPr="002A1062" w14:paraId="0891A32D" w14:textId="77777777" w:rsidTr="00891501">
        <w:tc>
          <w:tcPr>
            <w:tcW w:w="426" w:type="dxa"/>
            <w:tcBorders>
              <w:bottom w:val="single" w:sz="4" w:space="0" w:color="auto"/>
            </w:tcBorders>
            <w:vAlign w:val="center"/>
          </w:tcPr>
          <w:p w14:paraId="6ECE1349" w14:textId="4210B722" w:rsidR="00CD72CF" w:rsidRPr="00724E2B" w:rsidRDefault="00CD72CF" w:rsidP="00CD72CF">
            <w:pPr>
              <w:rPr>
                <w:rFonts w:cstheme="minorHAnsi"/>
                <w:sz w:val="20"/>
                <w:szCs w:val="20"/>
                <w:lang w:val="en-US"/>
              </w:rPr>
            </w:pPr>
            <w:r>
              <w:rPr>
                <w:rFonts w:cstheme="minorHAnsi"/>
                <w:sz w:val="20"/>
                <w:szCs w:val="20"/>
                <w:lang w:val="en-US"/>
              </w:rPr>
              <w:lastRenderedPageBreak/>
              <w:t>14</w:t>
            </w:r>
          </w:p>
        </w:tc>
        <w:tc>
          <w:tcPr>
            <w:tcW w:w="1491" w:type="dxa"/>
            <w:tcBorders>
              <w:bottom w:val="single" w:sz="4" w:space="0" w:color="auto"/>
            </w:tcBorders>
            <w:vAlign w:val="center"/>
          </w:tcPr>
          <w:p w14:paraId="7DB0ACDB" w14:textId="60BA4312" w:rsidR="00CD72CF" w:rsidRPr="00724E2B" w:rsidRDefault="00CD72CF" w:rsidP="00CD72CF">
            <w:pPr>
              <w:rPr>
                <w:rFonts w:cstheme="minorHAnsi"/>
                <w:sz w:val="20"/>
                <w:szCs w:val="20"/>
                <w:lang w:val="en-US"/>
              </w:rPr>
            </w:pPr>
            <w:r>
              <w:rPr>
                <w:rFonts w:cstheme="minorHAnsi"/>
                <w:sz w:val="20"/>
                <w:szCs w:val="20"/>
                <w:lang w:val="en-US"/>
              </w:rPr>
              <w:t>15:30 – 15:45</w:t>
            </w:r>
          </w:p>
        </w:tc>
        <w:tc>
          <w:tcPr>
            <w:tcW w:w="4679" w:type="dxa"/>
            <w:tcBorders>
              <w:bottom w:val="single" w:sz="4" w:space="0" w:color="auto"/>
            </w:tcBorders>
            <w:vAlign w:val="center"/>
          </w:tcPr>
          <w:p w14:paraId="7DE4400C" w14:textId="29B0B9CB" w:rsidR="00CD72CF" w:rsidRPr="002A1062" w:rsidRDefault="00CD72CF" w:rsidP="00CD72CF">
            <w:pPr>
              <w:rPr>
                <w:rFonts w:cstheme="minorHAnsi"/>
                <w:sz w:val="20"/>
                <w:szCs w:val="20"/>
              </w:rPr>
            </w:pPr>
            <w:r w:rsidRPr="00A755CD">
              <w:rPr>
                <w:rFonts w:cstheme="minorHAnsi"/>
                <w:sz w:val="20"/>
                <w:szCs w:val="20"/>
              </w:rPr>
              <w:t xml:space="preserve">NASA-ISRO SAR </w:t>
            </w:r>
            <w:proofErr w:type="spellStart"/>
            <w:r w:rsidRPr="00A755CD">
              <w:rPr>
                <w:rFonts w:cstheme="minorHAnsi"/>
                <w:sz w:val="20"/>
                <w:szCs w:val="20"/>
              </w:rPr>
              <w:t>I</w:t>
            </w:r>
            <w:r w:rsidRPr="00A755CD">
              <w:rPr>
                <w:sz w:val="20"/>
                <w:szCs w:val="24"/>
              </w:rPr>
              <w:t>nitiative</w:t>
            </w:r>
            <w:proofErr w:type="spellEnd"/>
            <w:r w:rsidRPr="00A755CD">
              <w:rPr>
                <w:rFonts w:cstheme="minorHAnsi"/>
                <w:sz w:val="20"/>
                <w:szCs w:val="20"/>
              </w:rPr>
              <w:t xml:space="preserve"> (NISAR)</w:t>
            </w:r>
          </w:p>
        </w:tc>
        <w:tc>
          <w:tcPr>
            <w:tcW w:w="2516" w:type="dxa"/>
            <w:tcBorders>
              <w:bottom w:val="single" w:sz="4" w:space="0" w:color="auto"/>
            </w:tcBorders>
            <w:vAlign w:val="center"/>
          </w:tcPr>
          <w:p w14:paraId="3879FB2E" w14:textId="24ED36E3" w:rsidR="00CD72CF" w:rsidRPr="002A1062" w:rsidRDefault="00CD72CF" w:rsidP="00CD72CF">
            <w:pPr>
              <w:rPr>
                <w:rFonts w:cstheme="minorHAnsi"/>
                <w:sz w:val="20"/>
                <w:szCs w:val="20"/>
                <w:lang w:val="en-US"/>
              </w:rPr>
            </w:pPr>
            <w:r w:rsidRPr="000A16E9">
              <w:rPr>
                <w:rFonts w:cstheme="minorHAnsi"/>
                <w:sz w:val="20"/>
                <w:szCs w:val="20"/>
                <w:lang w:val="en-US"/>
              </w:rPr>
              <w:t>Paul Rosen</w:t>
            </w:r>
            <w:r>
              <w:rPr>
                <w:rFonts w:cstheme="minorHAnsi"/>
                <w:sz w:val="20"/>
                <w:szCs w:val="20"/>
                <w:lang w:val="en-US"/>
              </w:rPr>
              <w:t xml:space="preserve"> (NASA-JPL)</w:t>
            </w:r>
          </w:p>
        </w:tc>
        <w:tc>
          <w:tcPr>
            <w:tcW w:w="1094" w:type="dxa"/>
            <w:tcBorders>
              <w:bottom w:val="single" w:sz="4" w:space="0" w:color="auto"/>
            </w:tcBorders>
            <w:vAlign w:val="center"/>
          </w:tcPr>
          <w:p w14:paraId="3AA5E010" w14:textId="0364747A" w:rsidR="00CD72CF" w:rsidRPr="00724E2B" w:rsidRDefault="00CD72CF" w:rsidP="00CD72CF">
            <w:pPr>
              <w:rPr>
                <w:rFonts w:cstheme="minorHAnsi"/>
                <w:b/>
                <w:sz w:val="20"/>
                <w:szCs w:val="20"/>
                <w:lang w:val="en-US"/>
              </w:rPr>
            </w:pPr>
          </w:p>
        </w:tc>
      </w:tr>
      <w:tr w:rsidR="00CD72CF" w:rsidRPr="00724E2B" w14:paraId="3990383E" w14:textId="77777777" w:rsidTr="00AE6AC1">
        <w:tc>
          <w:tcPr>
            <w:tcW w:w="426" w:type="dxa"/>
            <w:shd w:val="clear" w:color="auto" w:fill="8EAADB" w:themeFill="accent1" w:themeFillTint="99"/>
          </w:tcPr>
          <w:p w14:paraId="5E1D7C1F" w14:textId="77777777" w:rsidR="00CD72CF" w:rsidRPr="00724E2B" w:rsidRDefault="00CD72CF" w:rsidP="00CD72CF">
            <w:pPr>
              <w:rPr>
                <w:rFonts w:cstheme="minorHAnsi"/>
                <w:b/>
                <w:sz w:val="24"/>
                <w:szCs w:val="20"/>
                <w:lang w:val="en-US"/>
              </w:rPr>
            </w:pPr>
          </w:p>
        </w:tc>
        <w:tc>
          <w:tcPr>
            <w:tcW w:w="9780" w:type="dxa"/>
            <w:gridSpan w:val="4"/>
            <w:shd w:val="clear" w:color="auto" w:fill="8EAADB" w:themeFill="accent1" w:themeFillTint="99"/>
            <w:vAlign w:val="center"/>
          </w:tcPr>
          <w:p w14:paraId="2C2F9C69" w14:textId="1874348A" w:rsidR="00CD72CF" w:rsidRPr="00724E2B" w:rsidRDefault="00CD72CF" w:rsidP="00CD72CF">
            <w:pPr>
              <w:rPr>
                <w:rFonts w:cstheme="minorHAnsi"/>
                <w:sz w:val="20"/>
                <w:szCs w:val="20"/>
                <w:highlight w:val="lightGray"/>
                <w:lang w:val="en-US"/>
              </w:rPr>
            </w:pPr>
            <w:r>
              <w:rPr>
                <w:rFonts w:cstheme="minorHAnsi"/>
                <w:b/>
                <w:sz w:val="24"/>
                <w:szCs w:val="20"/>
                <w:lang w:val="en-US"/>
              </w:rPr>
              <w:t>15:45</w:t>
            </w:r>
            <w:r w:rsidRPr="00724E2B">
              <w:rPr>
                <w:rFonts w:cstheme="minorHAnsi"/>
                <w:b/>
                <w:sz w:val="24"/>
                <w:szCs w:val="20"/>
                <w:lang w:val="en-US"/>
              </w:rPr>
              <w:t xml:space="preserve"> – </w:t>
            </w:r>
            <w:r>
              <w:rPr>
                <w:rFonts w:cstheme="minorHAnsi"/>
                <w:b/>
                <w:sz w:val="24"/>
                <w:szCs w:val="20"/>
                <w:lang w:val="en-US"/>
              </w:rPr>
              <w:t>16:15</w:t>
            </w:r>
            <w:r w:rsidRPr="00724E2B">
              <w:rPr>
                <w:rFonts w:cstheme="minorHAnsi"/>
                <w:b/>
                <w:sz w:val="24"/>
                <w:szCs w:val="20"/>
                <w:lang w:val="en-US"/>
              </w:rPr>
              <w:t>- Coffee-Break &amp; Poster Session</w:t>
            </w:r>
          </w:p>
        </w:tc>
      </w:tr>
      <w:tr w:rsidR="00CD72CF" w:rsidRPr="00AE6C9B" w14:paraId="6B0E8482" w14:textId="77777777" w:rsidTr="00891501">
        <w:tc>
          <w:tcPr>
            <w:tcW w:w="426" w:type="dxa"/>
            <w:tcBorders>
              <w:bottom w:val="single" w:sz="4" w:space="0" w:color="auto"/>
            </w:tcBorders>
            <w:vAlign w:val="center"/>
          </w:tcPr>
          <w:p w14:paraId="04E3E9AF" w14:textId="22D3C6D1" w:rsidR="00CD72CF" w:rsidRPr="00724E2B" w:rsidRDefault="00CD72CF" w:rsidP="00CD72CF">
            <w:pPr>
              <w:rPr>
                <w:rFonts w:cstheme="minorHAnsi"/>
                <w:sz w:val="20"/>
                <w:szCs w:val="20"/>
                <w:lang w:val="en-US"/>
              </w:rPr>
            </w:pPr>
            <w:r>
              <w:rPr>
                <w:rFonts w:cstheme="minorHAnsi"/>
                <w:sz w:val="20"/>
                <w:szCs w:val="20"/>
                <w:lang w:val="en-US"/>
              </w:rPr>
              <w:t>15</w:t>
            </w:r>
          </w:p>
        </w:tc>
        <w:tc>
          <w:tcPr>
            <w:tcW w:w="1491" w:type="dxa"/>
            <w:tcBorders>
              <w:bottom w:val="single" w:sz="4" w:space="0" w:color="auto"/>
            </w:tcBorders>
            <w:vAlign w:val="center"/>
          </w:tcPr>
          <w:p w14:paraId="36888311" w14:textId="7BEFF5F2" w:rsidR="00CD72CF" w:rsidRPr="00724E2B" w:rsidRDefault="00CD72CF" w:rsidP="00CD72CF">
            <w:pPr>
              <w:rPr>
                <w:rFonts w:cstheme="minorHAnsi"/>
                <w:sz w:val="20"/>
                <w:szCs w:val="20"/>
                <w:lang w:val="en-US"/>
              </w:rPr>
            </w:pPr>
            <w:r w:rsidRPr="00724E2B">
              <w:rPr>
                <w:rFonts w:cstheme="minorHAnsi"/>
                <w:sz w:val="20"/>
                <w:szCs w:val="20"/>
                <w:lang w:val="en-US"/>
              </w:rPr>
              <w:t>1</w:t>
            </w:r>
            <w:r>
              <w:rPr>
                <w:rFonts w:cstheme="minorHAnsi"/>
                <w:sz w:val="20"/>
                <w:szCs w:val="20"/>
                <w:lang w:val="en-US"/>
              </w:rPr>
              <w:t>6</w:t>
            </w:r>
            <w:r w:rsidRPr="00724E2B">
              <w:rPr>
                <w:rFonts w:cstheme="minorHAnsi"/>
                <w:sz w:val="20"/>
                <w:szCs w:val="20"/>
                <w:lang w:val="en-US"/>
              </w:rPr>
              <w:t>:</w:t>
            </w:r>
            <w:r>
              <w:rPr>
                <w:rFonts w:cstheme="minorHAnsi"/>
                <w:sz w:val="20"/>
                <w:szCs w:val="20"/>
                <w:lang w:val="en-US"/>
              </w:rPr>
              <w:t>15 – 16:30</w:t>
            </w:r>
          </w:p>
        </w:tc>
        <w:tc>
          <w:tcPr>
            <w:tcW w:w="4679" w:type="dxa"/>
            <w:tcBorders>
              <w:bottom w:val="single" w:sz="4" w:space="0" w:color="auto"/>
            </w:tcBorders>
            <w:vAlign w:val="center"/>
          </w:tcPr>
          <w:p w14:paraId="2E18E843" w14:textId="393C256B" w:rsidR="00CD72CF" w:rsidRPr="002A1062" w:rsidRDefault="00CD72CF" w:rsidP="00CD72CF">
            <w:pPr>
              <w:rPr>
                <w:sz w:val="20"/>
                <w:szCs w:val="24"/>
                <w:lang w:val="en-US"/>
              </w:rPr>
            </w:pPr>
            <w:r w:rsidRPr="00724E2B">
              <w:rPr>
                <w:rFonts w:cstheme="minorHAnsi"/>
                <w:sz w:val="20"/>
                <w:szCs w:val="20"/>
                <w:lang w:val="en-US"/>
              </w:rPr>
              <w:t xml:space="preserve"> “A Capacity Building Center for the Use of SAR in Decision Making” – AmeriGEOSS focus</w:t>
            </w:r>
          </w:p>
        </w:tc>
        <w:tc>
          <w:tcPr>
            <w:tcW w:w="2516" w:type="dxa"/>
            <w:tcBorders>
              <w:bottom w:val="single" w:sz="4" w:space="0" w:color="auto"/>
            </w:tcBorders>
            <w:vAlign w:val="center"/>
          </w:tcPr>
          <w:p w14:paraId="0C9317F4" w14:textId="67AE7013" w:rsidR="00CD72CF" w:rsidRPr="00724E2B" w:rsidRDefault="00CD72CF" w:rsidP="00CD72CF">
            <w:pPr>
              <w:rPr>
                <w:sz w:val="20"/>
                <w:szCs w:val="24"/>
                <w:lang w:val="en-US"/>
              </w:rPr>
            </w:pPr>
            <w:r w:rsidRPr="00724E2B">
              <w:rPr>
                <w:rFonts w:cstheme="minorHAnsi"/>
                <w:sz w:val="20"/>
                <w:szCs w:val="20"/>
                <w:highlight w:val="yellow"/>
                <w:lang w:val="en-US"/>
              </w:rPr>
              <w:t>Franz Meyer (University of Alaska - Fairbanks)</w:t>
            </w:r>
          </w:p>
        </w:tc>
        <w:tc>
          <w:tcPr>
            <w:tcW w:w="1094" w:type="dxa"/>
            <w:tcBorders>
              <w:bottom w:val="single" w:sz="4" w:space="0" w:color="auto"/>
            </w:tcBorders>
            <w:vAlign w:val="center"/>
          </w:tcPr>
          <w:p w14:paraId="020A954E" w14:textId="77777777" w:rsidR="00CD72CF" w:rsidRPr="00724E2B" w:rsidRDefault="00CD72CF" w:rsidP="00CD72CF">
            <w:pPr>
              <w:rPr>
                <w:rFonts w:cstheme="minorHAnsi"/>
                <w:b/>
                <w:sz w:val="20"/>
                <w:szCs w:val="20"/>
                <w:lang w:val="en-US"/>
              </w:rPr>
            </w:pPr>
          </w:p>
        </w:tc>
      </w:tr>
      <w:tr w:rsidR="00CD72CF" w:rsidRPr="00724E2B" w14:paraId="0FE9738C" w14:textId="77777777" w:rsidTr="00AE6AC1">
        <w:tc>
          <w:tcPr>
            <w:tcW w:w="426" w:type="dxa"/>
            <w:tcBorders>
              <w:bottom w:val="single" w:sz="4" w:space="0" w:color="auto"/>
            </w:tcBorders>
            <w:shd w:val="clear" w:color="auto" w:fill="92D050"/>
          </w:tcPr>
          <w:p w14:paraId="22468897" w14:textId="207BF60C" w:rsidR="00CD72CF" w:rsidRPr="00724E2B" w:rsidRDefault="00CD72CF" w:rsidP="00CD72CF">
            <w:pPr>
              <w:rPr>
                <w:rFonts w:cstheme="minorHAnsi"/>
                <w:sz w:val="20"/>
                <w:szCs w:val="20"/>
                <w:lang w:val="en-US"/>
              </w:rPr>
            </w:pPr>
            <w:r>
              <w:rPr>
                <w:rFonts w:cstheme="minorHAnsi"/>
                <w:sz w:val="20"/>
                <w:szCs w:val="20"/>
                <w:lang w:val="en-US"/>
              </w:rPr>
              <w:t>16</w:t>
            </w:r>
          </w:p>
        </w:tc>
        <w:tc>
          <w:tcPr>
            <w:tcW w:w="1491" w:type="dxa"/>
            <w:tcBorders>
              <w:bottom w:val="single" w:sz="4" w:space="0" w:color="auto"/>
            </w:tcBorders>
            <w:shd w:val="clear" w:color="auto" w:fill="92D050"/>
            <w:vAlign w:val="center"/>
          </w:tcPr>
          <w:p w14:paraId="06F2CC25" w14:textId="0AFBAB68" w:rsidR="00CD72CF" w:rsidRPr="00724E2B" w:rsidRDefault="00CD72CF" w:rsidP="00CD72CF">
            <w:pPr>
              <w:rPr>
                <w:rFonts w:cstheme="minorHAnsi"/>
                <w:sz w:val="20"/>
                <w:szCs w:val="20"/>
                <w:lang w:val="en-US"/>
              </w:rPr>
            </w:pPr>
            <w:r w:rsidRPr="00724E2B">
              <w:rPr>
                <w:rFonts w:cstheme="minorHAnsi"/>
                <w:sz w:val="20"/>
                <w:szCs w:val="20"/>
                <w:lang w:val="en-US"/>
              </w:rPr>
              <w:t>1</w:t>
            </w:r>
            <w:r>
              <w:rPr>
                <w:rFonts w:cstheme="minorHAnsi"/>
                <w:sz w:val="20"/>
                <w:szCs w:val="20"/>
                <w:lang w:val="en-US"/>
              </w:rPr>
              <w:t>6</w:t>
            </w:r>
            <w:r w:rsidRPr="00724E2B">
              <w:rPr>
                <w:rFonts w:cstheme="minorHAnsi"/>
                <w:sz w:val="20"/>
                <w:szCs w:val="20"/>
                <w:lang w:val="en-US"/>
              </w:rPr>
              <w:t xml:space="preserve">:30 – </w:t>
            </w:r>
            <w:r>
              <w:rPr>
                <w:rFonts w:cstheme="minorHAnsi"/>
                <w:sz w:val="20"/>
                <w:szCs w:val="20"/>
                <w:lang w:val="en-US"/>
              </w:rPr>
              <w:t>17:00</w:t>
            </w:r>
          </w:p>
        </w:tc>
        <w:tc>
          <w:tcPr>
            <w:tcW w:w="8289" w:type="dxa"/>
            <w:gridSpan w:val="3"/>
            <w:tcBorders>
              <w:bottom w:val="single" w:sz="4" w:space="0" w:color="auto"/>
            </w:tcBorders>
            <w:shd w:val="clear" w:color="auto" w:fill="92D050"/>
            <w:vAlign w:val="center"/>
          </w:tcPr>
          <w:p w14:paraId="2B8E5F44" w14:textId="77777777" w:rsidR="00CD72CF" w:rsidRPr="00724E2B" w:rsidRDefault="00CD72CF" w:rsidP="00CD72CF">
            <w:pPr>
              <w:rPr>
                <w:rFonts w:cstheme="minorHAnsi"/>
                <w:sz w:val="20"/>
                <w:szCs w:val="20"/>
                <w:highlight w:val="lightGray"/>
                <w:lang w:val="en-US"/>
              </w:rPr>
            </w:pPr>
            <w:r w:rsidRPr="00724E2B">
              <w:rPr>
                <w:rFonts w:cstheme="minorHAnsi"/>
                <w:sz w:val="20"/>
                <w:szCs w:val="20"/>
                <w:lang w:val="en-US"/>
              </w:rPr>
              <w:t>Discussions &amp; Questions &amp; Answers</w:t>
            </w:r>
          </w:p>
        </w:tc>
      </w:tr>
      <w:tr w:rsidR="00CD72CF" w:rsidRPr="00724E2B" w14:paraId="15EEFDC8" w14:textId="77777777" w:rsidTr="00A755CD">
        <w:trPr>
          <w:trHeight w:val="328"/>
        </w:trPr>
        <w:tc>
          <w:tcPr>
            <w:tcW w:w="9112" w:type="dxa"/>
            <w:gridSpan w:val="4"/>
          </w:tcPr>
          <w:p w14:paraId="4DEDAEBE" w14:textId="7ED7F155" w:rsidR="00CD72CF" w:rsidRPr="00724E2B" w:rsidRDefault="00CD72CF" w:rsidP="00CD72CF">
            <w:pPr>
              <w:rPr>
                <w:rFonts w:cstheme="minorHAnsi"/>
                <w:b/>
                <w:sz w:val="24"/>
                <w:szCs w:val="18"/>
                <w:lang w:val="en-US"/>
              </w:rPr>
            </w:pPr>
            <w:r w:rsidRPr="00724E2B">
              <w:rPr>
                <w:rFonts w:cstheme="minorHAnsi"/>
                <w:b/>
                <w:sz w:val="24"/>
                <w:szCs w:val="20"/>
                <w:lang w:val="en-US"/>
              </w:rPr>
              <w:t>Looking for Synergies I</w:t>
            </w:r>
          </w:p>
        </w:tc>
        <w:tc>
          <w:tcPr>
            <w:tcW w:w="1094" w:type="dxa"/>
            <w:vAlign w:val="center"/>
          </w:tcPr>
          <w:p w14:paraId="3255857E" w14:textId="4D0286EE" w:rsidR="00CD72CF" w:rsidRPr="00724E2B" w:rsidRDefault="00CD72CF" w:rsidP="00CD72CF">
            <w:pPr>
              <w:jc w:val="center"/>
              <w:rPr>
                <w:rFonts w:cstheme="minorHAnsi"/>
                <w:b/>
                <w:sz w:val="24"/>
                <w:szCs w:val="18"/>
                <w:lang w:val="en-US"/>
              </w:rPr>
            </w:pPr>
            <w:r w:rsidRPr="00724E2B">
              <w:rPr>
                <w:rFonts w:cstheme="minorHAnsi"/>
                <w:b/>
                <w:szCs w:val="18"/>
                <w:lang w:val="en-US"/>
              </w:rPr>
              <w:t>CEOS WP</w:t>
            </w:r>
          </w:p>
        </w:tc>
      </w:tr>
      <w:tr w:rsidR="00CD72CF" w:rsidRPr="00AE6C9B" w14:paraId="1C1153A3" w14:textId="77777777" w:rsidTr="00AE6AC1">
        <w:tc>
          <w:tcPr>
            <w:tcW w:w="426" w:type="dxa"/>
          </w:tcPr>
          <w:p w14:paraId="6464752D" w14:textId="4462E659" w:rsidR="00CD72CF" w:rsidRPr="00724E2B" w:rsidRDefault="00CD72CF" w:rsidP="00CD72CF">
            <w:pPr>
              <w:rPr>
                <w:rFonts w:cstheme="minorHAnsi"/>
                <w:sz w:val="20"/>
                <w:szCs w:val="20"/>
                <w:lang w:val="en-US"/>
              </w:rPr>
            </w:pPr>
            <w:r>
              <w:rPr>
                <w:rFonts w:cstheme="minorHAnsi"/>
                <w:sz w:val="20"/>
                <w:szCs w:val="20"/>
                <w:lang w:val="en-US"/>
              </w:rPr>
              <w:t>17</w:t>
            </w:r>
          </w:p>
        </w:tc>
        <w:tc>
          <w:tcPr>
            <w:tcW w:w="1491" w:type="dxa"/>
            <w:vAlign w:val="center"/>
          </w:tcPr>
          <w:p w14:paraId="56441367" w14:textId="4240FF62" w:rsidR="00CD72CF" w:rsidRPr="00724E2B" w:rsidRDefault="00CD72CF" w:rsidP="00CD72CF">
            <w:pPr>
              <w:rPr>
                <w:rFonts w:cstheme="minorHAnsi"/>
                <w:b/>
                <w:sz w:val="24"/>
                <w:szCs w:val="20"/>
                <w:lang w:val="en-US"/>
              </w:rPr>
            </w:pPr>
            <w:r w:rsidRPr="00724E2B">
              <w:rPr>
                <w:rFonts w:cstheme="minorHAnsi"/>
                <w:sz w:val="20"/>
                <w:szCs w:val="20"/>
                <w:lang w:val="en-US"/>
              </w:rPr>
              <w:t>1</w:t>
            </w:r>
            <w:r>
              <w:rPr>
                <w:rFonts w:cstheme="minorHAnsi"/>
                <w:sz w:val="20"/>
                <w:szCs w:val="20"/>
                <w:lang w:val="en-US"/>
              </w:rPr>
              <w:t>7</w:t>
            </w:r>
            <w:r w:rsidRPr="00724E2B">
              <w:rPr>
                <w:rFonts w:cstheme="minorHAnsi"/>
                <w:sz w:val="20"/>
                <w:szCs w:val="20"/>
                <w:lang w:val="en-US"/>
              </w:rPr>
              <w:t>:</w:t>
            </w:r>
            <w:r>
              <w:rPr>
                <w:rFonts w:cstheme="minorHAnsi"/>
                <w:sz w:val="20"/>
                <w:szCs w:val="20"/>
                <w:lang w:val="en-US"/>
              </w:rPr>
              <w:t>00</w:t>
            </w:r>
            <w:r w:rsidRPr="00724E2B">
              <w:rPr>
                <w:rFonts w:cstheme="minorHAnsi"/>
                <w:sz w:val="20"/>
                <w:szCs w:val="20"/>
                <w:lang w:val="en-US"/>
              </w:rPr>
              <w:t xml:space="preserve"> – 1</w:t>
            </w:r>
            <w:r>
              <w:rPr>
                <w:rFonts w:cstheme="minorHAnsi"/>
                <w:sz w:val="20"/>
                <w:szCs w:val="20"/>
                <w:lang w:val="en-US"/>
              </w:rPr>
              <w:t>7</w:t>
            </w:r>
            <w:r w:rsidRPr="00724E2B">
              <w:rPr>
                <w:rFonts w:cstheme="minorHAnsi"/>
                <w:sz w:val="20"/>
                <w:szCs w:val="20"/>
                <w:lang w:val="en-US"/>
              </w:rPr>
              <w:t>:</w:t>
            </w:r>
            <w:r>
              <w:rPr>
                <w:rFonts w:cstheme="minorHAnsi"/>
                <w:sz w:val="20"/>
                <w:szCs w:val="20"/>
                <w:lang w:val="en-US"/>
              </w:rPr>
              <w:t>30</w:t>
            </w:r>
          </w:p>
        </w:tc>
        <w:tc>
          <w:tcPr>
            <w:tcW w:w="8289" w:type="dxa"/>
            <w:gridSpan w:val="3"/>
            <w:vAlign w:val="center"/>
          </w:tcPr>
          <w:p w14:paraId="48CDD92C" w14:textId="0BA2DD28" w:rsidR="00CD72CF" w:rsidRPr="00724E2B" w:rsidRDefault="00CD72CF" w:rsidP="00CD72CF">
            <w:pPr>
              <w:rPr>
                <w:rFonts w:cstheme="minorHAnsi"/>
                <w:sz w:val="20"/>
                <w:szCs w:val="20"/>
                <w:highlight w:val="lightGray"/>
                <w:lang w:val="en-US"/>
              </w:rPr>
            </w:pPr>
            <w:r>
              <w:rPr>
                <w:sz w:val="20"/>
                <w:szCs w:val="24"/>
                <w:lang w:val="en-US"/>
              </w:rPr>
              <w:t>Group Discussion and Reflection:</w:t>
            </w:r>
            <w:r w:rsidRPr="00724E2B">
              <w:rPr>
                <w:sz w:val="20"/>
                <w:szCs w:val="24"/>
                <w:lang w:val="en-US"/>
              </w:rPr>
              <w:t xml:space="preserve"> Technology, Tools &amp; Methods</w:t>
            </w:r>
          </w:p>
        </w:tc>
      </w:tr>
      <w:tr w:rsidR="00CD72CF" w:rsidRPr="00724E2B" w14:paraId="2D1C9CAE" w14:textId="77777777" w:rsidTr="004D22F7">
        <w:tc>
          <w:tcPr>
            <w:tcW w:w="10206" w:type="dxa"/>
            <w:gridSpan w:val="5"/>
          </w:tcPr>
          <w:p w14:paraId="48CAF4C2" w14:textId="7CF02F83" w:rsidR="00CD72CF" w:rsidRPr="00724E2B" w:rsidRDefault="00CD72CF" w:rsidP="00CD72CF">
            <w:pPr>
              <w:rPr>
                <w:rFonts w:cstheme="minorHAnsi"/>
                <w:sz w:val="20"/>
                <w:szCs w:val="20"/>
                <w:highlight w:val="lightGray"/>
                <w:lang w:val="en-US"/>
              </w:rPr>
            </w:pPr>
            <w:r w:rsidRPr="00724E2B">
              <w:rPr>
                <w:b/>
                <w:sz w:val="24"/>
                <w:szCs w:val="24"/>
                <w:lang w:val="en-US"/>
              </w:rPr>
              <w:t xml:space="preserve">Summary of the day </w:t>
            </w:r>
          </w:p>
        </w:tc>
      </w:tr>
      <w:tr w:rsidR="00CD72CF" w:rsidRPr="00AE6C9B" w14:paraId="6D5E14FE" w14:textId="77777777" w:rsidTr="00AE6AC1">
        <w:tc>
          <w:tcPr>
            <w:tcW w:w="426" w:type="dxa"/>
          </w:tcPr>
          <w:p w14:paraId="33F095F7" w14:textId="72E3CC91" w:rsidR="00CD72CF" w:rsidRPr="00724E2B" w:rsidRDefault="00CD72CF" w:rsidP="00CD72CF">
            <w:pPr>
              <w:rPr>
                <w:rFonts w:cstheme="minorHAnsi"/>
                <w:sz w:val="20"/>
                <w:szCs w:val="20"/>
                <w:lang w:val="en-US"/>
              </w:rPr>
            </w:pPr>
            <w:r>
              <w:rPr>
                <w:rFonts w:cstheme="minorHAnsi"/>
                <w:sz w:val="20"/>
                <w:szCs w:val="20"/>
                <w:lang w:val="en-US"/>
              </w:rPr>
              <w:t>18</w:t>
            </w:r>
          </w:p>
        </w:tc>
        <w:tc>
          <w:tcPr>
            <w:tcW w:w="1491" w:type="dxa"/>
            <w:vAlign w:val="center"/>
          </w:tcPr>
          <w:p w14:paraId="6CC02B8E" w14:textId="27CBEDD9" w:rsidR="00CD72CF" w:rsidRPr="00AB38DC" w:rsidRDefault="00CD72CF" w:rsidP="00CD72CF">
            <w:pPr>
              <w:rPr>
                <w:rFonts w:cstheme="minorHAnsi"/>
                <w:b/>
                <w:sz w:val="24"/>
                <w:szCs w:val="20"/>
                <w:lang w:val="en-US"/>
              </w:rPr>
            </w:pPr>
            <w:r w:rsidRPr="00AB38DC">
              <w:rPr>
                <w:rFonts w:cstheme="minorHAnsi"/>
                <w:sz w:val="20"/>
                <w:szCs w:val="20"/>
                <w:lang w:val="en-US"/>
              </w:rPr>
              <w:t>17:</w:t>
            </w:r>
            <w:r>
              <w:rPr>
                <w:rFonts w:cstheme="minorHAnsi"/>
                <w:sz w:val="20"/>
                <w:szCs w:val="20"/>
                <w:lang w:val="en-US"/>
              </w:rPr>
              <w:t>3</w:t>
            </w:r>
            <w:r w:rsidRPr="00AB38DC">
              <w:rPr>
                <w:rFonts w:cstheme="minorHAnsi"/>
                <w:sz w:val="20"/>
                <w:szCs w:val="20"/>
                <w:lang w:val="en-US"/>
              </w:rPr>
              <w:t xml:space="preserve">0 </w:t>
            </w:r>
            <w:r>
              <w:rPr>
                <w:rFonts w:cstheme="minorHAnsi"/>
                <w:sz w:val="20"/>
                <w:szCs w:val="20"/>
                <w:lang w:val="en-US"/>
              </w:rPr>
              <w:t>–</w:t>
            </w:r>
            <w:r w:rsidRPr="00AB38DC">
              <w:rPr>
                <w:rFonts w:cstheme="minorHAnsi"/>
                <w:sz w:val="20"/>
                <w:szCs w:val="20"/>
                <w:lang w:val="en-US"/>
              </w:rPr>
              <w:t xml:space="preserve"> 17</w:t>
            </w:r>
            <w:r>
              <w:rPr>
                <w:rFonts w:cstheme="minorHAnsi"/>
                <w:sz w:val="20"/>
                <w:szCs w:val="20"/>
                <w:lang w:val="en-US"/>
              </w:rPr>
              <w:t>:</w:t>
            </w:r>
            <w:r w:rsidRPr="00AB38DC">
              <w:rPr>
                <w:rFonts w:cstheme="minorHAnsi"/>
                <w:sz w:val="20"/>
                <w:szCs w:val="20"/>
                <w:lang w:val="en-US"/>
              </w:rPr>
              <w:t>4</w:t>
            </w:r>
            <w:r>
              <w:rPr>
                <w:rFonts w:cstheme="minorHAnsi"/>
                <w:sz w:val="20"/>
                <w:szCs w:val="20"/>
                <w:lang w:val="en-US"/>
              </w:rPr>
              <w:t>5</w:t>
            </w:r>
          </w:p>
        </w:tc>
        <w:tc>
          <w:tcPr>
            <w:tcW w:w="8289" w:type="dxa"/>
            <w:gridSpan w:val="3"/>
            <w:vAlign w:val="center"/>
          </w:tcPr>
          <w:p w14:paraId="1944542E" w14:textId="358F62A5" w:rsidR="00CD72CF" w:rsidRPr="00AB38DC" w:rsidRDefault="00CD72CF" w:rsidP="00CD72CF">
            <w:pPr>
              <w:rPr>
                <w:rFonts w:cstheme="minorHAnsi"/>
                <w:sz w:val="20"/>
                <w:szCs w:val="20"/>
                <w:lang w:val="en-US"/>
              </w:rPr>
            </w:pPr>
            <w:r w:rsidRPr="00AB38DC">
              <w:rPr>
                <w:rFonts w:cstheme="minorHAnsi"/>
                <w:sz w:val="20"/>
                <w:szCs w:val="20"/>
                <w:lang w:val="en-US"/>
              </w:rPr>
              <w:t>Coordinating Training Activities &amp; Next Steps &amp; Calendar 2018-2020</w:t>
            </w:r>
          </w:p>
        </w:tc>
      </w:tr>
      <w:tr w:rsidR="00CD72CF" w:rsidRPr="00AE6C9B" w14:paraId="4FCD3E55" w14:textId="77777777" w:rsidTr="00AE6AC1">
        <w:tc>
          <w:tcPr>
            <w:tcW w:w="426" w:type="dxa"/>
            <w:tcBorders>
              <w:bottom w:val="single" w:sz="4" w:space="0" w:color="auto"/>
            </w:tcBorders>
          </w:tcPr>
          <w:p w14:paraId="6FCC688F" w14:textId="559C6A7F" w:rsidR="00CD72CF" w:rsidRPr="00724E2B" w:rsidRDefault="00CD72CF" w:rsidP="00CD72CF">
            <w:pPr>
              <w:rPr>
                <w:rFonts w:cstheme="minorHAnsi"/>
                <w:sz w:val="20"/>
                <w:szCs w:val="20"/>
                <w:lang w:val="en-US"/>
              </w:rPr>
            </w:pPr>
            <w:r>
              <w:rPr>
                <w:rFonts w:cstheme="minorHAnsi"/>
                <w:sz w:val="20"/>
                <w:szCs w:val="20"/>
                <w:lang w:val="en-US"/>
              </w:rPr>
              <w:t>--</w:t>
            </w:r>
          </w:p>
        </w:tc>
        <w:tc>
          <w:tcPr>
            <w:tcW w:w="1491" w:type="dxa"/>
            <w:tcBorders>
              <w:bottom w:val="single" w:sz="4" w:space="0" w:color="auto"/>
            </w:tcBorders>
            <w:vAlign w:val="center"/>
          </w:tcPr>
          <w:p w14:paraId="09811274" w14:textId="561659E1" w:rsidR="00CD72CF" w:rsidRPr="00724E2B" w:rsidRDefault="00CD72CF" w:rsidP="00CD72CF">
            <w:pPr>
              <w:rPr>
                <w:rFonts w:cstheme="minorHAnsi"/>
                <w:sz w:val="20"/>
                <w:szCs w:val="20"/>
                <w:lang w:val="en-US"/>
              </w:rPr>
            </w:pPr>
            <w:r w:rsidRPr="00AB38DC">
              <w:rPr>
                <w:rFonts w:cstheme="minorHAnsi"/>
                <w:sz w:val="20"/>
                <w:szCs w:val="20"/>
                <w:lang w:val="en-US"/>
              </w:rPr>
              <w:t>17</w:t>
            </w:r>
            <w:r>
              <w:rPr>
                <w:rFonts w:cstheme="minorHAnsi"/>
                <w:sz w:val="20"/>
                <w:szCs w:val="20"/>
                <w:lang w:val="en-US"/>
              </w:rPr>
              <w:t>:</w:t>
            </w:r>
            <w:r w:rsidRPr="00AB38DC">
              <w:rPr>
                <w:rFonts w:cstheme="minorHAnsi"/>
                <w:sz w:val="20"/>
                <w:szCs w:val="20"/>
                <w:lang w:val="en-US"/>
              </w:rPr>
              <w:t>45</w:t>
            </w:r>
          </w:p>
        </w:tc>
        <w:tc>
          <w:tcPr>
            <w:tcW w:w="8289" w:type="dxa"/>
            <w:gridSpan w:val="3"/>
            <w:tcBorders>
              <w:bottom w:val="single" w:sz="4" w:space="0" w:color="auto"/>
            </w:tcBorders>
            <w:vAlign w:val="center"/>
          </w:tcPr>
          <w:p w14:paraId="49795C0D" w14:textId="254B42B1" w:rsidR="00CD72CF" w:rsidRPr="00724E2B" w:rsidRDefault="00CD72CF" w:rsidP="00CD72CF">
            <w:pPr>
              <w:rPr>
                <w:rFonts w:cstheme="minorHAnsi"/>
                <w:sz w:val="20"/>
                <w:szCs w:val="20"/>
                <w:highlight w:val="lightGray"/>
                <w:lang w:val="en-US"/>
              </w:rPr>
            </w:pPr>
            <w:r w:rsidRPr="00724E2B">
              <w:rPr>
                <w:sz w:val="20"/>
                <w:szCs w:val="24"/>
                <w:lang w:val="en-US"/>
              </w:rPr>
              <w:t xml:space="preserve">ADJOURN – Transport to </w:t>
            </w:r>
            <w:proofErr w:type="spellStart"/>
            <w:r w:rsidRPr="00724E2B">
              <w:rPr>
                <w:sz w:val="20"/>
                <w:szCs w:val="24"/>
                <w:lang w:val="en-US"/>
              </w:rPr>
              <w:t>Ema</w:t>
            </w:r>
            <w:proofErr w:type="spellEnd"/>
            <w:r w:rsidRPr="00724E2B">
              <w:rPr>
                <w:sz w:val="20"/>
                <w:szCs w:val="24"/>
                <w:lang w:val="en-US"/>
              </w:rPr>
              <w:t xml:space="preserve"> Palace Hotel</w:t>
            </w:r>
          </w:p>
        </w:tc>
      </w:tr>
      <w:tr w:rsidR="00CD72CF" w:rsidRPr="00AE6C9B" w14:paraId="6EF85214" w14:textId="77777777" w:rsidTr="004D22F7">
        <w:tc>
          <w:tcPr>
            <w:tcW w:w="10206" w:type="dxa"/>
            <w:gridSpan w:val="5"/>
            <w:shd w:val="clear" w:color="auto" w:fill="FFCCFF"/>
          </w:tcPr>
          <w:p w14:paraId="6F60C87D" w14:textId="0339EBE4" w:rsidR="00CD72CF" w:rsidRPr="00724E2B" w:rsidRDefault="00CD72CF" w:rsidP="00CD72CF">
            <w:pPr>
              <w:rPr>
                <w:b/>
                <w:i/>
                <w:sz w:val="24"/>
                <w:szCs w:val="24"/>
                <w:lang w:val="en-US"/>
              </w:rPr>
            </w:pPr>
            <w:r w:rsidRPr="00724E2B">
              <w:rPr>
                <w:b/>
                <w:i/>
                <w:sz w:val="24"/>
                <w:szCs w:val="24"/>
                <w:lang w:val="en-US"/>
              </w:rPr>
              <w:t xml:space="preserve">19:00 - Hosted Barbecue Dinner @ Restaurant </w:t>
            </w:r>
            <w:proofErr w:type="spellStart"/>
            <w:r w:rsidRPr="00724E2B">
              <w:rPr>
                <w:b/>
                <w:i/>
                <w:sz w:val="24"/>
                <w:szCs w:val="24"/>
                <w:lang w:val="en-US"/>
              </w:rPr>
              <w:t>Ema</w:t>
            </w:r>
            <w:proofErr w:type="spellEnd"/>
            <w:r w:rsidRPr="00724E2B">
              <w:rPr>
                <w:b/>
                <w:i/>
                <w:sz w:val="24"/>
                <w:szCs w:val="24"/>
                <w:lang w:val="en-US"/>
              </w:rPr>
              <w:t xml:space="preserve"> Palace Hotel</w:t>
            </w:r>
          </w:p>
        </w:tc>
      </w:tr>
    </w:tbl>
    <w:p w14:paraId="350E9011" w14:textId="77777777" w:rsidR="0032511B" w:rsidRDefault="0032511B" w:rsidP="00D56D05">
      <w:pPr>
        <w:rPr>
          <w:color w:val="2F5496" w:themeColor="accent1" w:themeShade="BF"/>
          <w:sz w:val="24"/>
          <w:szCs w:val="24"/>
          <w:u w:val="single"/>
          <w:lang w:val="en-US"/>
        </w:rPr>
      </w:pPr>
    </w:p>
    <w:p w14:paraId="49B2B97C" w14:textId="77777777" w:rsidR="004D59D2" w:rsidRDefault="004D59D2" w:rsidP="00D56D05">
      <w:pPr>
        <w:rPr>
          <w:b/>
          <w:color w:val="2F5496" w:themeColor="accent1" w:themeShade="BF"/>
          <w:sz w:val="28"/>
          <w:szCs w:val="24"/>
          <w:u w:val="single"/>
          <w:lang w:val="en-US"/>
        </w:rPr>
      </w:pPr>
      <w:r w:rsidRPr="00724E2B">
        <w:rPr>
          <w:noProof/>
          <w:sz w:val="24"/>
          <w:szCs w:val="24"/>
          <w:lang w:eastAsia="pt-BR"/>
        </w:rPr>
        <mc:AlternateContent>
          <mc:Choice Requires="wps">
            <w:drawing>
              <wp:anchor distT="0" distB="0" distL="114300" distR="114300" simplePos="0" relativeHeight="251663360" behindDoc="0" locked="0" layoutInCell="1" allowOverlap="1" wp14:anchorId="58AB4C8E" wp14:editId="3EA4B9FB">
                <wp:simplePos x="0" y="0"/>
                <wp:positionH relativeFrom="column">
                  <wp:posOffset>0</wp:posOffset>
                </wp:positionH>
                <wp:positionV relativeFrom="paragraph">
                  <wp:posOffset>18415</wp:posOffset>
                </wp:positionV>
                <wp:extent cx="5803976" cy="0"/>
                <wp:effectExtent l="0" t="19050" r="25400" b="19050"/>
                <wp:wrapNone/>
                <wp:docPr id="5" name="Conector reto 5"/>
                <wp:cNvGraphicFramePr/>
                <a:graphic xmlns:a="http://schemas.openxmlformats.org/drawingml/2006/main">
                  <a:graphicData uri="http://schemas.microsoft.com/office/word/2010/wordprocessingShape">
                    <wps:wsp>
                      <wps:cNvCnPr/>
                      <wps:spPr>
                        <a:xfrm>
                          <a:off x="0" y="0"/>
                          <a:ext cx="5803976"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99E03" id="Conector reto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4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" strokecolor="#4472c4 [3204]" strokeweight="2.5pt">
                <v:stroke joinstyle="miter"/>
              </v:line>
            </w:pict>
          </mc:Fallback>
        </mc:AlternateContent>
      </w:r>
    </w:p>
    <w:p w14:paraId="176D97A4" w14:textId="7C20E4AD" w:rsidR="00D56D05" w:rsidRPr="005F1BEE" w:rsidRDefault="00B55B8B" w:rsidP="00D56D05">
      <w:pPr>
        <w:rPr>
          <w:b/>
          <w:color w:val="2F5496" w:themeColor="accent1" w:themeShade="BF"/>
          <w:sz w:val="28"/>
          <w:szCs w:val="24"/>
          <w:u w:val="single"/>
          <w:lang w:val="en-US"/>
        </w:rPr>
      </w:pPr>
      <w:r>
        <w:rPr>
          <w:b/>
          <w:color w:val="2F5496" w:themeColor="accent1" w:themeShade="BF"/>
          <w:sz w:val="28"/>
          <w:szCs w:val="24"/>
          <w:u w:val="single"/>
          <w:lang w:val="en-US"/>
        </w:rPr>
        <w:t>March 7</w:t>
      </w:r>
      <w:r w:rsidRPr="00B55B8B">
        <w:rPr>
          <w:b/>
          <w:color w:val="2F5496" w:themeColor="accent1" w:themeShade="BF"/>
          <w:sz w:val="28"/>
          <w:szCs w:val="24"/>
          <w:u w:val="single"/>
          <w:vertAlign w:val="superscript"/>
          <w:lang w:val="en-US"/>
        </w:rPr>
        <w:t>th</w:t>
      </w:r>
      <w:r>
        <w:rPr>
          <w:b/>
          <w:color w:val="2F5496" w:themeColor="accent1" w:themeShade="BF"/>
          <w:sz w:val="28"/>
          <w:szCs w:val="24"/>
          <w:u w:val="single"/>
          <w:lang w:val="en-US"/>
        </w:rPr>
        <w:t xml:space="preserve"> - </w:t>
      </w:r>
      <w:r w:rsidR="00D56D05" w:rsidRPr="005F1BEE">
        <w:rPr>
          <w:b/>
          <w:color w:val="2F5496" w:themeColor="accent1" w:themeShade="BF"/>
          <w:sz w:val="28"/>
          <w:szCs w:val="24"/>
          <w:u w:val="single"/>
          <w:lang w:val="en-US"/>
        </w:rPr>
        <w:t xml:space="preserve">Day 2 – </w:t>
      </w:r>
      <w:r w:rsidR="00AB38DC" w:rsidRPr="005F1BEE">
        <w:rPr>
          <w:b/>
          <w:color w:val="2F5496" w:themeColor="accent1" w:themeShade="BF"/>
          <w:sz w:val="28"/>
          <w:szCs w:val="24"/>
          <w:u w:val="single"/>
          <w:lang w:val="en-US"/>
        </w:rPr>
        <w:t xml:space="preserve">Support to Regional Initiatives, </w:t>
      </w:r>
      <w:r w:rsidR="00D56D05" w:rsidRPr="005F1BEE">
        <w:rPr>
          <w:b/>
          <w:color w:val="2F5496" w:themeColor="accent1" w:themeShade="BF"/>
          <w:sz w:val="28"/>
          <w:szCs w:val="24"/>
          <w:u w:val="single"/>
          <w:lang w:val="en-US"/>
        </w:rPr>
        <w:t xml:space="preserve">SDGs &amp; Thematic Areas </w:t>
      </w:r>
    </w:p>
    <w:p w14:paraId="70A0B9BC" w14:textId="312CF6CD" w:rsidR="000008DD" w:rsidRPr="000008DD" w:rsidRDefault="000008DD" w:rsidP="00D56D05">
      <w:pPr>
        <w:rPr>
          <w:sz w:val="24"/>
          <w:szCs w:val="24"/>
          <w:lang w:val="en-US"/>
        </w:rPr>
      </w:pPr>
      <w:r w:rsidRPr="000008DD">
        <w:rPr>
          <w:b/>
          <w:sz w:val="24"/>
          <w:szCs w:val="24"/>
          <w:lang w:val="en-US"/>
        </w:rPr>
        <w:t>Location</w:t>
      </w:r>
      <w:r w:rsidRPr="000008DD">
        <w:rPr>
          <w:sz w:val="24"/>
          <w:szCs w:val="24"/>
          <w:lang w:val="en-US"/>
        </w:rPr>
        <w:t xml:space="preserve">: Laboratory of </w:t>
      </w:r>
      <w:r>
        <w:rPr>
          <w:sz w:val="24"/>
          <w:szCs w:val="24"/>
          <w:lang w:val="en-US"/>
        </w:rPr>
        <w:t>Integration and Testing (LIT) – Tower A, 1</w:t>
      </w:r>
      <w:r w:rsidRPr="000008DD">
        <w:rPr>
          <w:sz w:val="24"/>
          <w:szCs w:val="24"/>
          <w:vertAlign w:val="superscript"/>
          <w:lang w:val="en-US"/>
        </w:rPr>
        <w:t>st</w:t>
      </w:r>
      <w:r>
        <w:rPr>
          <w:sz w:val="24"/>
          <w:szCs w:val="24"/>
          <w:lang w:val="en-US"/>
        </w:rPr>
        <w:t xml:space="preserve"> Floor, </w:t>
      </w:r>
      <w:r w:rsidRPr="000008DD">
        <w:rPr>
          <w:sz w:val="24"/>
          <w:szCs w:val="24"/>
          <w:lang w:val="en-US"/>
        </w:rPr>
        <w:t xml:space="preserve">Training Room B </w:t>
      </w:r>
    </w:p>
    <w:p w14:paraId="2A966C04" w14:textId="29D8E35C" w:rsidR="00C3098C" w:rsidRPr="00724E2B" w:rsidRDefault="00D56D05" w:rsidP="00D56D05">
      <w:pPr>
        <w:rPr>
          <w:szCs w:val="24"/>
          <w:lang w:val="en-US"/>
        </w:rPr>
      </w:pPr>
      <w:r w:rsidRPr="00724E2B">
        <w:rPr>
          <w:szCs w:val="24"/>
          <w:lang w:val="en-US"/>
        </w:rPr>
        <w:t xml:space="preserve">How can WGCapD best serve CEOS entities and the communities for Capacity Building? What are the users´ needs? How do we organize ourselves? </w:t>
      </w:r>
    </w:p>
    <w:tbl>
      <w:tblPr>
        <w:tblStyle w:val="Tabelacomgrade"/>
        <w:tblW w:w="10206" w:type="dxa"/>
        <w:tblInd w:w="-5" w:type="dxa"/>
        <w:tblLayout w:type="fixed"/>
        <w:tblLook w:val="04A0" w:firstRow="1" w:lastRow="0" w:firstColumn="1" w:lastColumn="0" w:noHBand="0" w:noVBand="1"/>
      </w:tblPr>
      <w:tblGrid>
        <w:gridCol w:w="426"/>
        <w:gridCol w:w="1484"/>
        <w:gridCol w:w="5178"/>
        <w:gridCol w:w="1961"/>
        <w:gridCol w:w="30"/>
        <w:gridCol w:w="1127"/>
      </w:tblGrid>
      <w:tr w:rsidR="00AB38DC" w:rsidRPr="00724E2B" w14:paraId="24BF79AE" w14:textId="77777777" w:rsidTr="00B857D2">
        <w:tc>
          <w:tcPr>
            <w:tcW w:w="9079" w:type="dxa"/>
            <w:gridSpan w:val="5"/>
            <w:tcBorders>
              <w:bottom w:val="single" w:sz="4" w:space="0" w:color="auto"/>
            </w:tcBorders>
          </w:tcPr>
          <w:p w14:paraId="0C4494FB" w14:textId="78F85EFC" w:rsidR="00AB38DC" w:rsidRPr="00724E2B" w:rsidRDefault="00AB38DC" w:rsidP="00AB38DC">
            <w:pPr>
              <w:rPr>
                <w:rFonts w:cstheme="minorHAnsi"/>
                <w:sz w:val="20"/>
                <w:szCs w:val="20"/>
                <w:highlight w:val="yellow"/>
                <w:lang w:val="en-US"/>
              </w:rPr>
            </w:pPr>
            <w:r w:rsidRPr="00724E2B">
              <w:rPr>
                <w:rFonts w:cstheme="minorHAnsi"/>
                <w:b/>
                <w:sz w:val="24"/>
                <w:szCs w:val="18"/>
                <w:lang w:val="en-US"/>
              </w:rPr>
              <w:t>Regional by Thematic Areas</w:t>
            </w:r>
          </w:p>
        </w:tc>
        <w:tc>
          <w:tcPr>
            <w:tcW w:w="1127" w:type="dxa"/>
            <w:tcBorders>
              <w:bottom w:val="single" w:sz="4" w:space="0" w:color="auto"/>
            </w:tcBorders>
            <w:vAlign w:val="center"/>
          </w:tcPr>
          <w:p w14:paraId="12CD2ED9" w14:textId="77777777" w:rsidR="006C5B92" w:rsidRDefault="00AB38DC" w:rsidP="00E208FB">
            <w:pPr>
              <w:jc w:val="center"/>
              <w:rPr>
                <w:rFonts w:cstheme="minorHAnsi"/>
                <w:b/>
                <w:szCs w:val="18"/>
                <w:lang w:val="en-US"/>
              </w:rPr>
            </w:pPr>
            <w:r w:rsidRPr="00724E2B">
              <w:rPr>
                <w:rFonts w:cstheme="minorHAnsi"/>
                <w:b/>
                <w:szCs w:val="18"/>
                <w:lang w:val="en-US"/>
              </w:rPr>
              <w:t>CEOS</w:t>
            </w:r>
          </w:p>
          <w:p w14:paraId="3E141D94" w14:textId="226A0386" w:rsidR="00AB38DC" w:rsidRPr="00724E2B" w:rsidRDefault="00AB38DC" w:rsidP="00E208FB">
            <w:pPr>
              <w:jc w:val="center"/>
              <w:rPr>
                <w:rFonts w:cstheme="minorHAnsi"/>
                <w:sz w:val="20"/>
                <w:szCs w:val="20"/>
                <w:highlight w:val="lightGray"/>
                <w:lang w:val="en-US"/>
              </w:rPr>
            </w:pPr>
            <w:r w:rsidRPr="00724E2B">
              <w:rPr>
                <w:rFonts w:cstheme="minorHAnsi"/>
                <w:b/>
                <w:szCs w:val="18"/>
                <w:lang w:val="en-US"/>
              </w:rPr>
              <w:t>W</w:t>
            </w:r>
            <w:r w:rsidR="006C5B92">
              <w:rPr>
                <w:rFonts w:cstheme="minorHAnsi"/>
                <w:b/>
                <w:szCs w:val="18"/>
                <w:lang w:val="en-US"/>
              </w:rPr>
              <w:t>orkplan</w:t>
            </w:r>
          </w:p>
        </w:tc>
      </w:tr>
      <w:tr w:rsidR="00207211" w:rsidRPr="00724E2B" w14:paraId="630A2CA6" w14:textId="77777777" w:rsidTr="0010431C">
        <w:tc>
          <w:tcPr>
            <w:tcW w:w="426" w:type="dxa"/>
            <w:tcBorders>
              <w:bottom w:val="single" w:sz="4" w:space="0" w:color="auto"/>
            </w:tcBorders>
            <w:vAlign w:val="center"/>
          </w:tcPr>
          <w:p w14:paraId="60ABC38D" w14:textId="3BEAD30E" w:rsidR="00207211" w:rsidRPr="00724E2B" w:rsidRDefault="007C069D" w:rsidP="00E208FB">
            <w:pPr>
              <w:rPr>
                <w:rFonts w:cstheme="minorHAnsi"/>
                <w:sz w:val="20"/>
                <w:szCs w:val="20"/>
                <w:lang w:val="en-US"/>
              </w:rPr>
            </w:pPr>
            <w:r>
              <w:rPr>
                <w:rFonts w:cstheme="minorHAnsi"/>
                <w:sz w:val="20"/>
                <w:szCs w:val="20"/>
                <w:lang w:val="en-US"/>
              </w:rPr>
              <w:t>19</w:t>
            </w:r>
          </w:p>
        </w:tc>
        <w:tc>
          <w:tcPr>
            <w:tcW w:w="1484" w:type="dxa"/>
            <w:tcBorders>
              <w:bottom w:val="single" w:sz="4" w:space="0" w:color="auto"/>
            </w:tcBorders>
            <w:vAlign w:val="center"/>
          </w:tcPr>
          <w:p w14:paraId="3879F308" w14:textId="1B2CCBED" w:rsidR="00207211" w:rsidRPr="00724E2B" w:rsidRDefault="00207211" w:rsidP="00E208FB">
            <w:pPr>
              <w:rPr>
                <w:rFonts w:cstheme="minorHAnsi"/>
                <w:sz w:val="20"/>
                <w:szCs w:val="20"/>
                <w:lang w:val="en-US"/>
              </w:rPr>
            </w:pPr>
            <w:r w:rsidRPr="00724E2B">
              <w:rPr>
                <w:rFonts w:cstheme="minorHAnsi"/>
                <w:sz w:val="20"/>
                <w:szCs w:val="20"/>
                <w:lang w:val="en-US"/>
              </w:rPr>
              <w:t>9:00 – 9:</w:t>
            </w:r>
            <w:r w:rsidR="00AB38DC">
              <w:rPr>
                <w:rFonts w:cstheme="minorHAnsi"/>
                <w:sz w:val="20"/>
                <w:szCs w:val="20"/>
                <w:lang w:val="en-US"/>
              </w:rPr>
              <w:t>15</w:t>
            </w:r>
          </w:p>
        </w:tc>
        <w:tc>
          <w:tcPr>
            <w:tcW w:w="5178" w:type="dxa"/>
            <w:tcBorders>
              <w:bottom w:val="single" w:sz="4" w:space="0" w:color="auto"/>
            </w:tcBorders>
            <w:vAlign w:val="center"/>
          </w:tcPr>
          <w:p w14:paraId="396D4895" w14:textId="77777777" w:rsidR="00207211" w:rsidRPr="00724E2B" w:rsidRDefault="00207211" w:rsidP="00E208FB">
            <w:pPr>
              <w:rPr>
                <w:rFonts w:cstheme="minorHAnsi"/>
                <w:b/>
                <w:sz w:val="20"/>
                <w:szCs w:val="20"/>
                <w:lang w:val="en-US"/>
              </w:rPr>
            </w:pPr>
            <w:r w:rsidRPr="00724E2B">
              <w:rPr>
                <w:rFonts w:cstheme="minorHAnsi"/>
                <w:sz w:val="20"/>
                <w:szCs w:val="20"/>
                <w:lang w:val="en-US"/>
              </w:rPr>
              <w:t>Provide CB support to regional GEO initiatives: AOGEOSS</w:t>
            </w:r>
          </w:p>
        </w:tc>
        <w:tc>
          <w:tcPr>
            <w:tcW w:w="1991" w:type="dxa"/>
            <w:gridSpan w:val="2"/>
            <w:tcBorders>
              <w:bottom w:val="single" w:sz="4" w:space="0" w:color="auto"/>
            </w:tcBorders>
          </w:tcPr>
          <w:p w14:paraId="30864B54" w14:textId="77777777" w:rsidR="00207211" w:rsidRPr="006A0105" w:rsidRDefault="00207211" w:rsidP="00E208FB">
            <w:pPr>
              <w:rPr>
                <w:rFonts w:cstheme="minorHAnsi"/>
                <w:sz w:val="20"/>
                <w:szCs w:val="20"/>
                <w:lang w:val="en-US"/>
              </w:rPr>
            </w:pPr>
            <w:proofErr w:type="spellStart"/>
            <w:r w:rsidRPr="006A0105">
              <w:rPr>
                <w:rFonts w:cstheme="minorHAnsi"/>
                <w:sz w:val="20"/>
                <w:szCs w:val="20"/>
                <w:lang w:val="en-US"/>
              </w:rPr>
              <w:t>Wenbo</w:t>
            </w:r>
            <w:proofErr w:type="spellEnd"/>
            <w:r w:rsidRPr="006A0105">
              <w:rPr>
                <w:rFonts w:cstheme="minorHAnsi"/>
                <w:sz w:val="20"/>
                <w:szCs w:val="20"/>
                <w:lang w:val="en-US"/>
              </w:rPr>
              <w:t xml:space="preserve"> Chu </w:t>
            </w:r>
          </w:p>
          <w:p w14:paraId="2B04AF22" w14:textId="1C9A23DD" w:rsidR="00207211" w:rsidRPr="00724E2B" w:rsidRDefault="00DE2DBB" w:rsidP="00E208FB">
            <w:pPr>
              <w:rPr>
                <w:rFonts w:cstheme="minorHAnsi"/>
                <w:sz w:val="20"/>
                <w:szCs w:val="20"/>
                <w:highlight w:val="yellow"/>
                <w:lang w:val="en-US"/>
              </w:rPr>
            </w:pPr>
            <w:r w:rsidRPr="006A0105">
              <w:rPr>
                <w:rFonts w:cstheme="minorHAnsi"/>
                <w:sz w:val="20"/>
                <w:szCs w:val="20"/>
                <w:lang w:val="en-US"/>
              </w:rPr>
              <w:t>GEO Secretariat</w:t>
            </w:r>
          </w:p>
        </w:tc>
        <w:tc>
          <w:tcPr>
            <w:tcW w:w="1127" w:type="dxa"/>
            <w:tcBorders>
              <w:bottom w:val="single" w:sz="4" w:space="0" w:color="auto"/>
            </w:tcBorders>
          </w:tcPr>
          <w:p w14:paraId="6DBF681E" w14:textId="77777777" w:rsidR="00207211" w:rsidRPr="00724E2B" w:rsidRDefault="00207211" w:rsidP="00E208FB">
            <w:pPr>
              <w:rPr>
                <w:rFonts w:cstheme="minorHAnsi"/>
                <w:sz w:val="20"/>
                <w:szCs w:val="20"/>
                <w:highlight w:val="lightGray"/>
                <w:lang w:val="en-US"/>
              </w:rPr>
            </w:pPr>
            <w:r w:rsidRPr="00724E2B">
              <w:rPr>
                <w:rFonts w:cstheme="minorHAnsi"/>
                <w:b/>
                <w:sz w:val="20"/>
                <w:szCs w:val="20"/>
                <w:lang w:val="en-US"/>
              </w:rPr>
              <w:t>CB-23</w:t>
            </w:r>
          </w:p>
        </w:tc>
      </w:tr>
      <w:tr w:rsidR="00207211" w:rsidRPr="00724E2B" w14:paraId="334AA913" w14:textId="77777777" w:rsidTr="0010431C">
        <w:tc>
          <w:tcPr>
            <w:tcW w:w="426" w:type="dxa"/>
            <w:tcBorders>
              <w:bottom w:val="single" w:sz="4" w:space="0" w:color="auto"/>
            </w:tcBorders>
            <w:vAlign w:val="center"/>
          </w:tcPr>
          <w:p w14:paraId="185FCFEC" w14:textId="0EC6F137" w:rsidR="00207211" w:rsidRPr="00724E2B" w:rsidRDefault="007C069D" w:rsidP="00E208FB">
            <w:pPr>
              <w:rPr>
                <w:rFonts w:cstheme="minorHAnsi"/>
                <w:sz w:val="20"/>
                <w:szCs w:val="20"/>
                <w:lang w:val="en-US"/>
              </w:rPr>
            </w:pPr>
            <w:r>
              <w:rPr>
                <w:rFonts w:cstheme="minorHAnsi"/>
                <w:sz w:val="20"/>
                <w:szCs w:val="20"/>
                <w:lang w:val="en-US"/>
              </w:rPr>
              <w:t>20</w:t>
            </w:r>
          </w:p>
        </w:tc>
        <w:tc>
          <w:tcPr>
            <w:tcW w:w="1484" w:type="dxa"/>
            <w:tcBorders>
              <w:bottom w:val="single" w:sz="4" w:space="0" w:color="auto"/>
            </w:tcBorders>
            <w:vAlign w:val="center"/>
          </w:tcPr>
          <w:p w14:paraId="2EB84EA0" w14:textId="450E8222" w:rsidR="00207211" w:rsidRPr="00724E2B" w:rsidRDefault="00207211" w:rsidP="00E208FB">
            <w:pPr>
              <w:rPr>
                <w:rFonts w:cstheme="minorHAnsi"/>
                <w:sz w:val="20"/>
                <w:szCs w:val="20"/>
                <w:lang w:val="en-US"/>
              </w:rPr>
            </w:pPr>
            <w:r w:rsidRPr="00724E2B">
              <w:rPr>
                <w:rFonts w:cstheme="minorHAnsi"/>
                <w:sz w:val="20"/>
                <w:szCs w:val="20"/>
                <w:lang w:val="en-US"/>
              </w:rPr>
              <w:t>9:</w:t>
            </w:r>
            <w:r w:rsidR="00AB38DC">
              <w:rPr>
                <w:rFonts w:cstheme="minorHAnsi"/>
                <w:sz w:val="20"/>
                <w:szCs w:val="20"/>
                <w:lang w:val="en-US"/>
              </w:rPr>
              <w:t>15</w:t>
            </w:r>
            <w:r w:rsidRPr="00724E2B">
              <w:rPr>
                <w:rFonts w:cstheme="minorHAnsi"/>
                <w:sz w:val="20"/>
                <w:szCs w:val="20"/>
                <w:lang w:val="en-US"/>
              </w:rPr>
              <w:t xml:space="preserve"> – 9:</w:t>
            </w:r>
            <w:r w:rsidR="00AB38DC">
              <w:rPr>
                <w:rFonts w:cstheme="minorHAnsi"/>
                <w:sz w:val="20"/>
                <w:szCs w:val="20"/>
                <w:lang w:val="en-US"/>
              </w:rPr>
              <w:t>3</w:t>
            </w:r>
            <w:r w:rsidRPr="00724E2B">
              <w:rPr>
                <w:rFonts w:cstheme="minorHAnsi"/>
                <w:sz w:val="20"/>
                <w:szCs w:val="20"/>
                <w:lang w:val="en-US"/>
              </w:rPr>
              <w:t>0</w:t>
            </w:r>
          </w:p>
        </w:tc>
        <w:tc>
          <w:tcPr>
            <w:tcW w:w="5178" w:type="dxa"/>
            <w:tcBorders>
              <w:bottom w:val="single" w:sz="4" w:space="0" w:color="auto"/>
            </w:tcBorders>
            <w:vAlign w:val="center"/>
          </w:tcPr>
          <w:p w14:paraId="6FAD2B4F" w14:textId="77777777" w:rsidR="00207211" w:rsidRPr="00724E2B" w:rsidRDefault="00207211" w:rsidP="00E208FB">
            <w:pPr>
              <w:rPr>
                <w:rFonts w:cstheme="minorHAnsi"/>
                <w:b/>
                <w:sz w:val="20"/>
                <w:szCs w:val="20"/>
                <w:lang w:val="en-US"/>
              </w:rPr>
            </w:pPr>
            <w:r w:rsidRPr="00724E2B">
              <w:rPr>
                <w:rFonts w:cstheme="minorHAnsi"/>
                <w:sz w:val="20"/>
                <w:szCs w:val="20"/>
                <w:lang w:val="en-US"/>
              </w:rPr>
              <w:t>Provide CB support to regional GEO initiatives: AfriGEOSS</w:t>
            </w:r>
          </w:p>
        </w:tc>
        <w:tc>
          <w:tcPr>
            <w:tcW w:w="1991" w:type="dxa"/>
            <w:gridSpan w:val="2"/>
            <w:tcBorders>
              <w:bottom w:val="single" w:sz="4" w:space="0" w:color="auto"/>
            </w:tcBorders>
          </w:tcPr>
          <w:p w14:paraId="61637813" w14:textId="1F26AAAF" w:rsidR="00207211" w:rsidRPr="00724E2B" w:rsidRDefault="00625C10" w:rsidP="00E208FB">
            <w:pPr>
              <w:rPr>
                <w:rFonts w:cstheme="minorHAnsi"/>
                <w:sz w:val="20"/>
                <w:szCs w:val="20"/>
                <w:highlight w:val="yellow"/>
                <w:lang w:val="en-US"/>
              </w:rPr>
            </w:pPr>
            <w:r>
              <w:rPr>
                <w:rFonts w:cstheme="minorHAnsi"/>
                <w:sz w:val="20"/>
                <w:szCs w:val="20"/>
                <w:highlight w:val="yellow"/>
                <w:lang w:val="en-US"/>
              </w:rPr>
              <w:t xml:space="preserve">Andiswa </w:t>
            </w:r>
            <w:proofErr w:type="spellStart"/>
            <w:r>
              <w:rPr>
                <w:rFonts w:cstheme="minorHAnsi"/>
                <w:sz w:val="20"/>
                <w:szCs w:val="20"/>
                <w:highlight w:val="yellow"/>
                <w:lang w:val="en-US"/>
              </w:rPr>
              <w:t>Mlisa</w:t>
            </w:r>
            <w:proofErr w:type="spellEnd"/>
            <w:r w:rsidR="00DE2DBB">
              <w:rPr>
                <w:rFonts w:cstheme="minorHAnsi"/>
                <w:sz w:val="20"/>
                <w:szCs w:val="20"/>
                <w:highlight w:val="yellow"/>
                <w:lang w:val="en-US"/>
              </w:rPr>
              <w:t xml:space="preserve"> (SANSA)</w:t>
            </w:r>
            <w:r w:rsidR="00207211" w:rsidRPr="00724E2B">
              <w:rPr>
                <w:rFonts w:cstheme="minorHAnsi"/>
                <w:sz w:val="20"/>
                <w:szCs w:val="20"/>
                <w:highlight w:val="yellow"/>
                <w:lang w:val="en-US"/>
              </w:rPr>
              <w:t xml:space="preserve"> </w:t>
            </w:r>
          </w:p>
        </w:tc>
        <w:tc>
          <w:tcPr>
            <w:tcW w:w="1127" w:type="dxa"/>
            <w:tcBorders>
              <w:bottom w:val="single" w:sz="4" w:space="0" w:color="auto"/>
            </w:tcBorders>
          </w:tcPr>
          <w:p w14:paraId="40024CD7" w14:textId="77777777" w:rsidR="00207211" w:rsidRPr="00724E2B" w:rsidRDefault="00207211" w:rsidP="00E208FB">
            <w:pPr>
              <w:rPr>
                <w:rFonts w:cstheme="minorHAnsi"/>
                <w:sz w:val="20"/>
                <w:szCs w:val="20"/>
                <w:highlight w:val="lightGray"/>
                <w:lang w:val="en-US"/>
              </w:rPr>
            </w:pPr>
            <w:r w:rsidRPr="00724E2B">
              <w:rPr>
                <w:rFonts w:cstheme="minorHAnsi"/>
                <w:b/>
                <w:sz w:val="20"/>
                <w:szCs w:val="20"/>
                <w:lang w:val="en-US"/>
              </w:rPr>
              <w:t>CB-23</w:t>
            </w:r>
          </w:p>
        </w:tc>
      </w:tr>
      <w:tr w:rsidR="00207211" w:rsidRPr="00724E2B" w14:paraId="46C33841" w14:textId="77777777" w:rsidTr="0010431C">
        <w:tc>
          <w:tcPr>
            <w:tcW w:w="426" w:type="dxa"/>
            <w:tcBorders>
              <w:bottom w:val="single" w:sz="4" w:space="0" w:color="auto"/>
            </w:tcBorders>
            <w:vAlign w:val="center"/>
          </w:tcPr>
          <w:p w14:paraId="524516FE" w14:textId="2723124D" w:rsidR="00207211" w:rsidRPr="00724E2B" w:rsidRDefault="00AE6AC1" w:rsidP="00E208FB">
            <w:pPr>
              <w:rPr>
                <w:rFonts w:cstheme="minorHAnsi"/>
                <w:sz w:val="20"/>
                <w:szCs w:val="20"/>
                <w:lang w:val="en-US"/>
              </w:rPr>
            </w:pPr>
            <w:r>
              <w:rPr>
                <w:rFonts w:cstheme="minorHAnsi"/>
                <w:sz w:val="20"/>
                <w:szCs w:val="20"/>
                <w:lang w:val="en-US"/>
              </w:rPr>
              <w:t>2</w:t>
            </w:r>
            <w:r w:rsidR="007C069D">
              <w:rPr>
                <w:rFonts w:cstheme="minorHAnsi"/>
                <w:sz w:val="20"/>
                <w:szCs w:val="20"/>
                <w:lang w:val="en-US"/>
              </w:rPr>
              <w:t>1</w:t>
            </w:r>
          </w:p>
        </w:tc>
        <w:tc>
          <w:tcPr>
            <w:tcW w:w="1484" w:type="dxa"/>
            <w:tcBorders>
              <w:bottom w:val="single" w:sz="4" w:space="0" w:color="auto"/>
            </w:tcBorders>
            <w:vAlign w:val="center"/>
          </w:tcPr>
          <w:p w14:paraId="3F8FE6FD" w14:textId="3CB714FA" w:rsidR="00207211" w:rsidRPr="00724E2B" w:rsidRDefault="00207211" w:rsidP="00E208FB">
            <w:pPr>
              <w:rPr>
                <w:rFonts w:cstheme="minorHAnsi"/>
                <w:sz w:val="20"/>
                <w:szCs w:val="20"/>
                <w:lang w:val="en-US"/>
              </w:rPr>
            </w:pPr>
            <w:r w:rsidRPr="00724E2B">
              <w:rPr>
                <w:rFonts w:cstheme="minorHAnsi"/>
                <w:sz w:val="20"/>
                <w:szCs w:val="20"/>
                <w:lang w:val="en-US"/>
              </w:rPr>
              <w:t>9:</w:t>
            </w:r>
            <w:r w:rsidR="00AB38DC">
              <w:rPr>
                <w:rFonts w:cstheme="minorHAnsi"/>
                <w:sz w:val="20"/>
                <w:szCs w:val="20"/>
                <w:lang w:val="en-US"/>
              </w:rPr>
              <w:t>3</w:t>
            </w:r>
            <w:r w:rsidRPr="00724E2B">
              <w:rPr>
                <w:rFonts w:cstheme="minorHAnsi"/>
                <w:sz w:val="20"/>
                <w:szCs w:val="20"/>
                <w:lang w:val="en-US"/>
              </w:rPr>
              <w:t xml:space="preserve">0 </w:t>
            </w:r>
            <w:r w:rsidR="00AB38DC">
              <w:rPr>
                <w:rFonts w:cstheme="minorHAnsi"/>
                <w:sz w:val="20"/>
                <w:szCs w:val="20"/>
                <w:lang w:val="en-US"/>
              </w:rPr>
              <w:t>–</w:t>
            </w:r>
            <w:r w:rsidRPr="00724E2B">
              <w:rPr>
                <w:rFonts w:cstheme="minorHAnsi"/>
                <w:sz w:val="20"/>
                <w:szCs w:val="20"/>
                <w:lang w:val="en-US"/>
              </w:rPr>
              <w:t xml:space="preserve"> </w:t>
            </w:r>
            <w:r w:rsidR="00AB38DC">
              <w:rPr>
                <w:rFonts w:cstheme="minorHAnsi"/>
                <w:sz w:val="20"/>
                <w:szCs w:val="20"/>
                <w:lang w:val="en-US"/>
              </w:rPr>
              <w:t>9:45</w:t>
            </w:r>
          </w:p>
        </w:tc>
        <w:tc>
          <w:tcPr>
            <w:tcW w:w="5178" w:type="dxa"/>
            <w:tcBorders>
              <w:bottom w:val="single" w:sz="4" w:space="0" w:color="auto"/>
            </w:tcBorders>
            <w:vAlign w:val="center"/>
          </w:tcPr>
          <w:p w14:paraId="0E9D5426" w14:textId="77777777" w:rsidR="00207211" w:rsidRPr="00724E2B" w:rsidRDefault="00207211" w:rsidP="00E208FB">
            <w:pPr>
              <w:rPr>
                <w:rFonts w:cstheme="minorHAnsi"/>
                <w:b/>
                <w:sz w:val="20"/>
                <w:szCs w:val="20"/>
                <w:lang w:val="en-US"/>
              </w:rPr>
            </w:pPr>
            <w:r w:rsidRPr="00724E2B">
              <w:rPr>
                <w:rFonts w:cstheme="minorHAnsi"/>
                <w:sz w:val="20"/>
                <w:szCs w:val="20"/>
                <w:lang w:val="en-US"/>
              </w:rPr>
              <w:t xml:space="preserve">Provide CB support to regional GEO initiatives: AmeriGEOSS </w:t>
            </w:r>
          </w:p>
        </w:tc>
        <w:tc>
          <w:tcPr>
            <w:tcW w:w="1991" w:type="dxa"/>
            <w:gridSpan w:val="2"/>
            <w:tcBorders>
              <w:bottom w:val="single" w:sz="4" w:space="0" w:color="auto"/>
            </w:tcBorders>
          </w:tcPr>
          <w:p w14:paraId="7BC1B91F" w14:textId="2DAD0793" w:rsidR="00207211" w:rsidRPr="00FC5EAA" w:rsidRDefault="00701BF2" w:rsidP="00A755CD">
            <w:pPr>
              <w:rPr>
                <w:rFonts w:cstheme="minorHAnsi"/>
                <w:sz w:val="20"/>
                <w:szCs w:val="20"/>
                <w:highlight w:val="yellow"/>
                <w:lang w:val="en-US"/>
              </w:rPr>
            </w:pPr>
            <w:r w:rsidRPr="00FC5EAA">
              <w:rPr>
                <w:rFonts w:cstheme="minorHAnsi"/>
                <w:sz w:val="20"/>
                <w:szCs w:val="20"/>
                <w:highlight w:val="yellow"/>
                <w:lang w:val="en-US"/>
              </w:rPr>
              <w:t>Eric Madsen</w:t>
            </w:r>
            <w:r w:rsidR="00207211" w:rsidRPr="00FC5EAA">
              <w:rPr>
                <w:rFonts w:cstheme="minorHAnsi"/>
                <w:sz w:val="20"/>
                <w:szCs w:val="20"/>
                <w:highlight w:val="yellow"/>
                <w:lang w:val="en-US"/>
              </w:rPr>
              <w:t xml:space="preserve"> </w:t>
            </w:r>
            <w:r w:rsidR="00DE2DBB" w:rsidRPr="00FC5EAA">
              <w:rPr>
                <w:rFonts w:cstheme="minorHAnsi"/>
                <w:sz w:val="20"/>
                <w:szCs w:val="20"/>
                <w:highlight w:val="yellow"/>
                <w:lang w:val="en-US"/>
              </w:rPr>
              <w:t>(NOAA)</w:t>
            </w:r>
          </w:p>
        </w:tc>
        <w:tc>
          <w:tcPr>
            <w:tcW w:w="1127" w:type="dxa"/>
            <w:tcBorders>
              <w:bottom w:val="single" w:sz="4" w:space="0" w:color="auto"/>
            </w:tcBorders>
          </w:tcPr>
          <w:p w14:paraId="51E7DAD7" w14:textId="77777777" w:rsidR="00207211" w:rsidRPr="00724E2B" w:rsidRDefault="00207211" w:rsidP="00E208FB">
            <w:pPr>
              <w:rPr>
                <w:rFonts w:cstheme="minorHAnsi"/>
                <w:sz w:val="20"/>
                <w:szCs w:val="20"/>
                <w:highlight w:val="lightGray"/>
                <w:lang w:val="en-US"/>
              </w:rPr>
            </w:pPr>
            <w:r w:rsidRPr="00724E2B">
              <w:rPr>
                <w:rFonts w:cstheme="minorHAnsi"/>
                <w:b/>
                <w:sz w:val="20"/>
                <w:szCs w:val="20"/>
                <w:lang w:val="en-US"/>
              </w:rPr>
              <w:t>CB-23</w:t>
            </w:r>
          </w:p>
        </w:tc>
      </w:tr>
      <w:tr w:rsidR="00F514E8" w:rsidRPr="00724E2B" w14:paraId="186994F5" w14:textId="77777777" w:rsidTr="00B857D2">
        <w:tc>
          <w:tcPr>
            <w:tcW w:w="426" w:type="dxa"/>
            <w:tcBorders>
              <w:bottom w:val="single" w:sz="4" w:space="0" w:color="auto"/>
            </w:tcBorders>
            <w:shd w:val="clear" w:color="auto" w:fill="92D050"/>
          </w:tcPr>
          <w:p w14:paraId="1283A203" w14:textId="1B7C598B" w:rsidR="00F514E8" w:rsidRPr="00724E2B" w:rsidRDefault="006721FD" w:rsidP="00E208FB">
            <w:pPr>
              <w:rPr>
                <w:rFonts w:cstheme="minorHAnsi"/>
                <w:sz w:val="20"/>
                <w:szCs w:val="20"/>
                <w:lang w:val="en-US"/>
              </w:rPr>
            </w:pPr>
            <w:r>
              <w:rPr>
                <w:rFonts w:cstheme="minorHAnsi"/>
                <w:sz w:val="20"/>
                <w:szCs w:val="20"/>
                <w:lang w:val="en-US"/>
              </w:rPr>
              <w:t>2</w:t>
            </w:r>
            <w:r w:rsidR="007C069D">
              <w:rPr>
                <w:rFonts w:cstheme="minorHAnsi"/>
                <w:sz w:val="20"/>
                <w:szCs w:val="20"/>
                <w:lang w:val="en-US"/>
              </w:rPr>
              <w:t>2</w:t>
            </w:r>
          </w:p>
        </w:tc>
        <w:tc>
          <w:tcPr>
            <w:tcW w:w="1484" w:type="dxa"/>
            <w:tcBorders>
              <w:bottom w:val="single" w:sz="4" w:space="0" w:color="auto"/>
            </w:tcBorders>
            <w:shd w:val="clear" w:color="auto" w:fill="92D050"/>
            <w:vAlign w:val="center"/>
          </w:tcPr>
          <w:p w14:paraId="5EEB1864" w14:textId="40EFB347" w:rsidR="00F514E8" w:rsidRPr="00724E2B" w:rsidRDefault="00F514E8" w:rsidP="00E208FB">
            <w:pPr>
              <w:rPr>
                <w:rFonts w:cstheme="minorHAnsi"/>
                <w:sz w:val="20"/>
                <w:szCs w:val="20"/>
                <w:lang w:val="en-US"/>
              </w:rPr>
            </w:pPr>
            <w:r>
              <w:rPr>
                <w:rFonts w:cstheme="minorHAnsi"/>
                <w:sz w:val="20"/>
                <w:szCs w:val="20"/>
                <w:lang w:val="en-US"/>
              </w:rPr>
              <w:t>9:45 – 10:00</w:t>
            </w:r>
          </w:p>
        </w:tc>
        <w:tc>
          <w:tcPr>
            <w:tcW w:w="8296" w:type="dxa"/>
            <w:gridSpan w:val="4"/>
            <w:tcBorders>
              <w:bottom w:val="single" w:sz="4" w:space="0" w:color="auto"/>
            </w:tcBorders>
            <w:shd w:val="clear" w:color="auto" w:fill="92D050"/>
            <w:vAlign w:val="center"/>
          </w:tcPr>
          <w:p w14:paraId="7C13A338" w14:textId="77777777" w:rsidR="00F514E8" w:rsidRPr="00724E2B" w:rsidRDefault="00F514E8" w:rsidP="00E208FB">
            <w:pPr>
              <w:rPr>
                <w:rFonts w:cstheme="minorHAnsi"/>
                <w:sz w:val="20"/>
                <w:szCs w:val="20"/>
                <w:highlight w:val="lightGray"/>
                <w:lang w:val="en-US"/>
              </w:rPr>
            </w:pPr>
            <w:r w:rsidRPr="00724E2B">
              <w:rPr>
                <w:rFonts w:cstheme="minorHAnsi"/>
                <w:sz w:val="20"/>
                <w:szCs w:val="20"/>
                <w:lang w:val="en-US"/>
              </w:rPr>
              <w:t>Discussions &amp; Questions &amp; Answers</w:t>
            </w:r>
          </w:p>
        </w:tc>
      </w:tr>
      <w:tr w:rsidR="00F514E8" w:rsidRPr="00724E2B" w14:paraId="068E2377" w14:textId="77777777" w:rsidTr="00B857D2">
        <w:tc>
          <w:tcPr>
            <w:tcW w:w="9079" w:type="dxa"/>
            <w:gridSpan w:val="5"/>
          </w:tcPr>
          <w:p w14:paraId="7AD4B71D" w14:textId="77777777" w:rsidR="00F514E8" w:rsidRPr="00724E2B" w:rsidRDefault="00F514E8" w:rsidP="00E208FB">
            <w:pPr>
              <w:rPr>
                <w:rFonts w:cstheme="minorHAnsi"/>
                <w:b/>
                <w:sz w:val="24"/>
                <w:szCs w:val="18"/>
                <w:lang w:val="en-US"/>
              </w:rPr>
            </w:pPr>
            <w:r>
              <w:rPr>
                <w:rFonts w:cstheme="minorHAnsi"/>
                <w:b/>
                <w:sz w:val="24"/>
                <w:szCs w:val="18"/>
                <w:lang w:val="en-US"/>
              </w:rPr>
              <w:t xml:space="preserve">SDG’s &amp; </w:t>
            </w:r>
            <w:r w:rsidRPr="00724E2B">
              <w:rPr>
                <w:rFonts w:cstheme="minorHAnsi"/>
                <w:b/>
                <w:sz w:val="24"/>
                <w:szCs w:val="18"/>
                <w:lang w:val="en-US"/>
              </w:rPr>
              <w:t>Thematic Areas</w:t>
            </w:r>
          </w:p>
        </w:tc>
        <w:tc>
          <w:tcPr>
            <w:tcW w:w="1127" w:type="dxa"/>
            <w:vAlign w:val="center"/>
          </w:tcPr>
          <w:p w14:paraId="4D81C5CD" w14:textId="77777777" w:rsidR="00F514E8" w:rsidRPr="00724E2B" w:rsidRDefault="00F514E8" w:rsidP="00E208FB">
            <w:pPr>
              <w:jc w:val="center"/>
              <w:rPr>
                <w:rFonts w:cstheme="minorHAnsi"/>
                <w:b/>
                <w:sz w:val="24"/>
                <w:szCs w:val="18"/>
                <w:lang w:val="en-US"/>
              </w:rPr>
            </w:pPr>
            <w:r w:rsidRPr="00724E2B">
              <w:rPr>
                <w:rFonts w:cstheme="minorHAnsi"/>
                <w:b/>
                <w:szCs w:val="18"/>
                <w:lang w:val="en-US"/>
              </w:rPr>
              <w:t>CEOS WP</w:t>
            </w:r>
          </w:p>
        </w:tc>
      </w:tr>
      <w:tr w:rsidR="00C3098C" w:rsidRPr="00724E2B" w14:paraId="46A0765D" w14:textId="77777777" w:rsidTr="0010431C">
        <w:tc>
          <w:tcPr>
            <w:tcW w:w="426" w:type="dxa"/>
          </w:tcPr>
          <w:p w14:paraId="76D9D631" w14:textId="3B8FD94F" w:rsidR="00C3098C" w:rsidRPr="00724E2B" w:rsidRDefault="006721FD" w:rsidP="00C3098C">
            <w:pPr>
              <w:rPr>
                <w:rFonts w:cstheme="minorHAnsi"/>
                <w:sz w:val="20"/>
                <w:szCs w:val="20"/>
                <w:lang w:val="en-US"/>
              </w:rPr>
            </w:pPr>
            <w:r>
              <w:rPr>
                <w:rFonts w:cstheme="minorHAnsi"/>
                <w:sz w:val="20"/>
                <w:szCs w:val="20"/>
                <w:lang w:val="en-US"/>
              </w:rPr>
              <w:t>2</w:t>
            </w:r>
            <w:r w:rsidR="007C069D">
              <w:rPr>
                <w:rFonts w:cstheme="minorHAnsi"/>
                <w:sz w:val="20"/>
                <w:szCs w:val="20"/>
                <w:lang w:val="en-US"/>
              </w:rPr>
              <w:t>3</w:t>
            </w:r>
          </w:p>
        </w:tc>
        <w:tc>
          <w:tcPr>
            <w:tcW w:w="1484" w:type="dxa"/>
          </w:tcPr>
          <w:p w14:paraId="1DFB110F" w14:textId="77BF082B" w:rsidR="00C3098C" w:rsidRPr="00724E2B" w:rsidRDefault="00207211" w:rsidP="00C3098C">
            <w:pPr>
              <w:rPr>
                <w:rFonts w:cstheme="minorHAnsi"/>
                <w:sz w:val="20"/>
                <w:szCs w:val="20"/>
                <w:lang w:val="en-US"/>
              </w:rPr>
            </w:pPr>
            <w:r w:rsidRPr="00724E2B">
              <w:rPr>
                <w:rFonts w:cstheme="minorHAnsi"/>
                <w:sz w:val="20"/>
                <w:szCs w:val="20"/>
                <w:lang w:val="en-US"/>
              </w:rPr>
              <w:t>1</w:t>
            </w:r>
            <w:r w:rsidR="00F514E8">
              <w:rPr>
                <w:rFonts w:cstheme="minorHAnsi"/>
                <w:sz w:val="20"/>
                <w:szCs w:val="20"/>
                <w:lang w:val="en-US"/>
              </w:rPr>
              <w:t>0</w:t>
            </w:r>
            <w:r w:rsidRPr="00724E2B">
              <w:rPr>
                <w:rFonts w:cstheme="minorHAnsi"/>
                <w:sz w:val="20"/>
                <w:szCs w:val="20"/>
                <w:lang w:val="en-US"/>
              </w:rPr>
              <w:t xml:space="preserve">:00 – </w:t>
            </w:r>
            <w:r w:rsidR="00F514E8">
              <w:rPr>
                <w:rFonts w:cstheme="minorHAnsi"/>
                <w:sz w:val="20"/>
                <w:szCs w:val="20"/>
                <w:lang w:val="en-US"/>
              </w:rPr>
              <w:t>10:15</w:t>
            </w:r>
          </w:p>
        </w:tc>
        <w:tc>
          <w:tcPr>
            <w:tcW w:w="5178" w:type="dxa"/>
          </w:tcPr>
          <w:p w14:paraId="43CA3EA5" w14:textId="3AA5AF0C" w:rsidR="00C3098C" w:rsidRPr="00724E2B" w:rsidRDefault="00C3098C" w:rsidP="00C3098C">
            <w:pPr>
              <w:rPr>
                <w:rFonts w:cstheme="minorHAnsi"/>
                <w:sz w:val="20"/>
                <w:szCs w:val="20"/>
                <w:lang w:val="en-US"/>
              </w:rPr>
            </w:pPr>
            <w:r w:rsidRPr="00724E2B">
              <w:rPr>
                <w:rFonts w:cstheme="minorHAnsi"/>
                <w:b/>
                <w:sz w:val="20"/>
                <w:szCs w:val="20"/>
                <w:lang w:val="en-US"/>
              </w:rPr>
              <w:t>SDGs</w:t>
            </w:r>
          </w:p>
        </w:tc>
        <w:tc>
          <w:tcPr>
            <w:tcW w:w="1991" w:type="dxa"/>
            <w:gridSpan w:val="2"/>
          </w:tcPr>
          <w:p w14:paraId="40D223BF" w14:textId="1FCC2BAE" w:rsidR="00C3098C" w:rsidRPr="00724E2B" w:rsidRDefault="00C3098C" w:rsidP="00C3098C">
            <w:pPr>
              <w:rPr>
                <w:rFonts w:cstheme="minorHAnsi"/>
                <w:sz w:val="20"/>
                <w:szCs w:val="20"/>
                <w:highlight w:val="lightGray"/>
                <w:lang w:val="en-US"/>
              </w:rPr>
            </w:pPr>
            <w:r w:rsidRPr="00724E2B">
              <w:rPr>
                <w:rFonts w:cstheme="minorHAnsi"/>
                <w:sz w:val="20"/>
                <w:szCs w:val="20"/>
                <w:highlight w:val="yellow"/>
                <w:lang w:val="en-US"/>
              </w:rPr>
              <w:t>Eric Wood</w:t>
            </w:r>
            <w:r w:rsidR="00DE2DBB">
              <w:rPr>
                <w:rFonts w:cstheme="minorHAnsi"/>
                <w:sz w:val="20"/>
                <w:szCs w:val="20"/>
                <w:highlight w:val="yellow"/>
                <w:lang w:val="en-US"/>
              </w:rPr>
              <w:t xml:space="preserve"> (USGS)</w:t>
            </w:r>
          </w:p>
        </w:tc>
        <w:tc>
          <w:tcPr>
            <w:tcW w:w="1127" w:type="dxa"/>
            <w:vAlign w:val="center"/>
          </w:tcPr>
          <w:p w14:paraId="58B22E20" w14:textId="69C33C74" w:rsidR="00C3098C" w:rsidRPr="00724E2B" w:rsidRDefault="00512042" w:rsidP="00C3098C">
            <w:pPr>
              <w:rPr>
                <w:rFonts w:cstheme="minorHAnsi"/>
                <w:b/>
                <w:sz w:val="20"/>
                <w:szCs w:val="20"/>
                <w:highlight w:val="lightGray"/>
                <w:lang w:val="en-US"/>
              </w:rPr>
            </w:pPr>
            <w:r w:rsidRPr="00724E2B">
              <w:rPr>
                <w:rFonts w:cstheme="minorHAnsi"/>
                <w:b/>
                <w:sz w:val="20"/>
                <w:szCs w:val="20"/>
                <w:lang w:val="en-US"/>
              </w:rPr>
              <w:t>CB-19</w:t>
            </w:r>
          </w:p>
        </w:tc>
      </w:tr>
      <w:tr w:rsidR="006C5B92" w:rsidRPr="00724E2B" w14:paraId="67A6BA71" w14:textId="77777777" w:rsidTr="00B857D2">
        <w:tc>
          <w:tcPr>
            <w:tcW w:w="426" w:type="dxa"/>
            <w:tcBorders>
              <w:bottom w:val="single" w:sz="4" w:space="0" w:color="auto"/>
            </w:tcBorders>
            <w:shd w:val="clear" w:color="auto" w:fill="92D050"/>
          </w:tcPr>
          <w:p w14:paraId="19BA1C3B" w14:textId="244DE574" w:rsidR="006C5B92" w:rsidRPr="00724E2B" w:rsidRDefault="006721FD" w:rsidP="00E208FB">
            <w:pPr>
              <w:rPr>
                <w:rFonts w:cstheme="minorHAnsi"/>
                <w:sz w:val="20"/>
                <w:szCs w:val="20"/>
                <w:lang w:val="en-US"/>
              </w:rPr>
            </w:pPr>
            <w:r>
              <w:rPr>
                <w:rFonts w:cstheme="minorHAnsi"/>
                <w:sz w:val="20"/>
                <w:szCs w:val="20"/>
                <w:lang w:val="en-US"/>
              </w:rPr>
              <w:t>2</w:t>
            </w:r>
            <w:r w:rsidR="007C069D">
              <w:rPr>
                <w:rFonts w:cstheme="minorHAnsi"/>
                <w:sz w:val="20"/>
                <w:szCs w:val="20"/>
                <w:lang w:val="en-US"/>
              </w:rPr>
              <w:t>4</w:t>
            </w:r>
          </w:p>
        </w:tc>
        <w:tc>
          <w:tcPr>
            <w:tcW w:w="1484" w:type="dxa"/>
            <w:tcBorders>
              <w:bottom w:val="single" w:sz="4" w:space="0" w:color="auto"/>
            </w:tcBorders>
            <w:shd w:val="clear" w:color="auto" w:fill="92D050"/>
            <w:vAlign w:val="center"/>
          </w:tcPr>
          <w:p w14:paraId="13D9B9E9" w14:textId="2840CF7A" w:rsidR="006C5B92" w:rsidRPr="00724E2B" w:rsidRDefault="006C5B92" w:rsidP="00E208FB">
            <w:pPr>
              <w:rPr>
                <w:rFonts w:cstheme="minorHAnsi"/>
                <w:sz w:val="20"/>
                <w:szCs w:val="20"/>
                <w:lang w:val="en-US"/>
              </w:rPr>
            </w:pPr>
            <w:r>
              <w:rPr>
                <w:rFonts w:cstheme="minorHAnsi"/>
                <w:sz w:val="20"/>
                <w:szCs w:val="20"/>
                <w:lang w:val="en-US"/>
              </w:rPr>
              <w:t>10:15 – 10:30</w:t>
            </w:r>
          </w:p>
        </w:tc>
        <w:tc>
          <w:tcPr>
            <w:tcW w:w="8296" w:type="dxa"/>
            <w:gridSpan w:val="4"/>
            <w:tcBorders>
              <w:bottom w:val="single" w:sz="4" w:space="0" w:color="auto"/>
            </w:tcBorders>
            <w:shd w:val="clear" w:color="auto" w:fill="92D050"/>
            <w:vAlign w:val="center"/>
          </w:tcPr>
          <w:p w14:paraId="22BDD525" w14:textId="77777777" w:rsidR="006C5B92" w:rsidRPr="00724E2B" w:rsidRDefault="006C5B92" w:rsidP="00E208FB">
            <w:pPr>
              <w:rPr>
                <w:rFonts w:cstheme="minorHAnsi"/>
                <w:sz w:val="20"/>
                <w:szCs w:val="20"/>
                <w:highlight w:val="lightGray"/>
                <w:lang w:val="en-US"/>
              </w:rPr>
            </w:pPr>
            <w:r w:rsidRPr="00724E2B">
              <w:rPr>
                <w:rFonts w:cstheme="minorHAnsi"/>
                <w:sz w:val="20"/>
                <w:szCs w:val="20"/>
                <w:lang w:val="en-US"/>
              </w:rPr>
              <w:t>Discussions &amp; Questions &amp; Answers</w:t>
            </w:r>
          </w:p>
        </w:tc>
      </w:tr>
      <w:tr w:rsidR="00B857D2" w:rsidRPr="00724E2B" w14:paraId="3AEF9C1C" w14:textId="77777777" w:rsidTr="007B4BC3">
        <w:tc>
          <w:tcPr>
            <w:tcW w:w="10206" w:type="dxa"/>
            <w:gridSpan w:val="6"/>
            <w:shd w:val="clear" w:color="auto" w:fill="E2EFD9" w:themeFill="accent6" w:themeFillTint="33"/>
          </w:tcPr>
          <w:p w14:paraId="0A8211C0" w14:textId="77777777" w:rsidR="00B857D2" w:rsidRPr="00724E2B" w:rsidRDefault="00B857D2" w:rsidP="008F4966">
            <w:pPr>
              <w:rPr>
                <w:rFonts w:cstheme="minorHAnsi"/>
                <w:b/>
                <w:sz w:val="24"/>
                <w:szCs w:val="20"/>
                <w:lang w:val="en-US"/>
              </w:rPr>
            </w:pPr>
            <w:r w:rsidRPr="00724E2B">
              <w:rPr>
                <w:rFonts w:cstheme="minorHAnsi"/>
                <w:b/>
                <w:sz w:val="24"/>
                <w:szCs w:val="20"/>
                <w:lang w:val="en-US"/>
              </w:rPr>
              <w:t>10:30 – 10:3</w:t>
            </w:r>
            <w:r>
              <w:rPr>
                <w:rFonts w:cstheme="minorHAnsi"/>
                <w:b/>
                <w:sz w:val="24"/>
                <w:szCs w:val="20"/>
                <w:lang w:val="en-US"/>
              </w:rPr>
              <w:t>5</w:t>
            </w:r>
            <w:r w:rsidRPr="00724E2B">
              <w:rPr>
                <w:rFonts w:cstheme="minorHAnsi"/>
                <w:b/>
                <w:sz w:val="24"/>
                <w:szCs w:val="20"/>
                <w:lang w:val="en-US"/>
              </w:rPr>
              <w:t xml:space="preserve"> </w:t>
            </w:r>
            <w:r>
              <w:rPr>
                <w:rFonts w:cstheme="minorHAnsi"/>
                <w:b/>
                <w:sz w:val="24"/>
                <w:szCs w:val="20"/>
                <w:lang w:val="en-US"/>
              </w:rPr>
              <w:t>–</w:t>
            </w:r>
            <w:r w:rsidRPr="00724E2B">
              <w:rPr>
                <w:rFonts w:cstheme="minorHAnsi"/>
                <w:b/>
                <w:sz w:val="24"/>
                <w:szCs w:val="20"/>
                <w:lang w:val="en-US"/>
              </w:rPr>
              <w:t xml:space="preserve"> </w:t>
            </w:r>
            <w:r>
              <w:rPr>
                <w:rFonts w:cstheme="minorHAnsi"/>
                <w:b/>
                <w:sz w:val="24"/>
                <w:szCs w:val="20"/>
                <w:lang w:val="en-US"/>
              </w:rPr>
              <w:t>Group Picture</w:t>
            </w:r>
          </w:p>
        </w:tc>
      </w:tr>
      <w:tr w:rsidR="00F514E8" w:rsidRPr="00724E2B" w14:paraId="226A061E" w14:textId="77777777" w:rsidTr="00B857D2">
        <w:tc>
          <w:tcPr>
            <w:tcW w:w="10206" w:type="dxa"/>
            <w:gridSpan w:val="6"/>
            <w:tcBorders>
              <w:bottom w:val="single" w:sz="4" w:space="0" w:color="auto"/>
            </w:tcBorders>
            <w:shd w:val="clear" w:color="auto" w:fill="8EAADB" w:themeFill="accent1" w:themeFillTint="99"/>
          </w:tcPr>
          <w:p w14:paraId="13BF0686" w14:textId="56E162F6" w:rsidR="00F514E8" w:rsidRPr="00724E2B" w:rsidRDefault="00F514E8" w:rsidP="00E208FB">
            <w:pPr>
              <w:rPr>
                <w:rFonts w:cstheme="minorHAnsi"/>
                <w:b/>
                <w:sz w:val="24"/>
                <w:szCs w:val="20"/>
                <w:lang w:val="en-US"/>
              </w:rPr>
            </w:pPr>
            <w:r w:rsidRPr="00724E2B">
              <w:rPr>
                <w:rFonts w:cstheme="minorHAnsi"/>
                <w:b/>
                <w:sz w:val="24"/>
                <w:szCs w:val="20"/>
                <w:lang w:val="en-US"/>
              </w:rPr>
              <w:t>10:3</w:t>
            </w:r>
            <w:r w:rsidR="00B857D2">
              <w:rPr>
                <w:rFonts w:cstheme="minorHAnsi"/>
                <w:b/>
                <w:sz w:val="24"/>
                <w:szCs w:val="20"/>
                <w:lang w:val="en-US"/>
              </w:rPr>
              <w:t>5</w:t>
            </w:r>
            <w:r w:rsidRPr="00724E2B">
              <w:rPr>
                <w:rFonts w:cstheme="minorHAnsi"/>
                <w:b/>
                <w:sz w:val="24"/>
                <w:szCs w:val="20"/>
                <w:lang w:val="en-US"/>
              </w:rPr>
              <w:t xml:space="preserve"> – 11:00 - Coffee-Break</w:t>
            </w:r>
          </w:p>
        </w:tc>
      </w:tr>
      <w:tr w:rsidR="006C5B92" w:rsidRPr="00AE6C9B" w14:paraId="486C7DAA" w14:textId="77777777" w:rsidTr="0010431C">
        <w:tc>
          <w:tcPr>
            <w:tcW w:w="426" w:type="dxa"/>
            <w:vAlign w:val="center"/>
          </w:tcPr>
          <w:p w14:paraId="7214982F" w14:textId="4D63AACC" w:rsidR="006C5B92" w:rsidRPr="00724E2B" w:rsidRDefault="006721FD" w:rsidP="00E208FB">
            <w:pPr>
              <w:rPr>
                <w:rFonts w:cstheme="minorHAnsi"/>
                <w:sz w:val="20"/>
                <w:szCs w:val="20"/>
                <w:lang w:val="en-US"/>
              </w:rPr>
            </w:pPr>
            <w:r>
              <w:rPr>
                <w:rFonts w:cstheme="minorHAnsi"/>
                <w:sz w:val="20"/>
                <w:szCs w:val="20"/>
                <w:lang w:val="en-US"/>
              </w:rPr>
              <w:t>2</w:t>
            </w:r>
            <w:r w:rsidR="007C069D">
              <w:rPr>
                <w:rFonts w:cstheme="minorHAnsi"/>
                <w:sz w:val="20"/>
                <w:szCs w:val="20"/>
                <w:lang w:val="en-US"/>
              </w:rPr>
              <w:t>5</w:t>
            </w:r>
          </w:p>
        </w:tc>
        <w:tc>
          <w:tcPr>
            <w:tcW w:w="1484" w:type="dxa"/>
            <w:vAlign w:val="center"/>
          </w:tcPr>
          <w:p w14:paraId="1B1F33FE" w14:textId="52DC399B" w:rsidR="006C5B92" w:rsidRPr="00724E2B" w:rsidRDefault="006C5B92" w:rsidP="00E208FB">
            <w:pPr>
              <w:rPr>
                <w:rFonts w:cstheme="minorHAnsi"/>
                <w:sz w:val="20"/>
                <w:szCs w:val="20"/>
                <w:lang w:val="en-US"/>
              </w:rPr>
            </w:pPr>
            <w:r w:rsidRPr="00724E2B">
              <w:rPr>
                <w:rFonts w:cstheme="minorHAnsi"/>
                <w:sz w:val="20"/>
                <w:szCs w:val="20"/>
                <w:lang w:val="en-US"/>
              </w:rPr>
              <w:t>11:</w:t>
            </w:r>
            <w:r>
              <w:rPr>
                <w:rFonts w:cstheme="minorHAnsi"/>
                <w:sz w:val="20"/>
                <w:szCs w:val="20"/>
                <w:lang w:val="en-US"/>
              </w:rPr>
              <w:t>00</w:t>
            </w:r>
            <w:r w:rsidRPr="00724E2B">
              <w:rPr>
                <w:rFonts w:cstheme="minorHAnsi"/>
                <w:sz w:val="20"/>
                <w:szCs w:val="20"/>
                <w:lang w:val="en-US"/>
              </w:rPr>
              <w:t xml:space="preserve"> – </w:t>
            </w:r>
            <w:r>
              <w:rPr>
                <w:rFonts w:cstheme="minorHAnsi"/>
                <w:sz w:val="20"/>
                <w:szCs w:val="20"/>
                <w:lang w:val="en-US"/>
              </w:rPr>
              <w:t>11:15</w:t>
            </w:r>
          </w:p>
        </w:tc>
        <w:tc>
          <w:tcPr>
            <w:tcW w:w="5178" w:type="dxa"/>
            <w:vAlign w:val="center"/>
          </w:tcPr>
          <w:p w14:paraId="76A712A7" w14:textId="60908639" w:rsidR="006C5B92" w:rsidRDefault="006C5B92" w:rsidP="00701BF2">
            <w:pPr>
              <w:jc w:val="center"/>
              <w:rPr>
                <w:rFonts w:cstheme="minorHAnsi"/>
                <w:b/>
                <w:sz w:val="20"/>
                <w:szCs w:val="20"/>
                <w:lang w:val="en-US"/>
              </w:rPr>
            </w:pPr>
            <w:r w:rsidRPr="00724E2B">
              <w:rPr>
                <w:rFonts w:cstheme="minorHAnsi"/>
                <w:b/>
                <w:sz w:val="20"/>
                <w:szCs w:val="20"/>
                <w:lang w:val="en-US"/>
              </w:rPr>
              <w:t>Disasters</w:t>
            </w:r>
          </w:p>
          <w:p w14:paraId="36CA6D21" w14:textId="7232525B" w:rsidR="00701BF2" w:rsidRDefault="00701BF2" w:rsidP="00E208FB">
            <w:pPr>
              <w:rPr>
                <w:rFonts w:cstheme="minorHAnsi"/>
                <w:sz w:val="20"/>
                <w:szCs w:val="20"/>
                <w:lang w:val="en-US"/>
              </w:rPr>
            </w:pPr>
            <w:r w:rsidRPr="00701BF2">
              <w:rPr>
                <w:rFonts w:cstheme="minorHAnsi"/>
                <w:sz w:val="20"/>
                <w:szCs w:val="20"/>
                <w:lang w:val="en-US"/>
              </w:rPr>
              <w:t xml:space="preserve">“Recovery Observatory” </w:t>
            </w:r>
            <w:r w:rsidR="006D0AEF">
              <w:rPr>
                <w:rFonts w:cstheme="minorHAnsi"/>
                <w:sz w:val="20"/>
                <w:szCs w:val="20"/>
                <w:lang w:val="en-US"/>
              </w:rPr>
              <w:t>i</w:t>
            </w:r>
            <w:r w:rsidRPr="00701BF2">
              <w:rPr>
                <w:rFonts w:cstheme="minorHAnsi"/>
                <w:sz w:val="20"/>
                <w:szCs w:val="20"/>
                <w:lang w:val="en-US"/>
              </w:rPr>
              <w:t>n Haiti</w:t>
            </w:r>
            <w:r>
              <w:rPr>
                <w:rFonts w:cstheme="minorHAnsi"/>
                <w:sz w:val="20"/>
                <w:szCs w:val="20"/>
                <w:lang w:val="en-US"/>
              </w:rPr>
              <w:t xml:space="preserve"> &amp; </w:t>
            </w:r>
          </w:p>
          <w:p w14:paraId="171A66ED" w14:textId="0D642563" w:rsidR="00701BF2" w:rsidRPr="00724E2B" w:rsidRDefault="00701BF2" w:rsidP="00E208FB">
            <w:pPr>
              <w:rPr>
                <w:rFonts w:cstheme="minorHAnsi"/>
                <w:sz w:val="20"/>
                <w:szCs w:val="20"/>
                <w:lang w:val="en-US"/>
              </w:rPr>
            </w:pPr>
            <w:r>
              <w:rPr>
                <w:rFonts w:cstheme="minorHAnsi"/>
                <w:sz w:val="20"/>
                <w:szCs w:val="20"/>
                <w:lang w:val="en-US"/>
              </w:rPr>
              <w:t>CEOS WGDisasters</w:t>
            </w:r>
          </w:p>
        </w:tc>
        <w:tc>
          <w:tcPr>
            <w:tcW w:w="1991" w:type="dxa"/>
            <w:gridSpan w:val="2"/>
          </w:tcPr>
          <w:p w14:paraId="04B9A235" w14:textId="77777777" w:rsidR="00701BF2" w:rsidRDefault="00701BF2" w:rsidP="00701BF2">
            <w:pPr>
              <w:rPr>
                <w:rFonts w:eastAsia="Times New Roman"/>
                <w:sz w:val="20"/>
                <w:szCs w:val="20"/>
                <w:highlight w:val="yellow"/>
                <w:lang w:val="fr-CA"/>
              </w:rPr>
            </w:pPr>
          </w:p>
          <w:p w14:paraId="1BA26D7B" w14:textId="7029681A" w:rsidR="00701BF2" w:rsidRDefault="00701BF2" w:rsidP="00701BF2">
            <w:pPr>
              <w:rPr>
                <w:rFonts w:eastAsia="Times New Roman"/>
                <w:sz w:val="20"/>
                <w:szCs w:val="20"/>
                <w:highlight w:val="yellow"/>
                <w:lang w:val="fr-CA"/>
              </w:rPr>
            </w:pPr>
            <w:r w:rsidRPr="00701BF2">
              <w:rPr>
                <w:rFonts w:eastAsia="Times New Roman"/>
                <w:sz w:val="20"/>
                <w:szCs w:val="20"/>
                <w:highlight w:val="yellow"/>
                <w:lang w:val="fr-CA"/>
              </w:rPr>
              <w:t xml:space="preserve">Hélène de Boissezon (CNES) &amp; </w:t>
            </w:r>
          </w:p>
          <w:p w14:paraId="6AEB48CB" w14:textId="55FB1005" w:rsidR="006C5B92" w:rsidRPr="00701BF2" w:rsidRDefault="004D22F7" w:rsidP="00701BF2">
            <w:pPr>
              <w:rPr>
                <w:rFonts w:cstheme="minorHAnsi"/>
                <w:sz w:val="20"/>
                <w:szCs w:val="20"/>
                <w:lang w:val="fr-CA"/>
              </w:rPr>
            </w:pPr>
            <w:r w:rsidRPr="00701BF2">
              <w:rPr>
                <w:rFonts w:cstheme="minorHAnsi"/>
                <w:sz w:val="20"/>
                <w:szCs w:val="20"/>
                <w:highlight w:val="yellow"/>
                <w:lang w:val="fr-CA"/>
              </w:rPr>
              <w:t>David Green</w:t>
            </w:r>
            <w:r w:rsidR="00701BF2" w:rsidRPr="00701BF2">
              <w:rPr>
                <w:rFonts w:cstheme="minorHAnsi"/>
                <w:sz w:val="20"/>
                <w:szCs w:val="20"/>
                <w:highlight w:val="yellow"/>
                <w:lang w:val="fr-CA"/>
              </w:rPr>
              <w:t xml:space="preserve"> (</w:t>
            </w:r>
            <w:r w:rsidRPr="00701BF2">
              <w:rPr>
                <w:rFonts w:cstheme="minorHAnsi"/>
                <w:sz w:val="20"/>
                <w:szCs w:val="20"/>
                <w:highlight w:val="yellow"/>
                <w:lang w:val="fr-CA"/>
              </w:rPr>
              <w:t>NASA</w:t>
            </w:r>
            <w:r w:rsidR="00701BF2" w:rsidRPr="00701BF2">
              <w:rPr>
                <w:rFonts w:cstheme="minorHAnsi"/>
                <w:sz w:val="20"/>
                <w:szCs w:val="20"/>
                <w:highlight w:val="yellow"/>
                <w:lang w:val="fr-CA"/>
              </w:rPr>
              <w:t>)</w:t>
            </w:r>
          </w:p>
        </w:tc>
        <w:tc>
          <w:tcPr>
            <w:tcW w:w="1127" w:type="dxa"/>
            <w:vAlign w:val="center"/>
          </w:tcPr>
          <w:p w14:paraId="5F548483" w14:textId="77777777" w:rsidR="006C5B92" w:rsidRPr="00701BF2" w:rsidRDefault="006C5B92" w:rsidP="00E208FB">
            <w:pPr>
              <w:rPr>
                <w:rFonts w:cstheme="minorHAnsi"/>
                <w:sz w:val="20"/>
                <w:szCs w:val="20"/>
                <w:highlight w:val="lightGray"/>
                <w:lang w:val="fr-CA"/>
              </w:rPr>
            </w:pPr>
          </w:p>
        </w:tc>
      </w:tr>
      <w:tr w:rsidR="00C3098C" w:rsidRPr="00E92DC4" w14:paraId="077D37F2" w14:textId="77777777" w:rsidTr="0010431C">
        <w:tc>
          <w:tcPr>
            <w:tcW w:w="426" w:type="dxa"/>
            <w:vAlign w:val="center"/>
          </w:tcPr>
          <w:p w14:paraId="2ECFC682" w14:textId="1C9B126C" w:rsidR="00C3098C" w:rsidRPr="00724E2B" w:rsidRDefault="006721FD" w:rsidP="00C3098C">
            <w:pPr>
              <w:rPr>
                <w:rFonts w:cstheme="minorHAnsi"/>
                <w:sz w:val="20"/>
                <w:szCs w:val="20"/>
                <w:lang w:val="en-US"/>
              </w:rPr>
            </w:pPr>
            <w:r>
              <w:rPr>
                <w:rFonts w:cstheme="minorHAnsi"/>
                <w:sz w:val="20"/>
                <w:szCs w:val="20"/>
                <w:lang w:val="en-US"/>
              </w:rPr>
              <w:t>2</w:t>
            </w:r>
            <w:r w:rsidR="007C069D">
              <w:rPr>
                <w:rFonts w:cstheme="minorHAnsi"/>
                <w:sz w:val="20"/>
                <w:szCs w:val="20"/>
                <w:lang w:val="en-US"/>
              </w:rPr>
              <w:t>6</w:t>
            </w:r>
          </w:p>
        </w:tc>
        <w:tc>
          <w:tcPr>
            <w:tcW w:w="1484" w:type="dxa"/>
          </w:tcPr>
          <w:p w14:paraId="73FF3D71" w14:textId="04330952" w:rsidR="00C3098C" w:rsidRPr="00724E2B" w:rsidRDefault="00F514E8" w:rsidP="00C3098C">
            <w:pPr>
              <w:rPr>
                <w:rFonts w:cstheme="minorHAnsi"/>
                <w:sz w:val="20"/>
                <w:szCs w:val="20"/>
                <w:lang w:val="en-US"/>
              </w:rPr>
            </w:pPr>
            <w:r>
              <w:rPr>
                <w:rFonts w:cstheme="minorHAnsi"/>
                <w:sz w:val="20"/>
                <w:szCs w:val="20"/>
                <w:lang w:val="en-US"/>
              </w:rPr>
              <w:t>11:15</w:t>
            </w:r>
            <w:r w:rsidR="006C5B92">
              <w:rPr>
                <w:rFonts w:cstheme="minorHAnsi"/>
                <w:sz w:val="20"/>
                <w:szCs w:val="20"/>
                <w:lang w:val="en-US"/>
              </w:rPr>
              <w:t xml:space="preserve"> – 11:30</w:t>
            </w:r>
          </w:p>
        </w:tc>
        <w:tc>
          <w:tcPr>
            <w:tcW w:w="5178" w:type="dxa"/>
          </w:tcPr>
          <w:p w14:paraId="21E51E8D" w14:textId="20D03AD9" w:rsidR="00C3098C" w:rsidRPr="00724E2B" w:rsidRDefault="00C3098C" w:rsidP="00C3098C">
            <w:pPr>
              <w:rPr>
                <w:rFonts w:cstheme="minorHAnsi"/>
                <w:sz w:val="20"/>
                <w:szCs w:val="20"/>
                <w:lang w:val="en-US"/>
              </w:rPr>
            </w:pPr>
            <w:r w:rsidRPr="00724E2B">
              <w:rPr>
                <w:rFonts w:cstheme="minorHAnsi"/>
                <w:b/>
                <w:sz w:val="20"/>
                <w:szCs w:val="20"/>
                <w:lang w:val="en-US"/>
              </w:rPr>
              <w:t xml:space="preserve">Forests: </w:t>
            </w:r>
            <w:r w:rsidRPr="00724E2B">
              <w:rPr>
                <w:rFonts w:cstheme="minorHAnsi"/>
                <w:sz w:val="20"/>
                <w:szCs w:val="20"/>
                <w:lang w:val="en-US"/>
              </w:rPr>
              <w:t>Amazon Regional Center (CRA) &amp; Capacity Building Initiatives in Tropical Forests Monitoring</w:t>
            </w:r>
          </w:p>
        </w:tc>
        <w:tc>
          <w:tcPr>
            <w:tcW w:w="1991" w:type="dxa"/>
            <w:gridSpan w:val="2"/>
          </w:tcPr>
          <w:p w14:paraId="6DD1BC7F" w14:textId="1F1A732E" w:rsidR="004D22F7" w:rsidRPr="00E92DC4" w:rsidRDefault="00C3098C" w:rsidP="00C3098C">
            <w:pPr>
              <w:rPr>
                <w:rFonts w:cstheme="minorHAnsi"/>
                <w:sz w:val="20"/>
                <w:szCs w:val="20"/>
                <w:lang w:val="en-US"/>
              </w:rPr>
            </w:pPr>
            <w:r w:rsidRPr="00724E2B">
              <w:rPr>
                <w:rFonts w:cstheme="minorHAnsi"/>
                <w:sz w:val="20"/>
                <w:szCs w:val="20"/>
                <w:lang w:val="en-US"/>
              </w:rPr>
              <w:t>Alessandra Gomes</w:t>
            </w:r>
            <w:r w:rsidR="00DE2DBB">
              <w:rPr>
                <w:rFonts w:cstheme="minorHAnsi"/>
                <w:sz w:val="20"/>
                <w:szCs w:val="20"/>
                <w:lang w:val="en-US"/>
              </w:rPr>
              <w:t xml:space="preserve"> (INPE)</w:t>
            </w:r>
          </w:p>
        </w:tc>
        <w:tc>
          <w:tcPr>
            <w:tcW w:w="1127" w:type="dxa"/>
            <w:vAlign w:val="center"/>
          </w:tcPr>
          <w:p w14:paraId="22393399" w14:textId="77777777" w:rsidR="00C3098C" w:rsidRPr="00724E2B" w:rsidRDefault="00C3098C" w:rsidP="00C3098C">
            <w:pPr>
              <w:rPr>
                <w:rFonts w:cstheme="minorHAnsi"/>
                <w:sz w:val="20"/>
                <w:szCs w:val="20"/>
                <w:highlight w:val="lightGray"/>
                <w:lang w:val="en-US"/>
              </w:rPr>
            </w:pPr>
          </w:p>
        </w:tc>
      </w:tr>
      <w:tr w:rsidR="00E92DC4" w:rsidRPr="00E92DC4" w14:paraId="19295A29" w14:textId="77777777" w:rsidTr="0010431C">
        <w:tc>
          <w:tcPr>
            <w:tcW w:w="426" w:type="dxa"/>
            <w:tcBorders>
              <w:bottom w:val="single" w:sz="4" w:space="0" w:color="auto"/>
            </w:tcBorders>
            <w:vAlign w:val="center"/>
          </w:tcPr>
          <w:p w14:paraId="1B0ADE24" w14:textId="20009F7D" w:rsidR="00E92DC4" w:rsidRPr="00724E2B" w:rsidRDefault="006721FD" w:rsidP="00E208FB">
            <w:pPr>
              <w:rPr>
                <w:rFonts w:cstheme="minorHAnsi"/>
                <w:sz w:val="20"/>
                <w:szCs w:val="20"/>
                <w:lang w:val="en-US"/>
              </w:rPr>
            </w:pPr>
            <w:r>
              <w:rPr>
                <w:rFonts w:cstheme="minorHAnsi"/>
                <w:sz w:val="20"/>
                <w:szCs w:val="20"/>
                <w:lang w:val="en-US"/>
              </w:rPr>
              <w:t>2</w:t>
            </w:r>
            <w:r w:rsidR="007C069D">
              <w:rPr>
                <w:rFonts w:cstheme="minorHAnsi"/>
                <w:sz w:val="20"/>
                <w:szCs w:val="20"/>
                <w:lang w:val="en-US"/>
              </w:rPr>
              <w:t>7</w:t>
            </w:r>
          </w:p>
        </w:tc>
        <w:tc>
          <w:tcPr>
            <w:tcW w:w="1484" w:type="dxa"/>
            <w:tcBorders>
              <w:bottom w:val="single" w:sz="4" w:space="0" w:color="auto"/>
            </w:tcBorders>
            <w:vAlign w:val="center"/>
          </w:tcPr>
          <w:p w14:paraId="0AF8BBDC" w14:textId="2BD4C149" w:rsidR="00E92DC4" w:rsidRPr="00724E2B" w:rsidRDefault="00E92DC4" w:rsidP="00E208FB">
            <w:pPr>
              <w:rPr>
                <w:rFonts w:cstheme="minorHAnsi"/>
                <w:sz w:val="20"/>
                <w:szCs w:val="20"/>
                <w:lang w:val="en-US"/>
              </w:rPr>
            </w:pPr>
            <w:r>
              <w:rPr>
                <w:rFonts w:cstheme="minorHAnsi"/>
                <w:sz w:val="20"/>
                <w:szCs w:val="20"/>
                <w:lang w:val="en-US"/>
              </w:rPr>
              <w:t>11:30 – 11:45</w:t>
            </w:r>
          </w:p>
        </w:tc>
        <w:tc>
          <w:tcPr>
            <w:tcW w:w="5178" w:type="dxa"/>
            <w:tcBorders>
              <w:bottom w:val="single" w:sz="4" w:space="0" w:color="auto"/>
            </w:tcBorders>
            <w:vAlign w:val="center"/>
          </w:tcPr>
          <w:p w14:paraId="034BA3EB" w14:textId="10C5E492" w:rsidR="00E92DC4" w:rsidRPr="00724E2B" w:rsidRDefault="00E92DC4" w:rsidP="00E208FB">
            <w:pPr>
              <w:rPr>
                <w:rFonts w:cstheme="minorHAnsi"/>
                <w:sz w:val="20"/>
                <w:szCs w:val="20"/>
                <w:lang w:val="en-US"/>
              </w:rPr>
            </w:pPr>
            <w:r>
              <w:rPr>
                <w:rFonts w:cstheme="minorHAnsi"/>
                <w:sz w:val="20"/>
                <w:szCs w:val="20"/>
                <w:lang w:val="en-US"/>
              </w:rPr>
              <w:t xml:space="preserve">GFOI´s </w:t>
            </w:r>
            <w:proofErr w:type="spellStart"/>
            <w:r>
              <w:rPr>
                <w:rFonts w:cstheme="minorHAnsi"/>
                <w:sz w:val="20"/>
                <w:szCs w:val="20"/>
                <w:lang w:val="en-US"/>
              </w:rPr>
              <w:t>SilvaCarbon</w:t>
            </w:r>
            <w:proofErr w:type="spellEnd"/>
            <w:r>
              <w:rPr>
                <w:rFonts w:cstheme="minorHAnsi"/>
                <w:sz w:val="20"/>
                <w:szCs w:val="20"/>
                <w:lang w:val="en-US"/>
              </w:rPr>
              <w:t xml:space="preserve"> Capacity Building</w:t>
            </w:r>
            <w:r w:rsidR="00282989">
              <w:rPr>
                <w:rFonts w:cstheme="minorHAnsi"/>
                <w:sz w:val="20"/>
                <w:szCs w:val="20"/>
                <w:lang w:val="en-US"/>
              </w:rPr>
              <w:t xml:space="preserve"> Best Practices</w:t>
            </w:r>
          </w:p>
        </w:tc>
        <w:tc>
          <w:tcPr>
            <w:tcW w:w="1991" w:type="dxa"/>
            <w:gridSpan w:val="2"/>
            <w:tcBorders>
              <w:bottom w:val="single" w:sz="4" w:space="0" w:color="auto"/>
            </w:tcBorders>
          </w:tcPr>
          <w:p w14:paraId="22369D14" w14:textId="3B9B2FEB" w:rsidR="00E92DC4" w:rsidRPr="00724E2B" w:rsidRDefault="00E92DC4" w:rsidP="00E208FB">
            <w:pPr>
              <w:rPr>
                <w:rFonts w:cstheme="minorHAnsi"/>
                <w:sz w:val="20"/>
                <w:szCs w:val="20"/>
                <w:highlight w:val="yellow"/>
                <w:lang w:val="en-US"/>
              </w:rPr>
            </w:pPr>
            <w:r w:rsidRPr="00282989">
              <w:rPr>
                <w:rFonts w:cstheme="minorHAnsi"/>
                <w:sz w:val="20"/>
                <w:szCs w:val="20"/>
                <w:highlight w:val="yellow"/>
                <w:lang w:val="en-US"/>
              </w:rPr>
              <w:t>Sy</w:t>
            </w:r>
            <w:r w:rsidR="00FD26E8">
              <w:rPr>
                <w:rFonts w:cstheme="minorHAnsi"/>
                <w:sz w:val="20"/>
                <w:szCs w:val="20"/>
                <w:highlight w:val="yellow"/>
                <w:lang w:val="en-US"/>
              </w:rPr>
              <w:t>lv</w:t>
            </w:r>
            <w:r w:rsidRPr="00282989">
              <w:rPr>
                <w:rFonts w:cstheme="minorHAnsi"/>
                <w:sz w:val="20"/>
                <w:szCs w:val="20"/>
                <w:highlight w:val="yellow"/>
                <w:lang w:val="en-US"/>
              </w:rPr>
              <w:t>ia Wilson/USGS</w:t>
            </w:r>
          </w:p>
        </w:tc>
        <w:tc>
          <w:tcPr>
            <w:tcW w:w="1127" w:type="dxa"/>
            <w:tcBorders>
              <w:bottom w:val="single" w:sz="4" w:space="0" w:color="auto"/>
            </w:tcBorders>
            <w:vAlign w:val="center"/>
          </w:tcPr>
          <w:p w14:paraId="2434D057" w14:textId="77777777" w:rsidR="00E92DC4" w:rsidRPr="00724E2B" w:rsidRDefault="00E92DC4" w:rsidP="00E208FB">
            <w:pPr>
              <w:rPr>
                <w:rFonts w:cstheme="minorHAnsi"/>
                <w:b/>
                <w:sz w:val="20"/>
                <w:szCs w:val="20"/>
                <w:lang w:val="en-US"/>
              </w:rPr>
            </w:pPr>
          </w:p>
        </w:tc>
      </w:tr>
      <w:tr w:rsidR="00E43289" w:rsidRPr="00871472" w14:paraId="4E84DB5C" w14:textId="77777777" w:rsidTr="0010431C">
        <w:tc>
          <w:tcPr>
            <w:tcW w:w="426" w:type="dxa"/>
            <w:tcBorders>
              <w:bottom w:val="single" w:sz="4" w:space="0" w:color="auto"/>
            </w:tcBorders>
            <w:vAlign w:val="center"/>
          </w:tcPr>
          <w:p w14:paraId="1D5FD011" w14:textId="5782BAFD" w:rsidR="00E43289" w:rsidRPr="00724E2B" w:rsidRDefault="006721FD" w:rsidP="00E43289">
            <w:pPr>
              <w:rPr>
                <w:rFonts w:cstheme="minorHAnsi"/>
                <w:sz w:val="20"/>
                <w:szCs w:val="20"/>
                <w:lang w:val="en-US"/>
              </w:rPr>
            </w:pPr>
            <w:r>
              <w:rPr>
                <w:rFonts w:cstheme="minorHAnsi"/>
                <w:sz w:val="20"/>
                <w:szCs w:val="20"/>
                <w:lang w:val="en-US"/>
              </w:rPr>
              <w:t>2</w:t>
            </w:r>
            <w:r w:rsidR="007C069D">
              <w:rPr>
                <w:rFonts w:cstheme="minorHAnsi"/>
                <w:sz w:val="20"/>
                <w:szCs w:val="20"/>
                <w:lang w:val="en-US"/>
              </w:rPr>
              <w:t>8</w:t>
            </w:r>
          </w:p>
        </w:tc>
        <w:tc>
          <w:tcPr>
            <w:tcW w:w="1484" w:type="dxa"/>
            <w:tcBorders>
              <w:bottom w:val="single" w:sz="4" w:space="0" w:color="auto"/>
            </w:tcBorders>
            <w:vAlign w:val="center"/>
          </w:tcPr>
          <w:p w14:paraId="7FBDDE8F" w14:textId="14E0410F" w:rsidR="00E43289" w:rsidRPr="00724E2B" w:rsidRDefault="00AE2EB5" w:rsidP="00E43289">
            <w:pPr>
              <w:rPr>
                <w:rFonts w:cstheme="minorHAnsi"/>
                <w:sz w:val="20"/>
                <w:szCs w:val="20"/>
                <w:lang w:val="en-US"/>
              </w:rPr>
            </w:pPr>
            <w:r>
              <w:rPr>
                <w:rFonts w:cstheme="minorHAnsi"/>
                <w:sz w:val="20"/>
                <w:szCs w:val="20"/>
                <w:lang w:val="en-US"/>
              </w:rPr>
              <w:t>11:</w:t>
            </w:r>
            <w:r w:rsidR="00E92DC4">
              <w:rPr>
                <w:rFonts w:cstheme="minorHAnsi"/>
                <w:sz w:val="20"/>
                <w:szCs w:val="20"/>
                <w:lang w:val="en-US"/>
              </w:rPr>
              <w:t>45</w:t>
            </w:r>
            <w:r>
              <w:rPr>
                <w:rFonts w:cstheme="minorHAnsi"/>
                <w:sz w:val="20"/>
                <w:szCs w:val="20"/>
                <w:lang w:val="en-US"/>
              </w:rPr>
              <w:t xml:space="preserve"> – </w:t>
            </w:r>
            <w:r w:rsidR="00E92DC4">
              <w:rPr>
                <w:rFonts w:cstheme="minorHAnsi"/>
                <w:sz w:val="20"/>
                <w:szCs w:val="20"/>
                <w:lang w:val="en-US"/>
              </w:rPr>
              <w:t>12:00</w:t>
            </w:r>
          </w:p>
        </w:tc>
        <w:tc>
          <w:tcPr>
            <w:tcW w:w="5178" w:type="dxa"/>
            <w:tcBorders>
              <w:bottom w:val="single" w:sz="4" w:space="0" w:color="auto"/>
            </w:tcBorders>
            <w:vAlign w:val="center"/>
          </w:tcPr>
          <w:p w14:paraId="3210119B" w14:textId="67FA4165" w:rsidR="00E43289" w:rsidRPr="00724E2B" w:rsidRDefault="00AE2EB5" w:rsidP="00E43289">
            <w:pPr>
              <w:rPr>
                <w:rFonts w:cstheme="minorHAnsi"/>
                <w:sz w:val="20"/>
                <w:szCs w:val="20"/>
                <w:lang w:val="en-US"/>
              </w:rPr>
            </w:pPr>
            <w:r w:rsidRPr="00AE2EB5">
              <w:rPr>
                <w:rFonts w:cstheme="minorHAnsi"/>
                <w:sz w:val="20"/>
                <w:szCs w:val="20"/>
                <w:lang w:val="en-US"/>
              </w:rPr>
              <w:t xml:space="preserve">Land Cover Land Use Change (LCLUC) training initiatives </w:t>
            </w:r>
          </w:p>
        </w:tc>
        <w:tc>
          <w:tcPr>
            <w:tcW w:w="1991" w:type="dxa"/>
            <w:gridSpan w:val="2"/>
            <w:tcBorders>
              <w:bottom w:val="single" w:sz="4" w:space="0" w:color="auto"/>
            </w:tcBorders>
          </w:tcPr>
          <w:p w14:paraId="2D803250" w14:textId="476754F8" w:rsidR="00DE1C5A" w:rsidRPr="00DE1C5A" w:rsidRDefault="00AE2EB5" w:rsidP="00E43289">
            <w:pPr>
              <w:rPr>
                <w:rFonts w:cstheme="minorHAnsi"/>
                <w:sz w:val="20"/>
                <w:szCs w:val="20"/>
                <w:lang w:val="es-CR"/>
              </w:rPr>
            </w:pPr>
            <w:r w:rsidRPr="00230C80">
              <w:rPr>
                <w:rFonts w:cstheme="minorHAnsi"/>
                <w:sz w:val="20"/>
                <w:szCs w:val="20"/>
                <w:lang w:val="es-CR"/>
              </w:rPr>
              <w:t xml:space="preserve">Nancy Searby </w:t>
            </w:r>
            <w:r w:rsidR="00230C80">
              <w:rPr>
                <w:rFonts w:cstheme="minorHAnsi"/>
                <w:sz w:val="20"/>
                <w:szCs w:val="20"/>
                <w:lang w:val="es-CR"/>
              </w:rPr>
              <w:t>(NASA)</w:t>
            </w:r>
          </w:p>
        </w:tc>
        <w:tc>
          <w:tcPr>
            <w:tcW w:w="1127" w:type="dxa"/>
            <w:tcBorders>
              <w:bottom w:val="single" w:sz="4" w:space="0" w:color="auto"/>
            </w:tcBorders>
            <w:vAlign w:val="center"/>
          </w:tcPr>
          <w:p w14:paraId="2A16FA16" w14:textId="3BFE2AB1" w:rsidR="00E43289" w:rsidRPr="00230C80" w:rsidRDefault="00E43289" w:rsidP="00E43289">
            <w:pPr>
              <w:rPr>
                <w:rFonts w:cstheme="minorHAnsi"/>
                <w:b/>
                <w:sz w:val="20"/>
                <w:szCs w:val="20"/>
                <w:lang w:val="es-CR"/>
              </w:rPr>
            </w:pPr>
          </w:p>
        </w:tc>
      </w:tr>
      <w:tr w:rsidR="00AE2EB5" w:rsidRPr="00724E2B" w14:paraId="144DCA2E" w14:textId="77777777" w:rsidTr="00B857D2">
        <w:tc>
          <w:tcPr>
            <w:tcW w:w="426" w:type="dxa"/>
            <w:tcBorders>
              <w:bottom w:val="single" w:sz="4" w:space="0" w:color="auto"/>
            </w:tcBorders>
            <w:shd w:val="clear" w:color="auto" w:fill="92D050"/>
          </w:tcPr>
          <w:p w14:paraId="7C418425" w14:textId="49675E45" w:rsidR="00AE2EB5" w:rsidRPr="00230C80" w:rsidRDefault="007C069D" w:rsidP="00E208FB">
            <w:pPr>
              <w:rPr>
                <w:rFonts w:cstheme="minorHAnsi"/>
                <w:sz w:val="20"/>
                <w:szCs w:val="20"/>
                <w:lang w:val="es-CR"/>
              </w:rPr>
            </w:pPr>
            <w:r>
              <w:rPr>
                <w:rFonts w:cstheme="minorHAnsi"/>
                <w:sz w:val="20"/>
                <w:szCs w:val="20"/>
                <w:lang w:val="es-CR"/>
              </w:rPr>
              <w:t>29</w:t>
            </w:r>
          </w:p>
        </w:tc>
        <w:tc>
          <w:tcPr>
            <w:tcW w:w="1484" w:type="dxa"/>
            <w:tcBorders>
              <w:bottom w:val="single" w:sz="4" w:space="0" w:color="auto"/>
            </w:tcBorders>
            <w:shd w:val="clear" w:color="auto" w:fill="92D050"/>
            <w:vAlign w:val="center"/>
          </w:tcPr>
          <w:p w14:paraId="7877778C" w14:textId="1EF4FB91" w:rsidR="00AE2EB5" w:rsidRPr="00724E2B" w:rsidRDefault="00E92DC4" w:rsidP="00E208FB">
            <w:pPr>
              <w:rPr>
                <w:rFonts w:cstheme="minorHAnsi"/>
                <w:sz w:val="20"/>
                <w:szCs w:val="20"/>
                <w:lang w:val="en-US"/>
              </w:rPr>
            </w:pPr>
            <w:r>
              <w:rPr>
                <w:rFonts w:cstheme="minorHAnsi"/>
                <w:sz w:val="20"/>
                <w:szCs w:val="20"/>
                <w:lang w:val="en-US"/>
              </w:rPr>
              <w:t>12:00</w:t>
            </w:r>
            <w:r w:rsidR="00AE2EB5">
              <w:rPr>
                <w:rFonts w:cstheme="minorHAnsi"/>
                <w:sz w:val="20"/>
                <w:szCs w:val="20"/>
                <w:lang w:val="en-US"/>
              </w:rPr>
              <w:t xml:space="preserve"> – 12:30</w:t>
            </w:r>
          </w:p>
        </w:tc>
        <w:tc>
          <w:tcPr>
            <w:tcW w:w="8296" w:type="dxa"/>
            <w:gridSpan w:val="4"/>
            <w:tcBorders>
              <w:bottom w:val="single" w:sz="4" w:space="0" w:color="auto"/>
            </w:tcBorders>
            <w:shd w:val="clear" w:color="auto" w:fill="92D050"/>
            <w:vAlign w:val="center"/>
          </w:tcPr>
          <w:p w14:paraId="1A323CA8" w14:textId="77777777" w:rsidR="00AE2EB5" w:rsidRPr="00724E2B" w:rsidRDefault="00AE2EB5" w:rsidP="00E208FB">
            <w:pPr>
              <w:rPr>
                <w:rFonts w:cstheme="minorHAnsi"/>
                <w:sz w:val="20"/>
                <w:szCs w:val="20"/>
                <w:highlight w:val="lightGray"/>
                <w:lang w:val="en-US"/>
              </w:rPr>
            </w:pPr>
            <w:r w:rsidRPr="00724E2B">
              <w:rPr>
                <w:rFonts w:cstheme="minorHAnsi"/>
                <w:sz w:val="20"/>
                <w:szCs w:val="20"/>
                <w:lang w:val="en-US"/>
              </w:rPr>
              <w:t>Discussions &amp; Questions &amp; Answers</w:t>
            </w:r>
          </w:p>
        </w:tc>
      </w:tr>
      <w:tr w:rsidR="00E43289" w:rsidRPr="00724E2B" w14:paraId="62361725" w14:textId="77777777" w:rsidTr="00B857D2">
        <w:tc>
          <w:tcPr>
            <w:tcW w:w="10206" w:type="dxa"/>
            <w:gridSpan w:val="6"/>
            <w:tcBorders>
              <w:bottom w:val="single" w:sz="4" w:space="0" w:color="auto"/>
            </w:tcBorders>
            <w:shd w:val="clear" w:color="auto" w:fill="8EAADB" w:themeFill="accent1" w:themeFillTint="99"/>
          </w:tcPr>
          <w:p w14:paraId="60EF950E" w14:textId="59A31B0D" w:rsidR="00E43289" w:rsidRPr="00724E2B" w:rsidRDefault="00E43289" w:rsidP="00E43289">
            <w:pPr>
              <w:rPr>
                <w:rFonts w:cstheme="minorHAnsi"/>
                <w:b/>
                <w:sz w:val="24"/>
                <w:szCs w:val="20"/>
                <w:lang w:val="en-US"/>
              </w:rPr>
            </w:pPr>
            <w:r w:rsidRPr="00724E2B">
              <w:rPr>
                <w:rFonts w:cstheme="minorHAnsi"/>
                <w:b/>
                <w:sz w:val="24"/>
                <w:szCs w:val="20"/>
                <w:lang w:val="en-US"/>
              </w:rPr>
              <w:t>12:30 – 14:00 - Lunch</w:t>
            </w:r>
          </w:p>
        </w:tc>
      </w:tr>
      <w:tr w:rsidR="0043095E" w:rsidRPr="00724E2B" w14:paraId="38530E33" w14:textId="77777777" w:rsidTr="00B857D2">
        <w:trPr>
          <w:trHeight w:val="328"/>
        </w:trPr>
        <w:tc>
          <w:tcPr>
            <w:tcW w:w="9049" w:type="dxa"/>
            <w:gridSpan w:val="4"/>
          </w:tcPr>
          <w:p w14:paraId="3BB8E15F" w14:textId="4C3874CA" w:rsidR="0043095E" w:rsidRPr="00724E2B" w:rsidRDefault="00122888" w:rsidP="0078340C">
            <w:pPr>
              <w:rPr>
                <w:rFonts w:cstheme="minorHAnsi"/>
                <w:b/>
                <w:sz w:val="24"/>
                <w:szCs w:val="18"/>
                <w:lang w:val="en-US"/>
              </w:rPr>
            </w:pPr>
            <w:r w:rsidRPr="00556034">
              <w:rPr>
                <w:lang w:val="en-US"/>
              </w:rPr>
              <w:br w:type="page"/>
            </w:r>
            <w:r w:rsidR="0043095E">
              <w:rPr>
                <w:rFonts w:cstheme="minorHAnsi"/>
                <w:b/>
                <w:sz w:val="24"/>
                <w:szCs w:val="20"/>
                <w:lang w:val="en-US"/>
              </w:rPr>
              <w:t xml:space="preserve">Agency flash talks about </w:t>
            </w:r>
            <w:r w:rsidR="0078340C">
              <w:rPr>
                <w:rFonts w:cstheme="minorHAnsi"/>
                <w:b/>
                <w:sz w:val="24"/>
                <w:szCs w:val="20"/>
                <w:lang w:val="en-US"/>
              </w:rPr>
              <w:t>Regions, Themes, SDGs</w:t>
            </w:r>
            <w:r w:rsidR="0043095E">
              <w:rPr>
                <w:rFonts w:cstheme="minorHAnsi"/>
                <w:b/>
                <w:sz w:val="24"/>
                <w:szCs w:val="20"/>
                <w:lang w:val="en-US"/>
              </w:rPr>
              <w:t xml:space="preserve"> (3 slides only, format to be provided)</w:t>
            </w:r>
          </w:p>
        </w:tc>
        <w:tc>
          <w:tcPr>
            <w:tcW w:w="1157" w:type="dxa"/>
            <w:gridSpan w:val="2"/>
            <w:vAlign w:val="center"/>
          </w:tcPr>
          <w:p w14:paraId="3EAAC4F7" w14:textId="77777777" w:rsidR="0043095E" w:rsidRPr="00724E2B" w:rsidRDefault="0043095E" w:rsidP="006277CE">
            <w:pPr>
              <w:jc w:val="center"/>
              <w:rPr>
                <w:rFonts w:cstheme="minorHAnsi"/>
                <w:b/>
                <w:sz w:val="24"/>
                <w:szCs w:val="18"/>
                <w:lang w:val="en-US"/>
              </w:rPr>
            </w:pPr>
            <w:r w:rsidRPr="00724E2B">
              <w:rPr>
                <w:rFonts w:cstheme="minorHAnsi"/>
                <w:b/>
                <w:szCs w:val="18"/>
                <w:lang w:val="en-US"/>
              </w:rPr>
              <w:t>CEOS WP</w:t>
            </w:r>
          </w:p>
        </w:tc>
      </w:tr>
      <w:tr w:rsidR="0043095E" w:rsidRPr="000B2281" w14:paraId="0931895E" w14:textId="77777777" w:rsidTr="00B857D2">
        <w:tc>
          <w:tcPr>
            <w:tcW w:w="426" w:type="dxa"/>
            <w:vAlign w:val="center"/>
          </w:tcPr>
          <w:p w14:paraId="65548587" w14:textId="79A3E02E" w:rsidR="0043095E" w:rsidRPr="00724E2B" w:rsidRDefault="007C069D" w:rsidP="006277CE">
            <w:pPr>
              <w:rPr>
                <w:rFonts w:cstheme="minorHAnsi"/>
                <w:sz w:val="20"/>
                <w:szCs w:val="20"/>
                <w:lang w:val="en-US"/>
              </w:rPr>
            </w:pPr>
            <w:r>
              <w:rPr>
                <w:rFonts w:cstheme="minorHAnsi"/>
                <w:sz w:val="20"/>
                <w:szCs w:val="20"/>
                <w:lang w:val="en-US"/>
              </w:rPr>
              <w:t>30</w:t>
            </w:r>
          </w:p>
        </w:tc>
        <w:tc>
          <w:tcPr>
            <w:tcW w:w="1484" w:type="dxa"/>
            <w:vAlign w:val="center"/>
          </w:tcPr>
          <w:p w14:paraId="7693856C" w14:textId="77777777" w:rsidR="0043095E" w:rsidRPr="00724E2B" w:rsidRDefault="0043095E" w:rsidP="006277CE">
            <w:pPr>
              <w:rPr>
                <w:rFonts w:cstheme="minorHAnsi"/>
                <w:b/>
                <w:sz w:val="24"/>
                <w:szCs w:val="20"/>
                <w:lang w:val="en-US"/>
              </w:rPr>
            </w:pPr>
            <w:r>
              <w:rPr>
                <w:rFonts w:cstheme="minorHAnsi"/>
                <w:sz w:val="20"/>
                <w:szCs w:val="20"/>
                <w:lang w:val="en-US"/>
              </w:rPr>
              <w:t>14:00 – 15</w:t>
            </w:r>
            <w:r w:rsidRPr="00724E2B">
              <w:rPr>
                <w:rFonts w:cstheme="minorHAnsi"/>
                <w:sz w:val="20"/>
                <w:szCs w:val="20"/>
                <w:lang w:val="en-US"/>
              </w:rPr>
              <w:t>:00</w:t>
            </w:r>
          </w:p>
        </w:tc>
        <w:tc>
          <w:tcPr>
            <w:tcW w:w="8296" w:type="dxa"/>
            <w:gridSpan w:val="4"/>
            <w:vAlign w:val="center"/>
          </w:tcPr>
          <w:p w14:paraId="00F87A31" w14:textId="3275E354" w:rsidR="0043095E" w:rsidRPr="0016387F" w:rsidRDefault="0043095E" w:rsidP="0016387F">
            <w:pPr>
              <w:rPr>
                <w:sz w:val="20"/>
                <w:szCs w:val="24"/>
                <w:lang w:val="en-US"/>
              </w:rPr>
            </w:pPr>
            <w:r w:rsidRPr="0016387F">
              <w:rPr>
                <w:sz w:val="20"/>
                <w:szCs w:val="24"/>
                <w:lang w:val="en-US"/>
              </w:rPr>
              <w:t xml:space="preserve">Agencies highlights &amp; Virtual Presentations – 5 minutes each agency related to Capacity Building Activities - </w:t>
            </w:r>
            <w:r w:rsidR="00705D26" w:rsidRPr="0016387F">
              <w:rPr>
                <w:sz w:val="20"/>
                <w:szCs w:val="24"/>
                <w:lang w:val="en-US"/>
              </w:rPr>
              <w:t>Regional Initiatives, SDGs &amp; Thematic Areas</w:t>
            </w:r>
          </w:p>
          <w:p w14:paraId="3F645330" w14:textId="5F0CE48D" w:rsidR="0016387F" w:rsidRPr="00444FE2" w:rsidRDefault="0016387F" w:rsidP="00444FE2">
            <w:pPr>
              <w:pStyle w:val="PargrafodaLista"/>
              <w:numPr>
                <w:ilvl w:val="0"/>
                <w:numId w:val="19"/>
              </w:numPr>
              <w:rPr>
                <w:rFonts w:cstheme="minorHAnsi"/>
                <w:sz w:val="20"/>
                <w:szCs w:val="20"/>
                <w:highlight w:val="yellow"/>
                <w:lang w:val="es-CR"/>
              </w:rPr>
            </w:pPr>
            <w:r w:rsidRPr="00444FE2">
              <w:rPr>
                <w:rFonts w:cstheme="minorHAnsi"/>
                <w:sz w:val="20"/>
                <w:szCs w:val="20"/>
                <w:highlight w:val="yellow"/>
                <w:lang w:val="es-CR"/>
              </w:rPr>
              <w:t>UNO</w:t>
            </w:r>
            <w:r w:rsidR="00C93A2D" w:rsidRPr="00444FE2">
              <w:rPr>
                <w:rFonts w:cstheme="minorHAnsi"/>
                <w:sz w:val="20"/>
                <w:szCs w:val="20"/>
                <w:highlight w:val="yellow"/>
                <w:lang w:val="es-CR"/>
              </w:rPr>
              <w:t>O</w:t>
            </w:r>
            <w:r w:rsidRPr="00444FE2">
              <w:rPr>
                <w:rFonts w:cstheme="minorHAnsi"/>
                <w:sz w:val="20"/>
                <w:szCs w:val="20"/>
                <w:highlight w:val="yellow"/>
                <w:lang w:val="es-CR"/>
              </w:rPr>
              <w:t>SA</w:t>
            </w:r>
            <w:r w:rsidR="00C93A2D" w:rsidRPr="00444FE2">
              <w:rPr>
                <w:rFonts w:cstheme="minorHAnsi"/>
                <w:sz w:val="20"/>
                <w:szCs w:val="20"/>
                <w:highlight w:val="yellow"/>
                <w:lang w:val="es-CR"/>
              </w:rPr>
              <w:t xml:space="preserve"> – </w:t>
            </w:r>
            <w:proofErr w:type="spellStart"/>
            <w:r w:rsidR="00C93A2D" w:rsidRPr="00444FE2">
              <w:rPr>
                <w:rFonts w:cstheme="minorHAnsi"/>
                <w:sz w:val="20"/>
                <w:szCs w:val="20"/>
                <w:highlight w:val="yellow"/>
                <w:lang w:val="es-CR"/>
              </w:rPr>
              <w:t>Lorant</w:t>
            </w:r>
            <w:proofErr w:type="spellEnd"/>
            <w:r w:rsidR="00C93A2D" w:rsidRPr="00444FE2">
              <w:rPr>
                <w:rFonts w:cstheme="minorHAnsi"/>
                <w:sz w:val="20"/>
                <w:szCs w:val="20"/>
                <w:highlight w:val="yellow"/>
                <w:lang w:val="es-CR"/>
              </w:rPr>
              <w:t xml:space="preserve"> </w:t>
            </w:r>
            <w:proofErr w:type="spellStart"/>
            <w:r w:rsidR="00C93A2D" w:rsidRPr="00444FE2">
              <w:rPr>
                <w:rFonts w:cstheme="minorHAnsi"/>
                <w:sz w:val="20"/>
                <w:szCs w:val="20"/>
                <w:highlight w:val="yellow"/>
                <w:lang w:val="es-CR"/>
              </w:rPr>
              <w:t>Czaran</w:t>
            </w:r>
            <w:proofErr w:type="spellEnd"/>
          </w:p>
          <w:p w14:paraId="06D829BD" w14:textId="4F419398" w:rsidR="0016387F" w:rsidRPr="00444FE2" w:rsidRDefault="0016387F" w:rsidP="00444FE2">
            <w:pPr>
              <w:pStyle w:val="PargrafodaLista"/>
              <w:numPr>
                <w:ilvl w:val="0"/>
                <w:numId w:val="19"/>
              </w:numPr>
              <w:rPr>
                <w:rFonts w:cstheme="minorHAnsi"/>
                <w:sz w:val="20"/>
                <w:szCs w:val="20"/>
                <w:highlight w:val="yellow"/>
                <w:lang w:val="es-CR"/>
              </w:rPr>
            </w:pPr>
            <w:r w:rsidRPr="00444FE2">
              <w:rPr>
                <w:rFonts w:cstheme="minorHAnsi"/>
                <w:sz w:val="20"/>
                <w:szCs w:val="20"/>
                <w:highlight w:val="yellow"/>
                <w:lang w:val="es-CR"/>
              </w:rPr>
              <w:t>ESA</w:t>
            </w:r>
            <w:r w:rsidR="00C93A2D" w:rsidRPr="00444FE2">
              <w:rPr>
                <w:rFonts w:cstheme="minorHAnsi"/>
                <w:sz w:val="20"/>
                <w:szCs w:val="20"/>
                <w:highlight w:val="yellow"/>
                <w:lang w:val="es-CR"/>
              </w:rPr>
              <w:t xml:space="preserve"> – </w:t>
            </w:r>
            <w:r w:rsidR="00444FE2" w:rsidRPr="00444FE2">
              <w:rPr>
                <w:rFonts w:cstheme="minorHAnsi"/>
                <w:sz w:val="20"/>
                <w:szCs w:val="20"/>
                <w:highlight w:val="yellow"/>
                <w:lang w:val="es-CR"/>
              </w:rPr>
              <w:t xml:space="preserve">G. Campbell &amp; S. </w:t>
            </w:r>
            <w:proofErr w:type="spellStart"/>
            <w:r w:rsidR="00444FE2" w:rsidRPr="00444FE2">
              <w:rPr>
                <w:rFonts w:cstheme="minorHAnsi"/>
                <w:sz w:val="20"/>
                <w:szCs w:val="20"/>
                <w:highlight w:val="yellow"/>
                <w:lang w:val="es-CR"/>
              </w:rPr>
              <w:t>Coulson</w:t>
            </w:r>
            <w:proofErr w:type="spellEnd"/>
            <w:r w:rsidR="00444FE2" w:rsidRPr="00444FE2">
              <w:rPr>
                <w:rFonts w:cstheme="minorHAnsi"/>
                <w:sz w:val="20"/>
                <w:szCs w:val="20"/>
                <w:highlight w:val="yellow"/>
                <w:lang w:val="es-CR"/>
              </w:rPr>
              <w:t xml:space="preserve">, </w:t>
            </w:r>
            <w:r w:rsidR="00444FE2" w:rsidRPr="00803C44">
              <w:rPr>
                <w:rFonts w:cstheme="minorHAnsi"/>
                <w:sz w:val="20"/>
                <w:szCs w:val="20"/>
                <w:highlight w:val="red"/>
                <w:lang w:val="es-CR"/>
              </w:rPr>
              <w:t>TBC</w:t>
            </w:r>
          </w:p>
          <w:p w14:paraId="047621B7" w14:textId="77777777" w:rsidR="00E10BCF" w:rsidRPr="00A3200D" w:rsidRDefault="00E10BCF" w:rsidP="00E10BCF">
            <w:pPr>
              <w:pStyle w:val="PargrafodaLista"/>
              <w:numPr>
                <w:ilvl w:val="0"/>
                <w:numId w:val="19"/>
              </w:numPr>
              <w:rPr>
                <w:rFonts w:cstheme="minorHAnsi"/>
                <w:sz w:val="20"/>
                <w:szCs w:val="20"/>
                <w:highlight w:val="yellow"/>
                <w:lang w:val="en-US"/>
              </w:rPr>
            </w:pPr>
            <w:r w:rsidRPr="00A3200D">
              <w:rPr>
                <w:rFonts w:cstheme="minorHAnsi"/>
                <w:sz w:val="20"/>
                <w:szCs w:val="20"/>
                <w:highlight w:val="yellow"/>
                <w:lang w:val="en-US"/>
              </w:rPr>
              <w:t>UKSA - Sophie Hebden</w:t>
            </w:r>
          </w:p>
          <w:p w14:paraId="5EE8EF60" w14:textId="77777777" w:rsidR="00444FE2" w:rsidRPr="00125D99" w:rsidRDefault="00444FE2" w:rsidP="00444FE2">
            <w:pPr>
              <w:pStyle w:val="PargrafodaLista"/>
              <w:numPr>
                <w:ilvl w:val="0"/>
                <w:numId w:val="19"/>
              </w:numPr>
              <w:rPr>
                <w:rFonts w:cstheme="minorHAnsi"/>
                <w:sz w:val="20"/>
                <w:szCs w:val="20"/>
                <w:highlight w:val="yellow"/>
                <w:lang w:val="es-CR"/>
              </w:rPr>
            </w:pPr>
            <w:r w:rsidRPr="00125D99">
              <w:rPr>
                <w:rFonts w:cstheme="minorHAnsi"/>
                <w:sz w:val="20"/>
                <w:szCs w:val="20"/>
                <w:highlight w:val="yellow"/>
                <w:lang w:val="es-CR"/>
              </w:rPr>
              <w:t xml:space="preserve">GODAN – </w:t>
            </w:r>
            <w:proofErr w:type="spellStart"/>
            <w:r w:rsidRPr="00125D99">
              <w:rPr>
                <w:rFonts w:cstheme="minorHAnsi"/>
                <w:sz w:val="20"/>
                <w:szCs w:val="20"/>
                <w:highlight w:val="yellow"/>
                <w:lang w:val="es-CR"/>
              </w:rPr>
              <w:t>Suchith</w:t>
            </w:r>
            <w:proofErr w:type="spellEnd"/>
            <w:r w:rsidRPr="00125D99">
              <w:rPr>
                <w:rFonts w:cstheme="minorHAnsi"/>
                <w:sz w:val="20"/>
                <w:szCs w:val="20"/>
                <w:highlight w:val="yellow"/>
                <w:lang w:val="es-CR"/>
              </w:rPr>
              <w:t xml:space="preserve"> </w:t>
            </w:r>
            <w:proofErr w:type="spellStart"/>
            <w:r w:rsidRPr="00125D99">
              <w:rPr>
                <w:rFonts w:cstheme="minorHAnsi"/>
                <w:sz w:val="20"/>
                <w:szCs w:val="20"/>
                <w:highlight w:val="yellow"/>
                <w:lang w:val="es-CR"/>
              </w:rPr>
              <w:t>Anand</w:t>
            </w:r>
            <w:proofErr w:type="spellEnd"/>
          </w:p>
          <w:p w14:paraId="2C36F7DF" w14:textId="5232BF19" w:rsidR="0016387F" w:rsidRPr="00444FE2" w:rsidRDefault="0016387F" w:rsidP="00444FE2">
            <w:pPr>
              <w:pStyle w:val="PargrafodaLista"/>
              <w:numPr>
                <w:ilvl w:val="0"/>
                <w:numId w:val="19"/>
              </w:numPr>
              <w:rPr>
                <w:rFonts w:cstheme="minorHAnsi"/>
                <w:sz w:val="20"/>
                <w:szCs w:val="20"/>
                <w:lang w:val="es-CR"/>
              </w:rPr>
            </w:pPr>
            <w:r w:rsidRPr="00444FE2">
              <w:rPr>
                <w:rFonts w:cstheme="minorHAnsi"/>
                <w:sz w:val="20"/>
                <w:szCs w:val="20"/>
                <w:lang w:val="es-CR"/>
              </w:rPr>
              <w:t>DLR</w:t>
            </w:r>
            <w:r w:rsidR="00444FE2" w:rsidRPr="00444FE2">
              <w:rPr>
                <w:rFonts w:cstheme="minorHAnsi"/>
                <w:sz w:val="20"/>
                <w:szCs w:val="20"/>
                <w:lang w:val="es-CR"/>
              </w:rPr>
              <w:t xml:space="preserve"> – Michael Bock</w:t>
            </w:r>
          </w:p>
          <w:p w14:paraId="1C2DB555" w14:textId="77777777" w:rsidR="00444FE2" w:rsidRPr="00C93A2D" w:rsidRDefault="00444FE2" w:rsidP="00444FE2">
            <w:pPr>
              <w:pStyle w:val="PargrafodaLista"/>
              <w:numPr>
                <w:ilvl w:val="0"/>
                <w:numId w:val="19"/>
              </w:numPr>
              <w:rPr>
                <w:rFonts w:cstheme="minorHAnsi"/>
                <w:sz w:val="20"/>
                <w:szCs w:val="20"/>
                <w:lang w:val="es-CR"/>
              </w:rPr>
            </w:pPr>
            <w:r w:rsidRPr="00C93A2D">
              <w:rPr>
                <w:rFonts w:cstheme="minorHAnsi"/>
                <w:sz w:val="20"/>
                <w:szCs w:val="20"/>
                <w:lang w:val="es-CR"/>
              </w:rPr>
              <w:t xml:space="preserve">ISRO – </w:t>
            </w:r>
            <w:proofErr w:type="spellStart"/>
            <w:r w:rsidRPr="00C93A2D">
              <w:rPr>
                <w:rFonts w:cstheme="minorHAnsi"/>
                <w:sz w:val="20"/>
                <w:szCs w:val="20"/>
                <w:lang w:val="es-CR"/>
              </w:rPr>
              <w:t>Senthil</w:t>
            </w:r>
            <w:proofErr w:type="spellEnd"/>
            <w:r w:rsidRPr="00C93A2D">
              <w:rPr>
                <w:rFonts w:cstheme="minorHAnsi"/>
                <w:sz w:val="20"/>
                <w:szCs w:val="20"/>
                <w:lang w:val="es-CR"/>
              </w:rPr>
              <w:t xml:space="preserve"> Kumar</w:t>
            </w:r>
          </w:p>
          <w:p w14:paraId="20922D89" w14:textId="77777777" w:rsidR="00444FE2" w:rsidRPr="00C93A2D" w:rsidRDefault="00444FE2" w:rsidP="00444FE2">
            <w:pPr>
              <w:pStyle w:val="PargrafodaLista"/>
              <w:numPr>
                <w:ilvl w:val="0"/>
                <w:numId w:val="19"/>
              </w:numPr>
              <w:rPr>
                <w:rFonts w:cstheme="minorHAnsi"/>
                <w:sz w:val="20"/>
                <w:szCs w:val="20"/>
                <w:lang w:val="en-US"/>
              </w:rPr>
            </w:pPr>
            <w:r w:rsidRPr="00C93A2D">
              <w:rPr>
                <w:rFonts w:cstheme="minorHAnsi"/>
                <w:sz w:val="20"/>
                <w:szCs w:val="20"/>
                <w:lang w:val="en-US"/>
              </w:rPr>
              <w:t>NASA – Nancy Searby</w:t>
            </w:r>
          </w:p>
          <w:p w14:paraId="22E9A854" w14:textId="77777777" w:rsidR="00444FE2" w:rsidRPr="00125D99" w:rsidRDefault="00444FE2" w:rsidP="00444FE2">
            <w:pPr>
              <w:pStyle w:val="PargrafodaLista"/>
              <w:numPr>
                <w:ilvl w:val="0"/>
                <w:numId w:val="19"/>
              </w:numPr>
              <w:rPr>
                <w:rFonts w:cstheme="minorHAnsi"/>
                <w:sz w:val="20"/>
                <w:szCs w:val="20"/>
                <w:lang w:val="en-US"/>
              </w:rPr>
            </w:pPr>
            <w:r w:rsidRPr="00125D99">
              <w:rPr>
                <w:rFonts w:cstheme="minorHAnsi"/>
                <w:sz w:val="20"/>
                <w:szCs w:val="20"/>
                <w:lang w:val="en-US"/>
              </w:rPr>
              <w:lastRenderedPageBreak/>
              <w:t xml:space="preserve">CNES – Linda </w:t>
            </w:r>
            <w:proofErr w:type="spellStart"/>
            <w:r w:rsidRPr="00125D99">
              <w:rPr>
                <w:rFonts w:cstheme="minorHAnsi"/>
                <w:sz w:val="20"/>
                <w:szCs w:val="20"/>
                <w:lang w:val="en-US"/>
              </w:rPr>
              <w:t>Tomasini</w:t>
            </w:r>
            <w:proofErr w:type="spellEnd"/>
          </w:p>
          <w:p w14:paraId="2D079FAE" w14:textId="5FEA28CD" w:rsidR="00143BC7" w:rsidRPr="00444FE2" w:rsidRDefault="0016387F" w:rsidP="00444FE2">
            <w:pPr>
              <w:pStyle w:val="PargrafodaLista"/>
              <w:numPr>
                <w:ilvl w:val="0"/>
                <w:numId w:val="19"/>
              </w:numPr>
              <w:rPr>
                <w:rFonts w:cstheme="minorHAnsi"/>
                <w:sz w:val="20"/>
                <w:szCs w:val="20"/>
                <w:highlight w:val="yellow"/>
                <w:lang w:val="en-US"/>
              </w:rPr>
            </w:pPr>
            <w:r w:rsidRPr="00444FE2">
              <w:rPr>
                <w:rFonts w:cstheme="minorHAnsi"/>
                <w:sz w:val="20"/>
                <w:szCs w:val="20"/>
                <w:highlight w:val="yellow"/>
                <w:lang w:val="en-US"/>
              </w:rPr>
              <w:t>USGS</w:t>
            </w:r>
            <w:r w:rsidR="00444FE2" w:rsidRPr="00444FE2">
              <w:rPr>
                <w:rFonts w:cstheme="minorHAnsi"/>
                <w:sz w:val="20"/>
                <w:szCs w:val="20"/>
                <w:highlight w:val="yellow"/>
                <w:lang w:val="en-US"/>
              </w:rPr>
              <w:t xml:space="preserve"> – Eric Wood</w:t>
            </w:r>
          </w:p>
          <w:p w14:paraId="367F6780" w14:textId="44E024A4" w:rsidR="00EC2AFA" w:rsidRDefault="00EC2AFA" w:rsidP="00444FE2">
            <w:pPr>
              <w:pStyle w:val="PargrafodaLista"/>
              <w:numPr>
                <w:ilvl w:val="0"/>
                <w:numId w:val="19"/>
              </w:numPr>
              <w:rPr>
                <w:rFonts w:cstheme="minorHAnsi"/>
                <w:sz w:val="20"/>
                <w:szCs w:val="20"/>
                <w:highlight w:val="yellow"/>
                <w:lang w:val="en-US"/>
              </w:rPr>
            </w:pPr>
            <w:r w:rsidRPr="00A3200D">
              <w:rPr>
                <w:rFonts w:cstheme="minorHAnsi"/>
                <w:sz w:val="20"/>
                <w:szCs w:val="20"/>
                <w:highlight w:val="yellow"/>
                <w:lang w:val="en-US"/>
              </w:rPr>
              <w:t xml:space="preserve">CSA – Guy </w:t>
            </w:r>
            <w:proofErr w:type="spellStart"/>
            <w:r w:rsidRPr="00A3200D">
              <w:rPr>
                <w:rFonts w:cstheme="minorHAnsi"/>
                <w:sz w:val="20"/>
                <w:szCs w:val="20"/>
                <w:highlight w:val="yellow"/>
                <w:lang w:val="en-US"/>
              </w:rPr>
              <w:t>Aubé</w:t>
            </w:r>
            <w:proofErr w:type="spellEnd"/>
          </w:p>
          <w:p w14:paraId="65EA74AD" w14:textId="1E2D3AF2" w:rsidR="00E10BCF" w:rsidRPr="00E10BCF" w:rsidRDefault="00E10BCF" w:rsidP="00E10BCF">
            <w:pPr>
              <w:pStyle w:val="PargrafodaLista"/>
              <w:numPr>
                <w:ilvl w:val="0"/>
                <w:numId w:val="19"/>
              </w:numPr>
              <w:rPr>
                <w:rFonts w:cstheme="minorHAnsi"/>
                <w:sz w:val="20"/>
                <w:szCs w:val="20"/>
                <w:highlight w:val="yellow"/>
                <w:lang w:val="es-CR"/>
              </w:rPr>
            </w:pPr>
            <w:r w:rsidRPr="00125D99">
              <w:rPr>
                <w:rFonts w:cstheme="minorHAnsi"/>
                <w:sz w:val="20"/>
                <w:szCs w:val="20"/>
                <w:highlight w:val="yellow"/>
                <w:lang w:val="es-CR"/>
              </w:rPr>
              <w:t>CRECTEALC – Sergio Camacho</w:t>
            </w:r>
          </w:p>
          <w:p w14:paraId="14728A55" w14:textId="7A48AF5D" w:rsidR="00BC2ECE" w:rsidRPr="0016387F" w:rsidRDefault="00BC2ECE" w:rsidP="00444FE2">
            <w:pPr>
              <w:pStyle w:val="PargrafodaLista"/>
              <w:numPr>
                <w:ilvl w:val="0"/>
                <w:numId w:val="19"/>
              </w:numPr>
              <w:rPr>
                <w:rFonts w:cstheme="minorHAnsi"/>
                <w:sz w:val="20"/>
                <w:szCs w:val="20"/>
                <w:highlight w:val="lightGray"/>
                <w:lang w:val="en-US"/>
              </w:rPr>
            </w:pPr>
            <w:r>
              <w:rPr>
                <w:rFonts w:cstheme="minorHAnsi"/>
                <w:sz w:val="20"/>
                <w:szCs w:val="20"/>
                <w:highlight w:val="lightGray"/>
                <w:lang w:val="en-US"/>
              </w:rPr>
              <w:t>…</w:t>
            </w:r>
          </w:p>
        </w:tc>
      </w:tr>
      <w:tr w:rsidR="00272322" w:rsidRPr="00724E2B" w14:paraId="21C40932" w14:textId="77777777" w:rsidTr="00B857D2">
        <w:tc>
          <w:tcPr>
            <w:tcW w:w="9079" w:type="dxa"/>
            <w:gridSpan w:val="5"/>
            <w:tcBorders>
              <w:bottom w:val="single" w:sz="4" w:space="0" w:color="auto"/>
            </w:tcBorders>
          </w:tcPr>
          <w:p w14:paraId="62F748EC" w14:textId="5F5E1BD1" w:rsidR="00272322" w:rsidRPr="00724E2B" w:rsidRDefault="00272322" w:rsidP="00272322">
            <w:pPr>
              <w:rPr>
                <w:rFonts w:cstheme="minorHAnsi"/>
                <w:sz w:val="20"/>
                <w:szCs w:val="20"/>
                <w:highlight w:val="yellow"/>
                <w:lang w:val="en-US"/>
              </w:rPr>
            </w:pPr>
            <w:r w:rsidRPr="00724E2B">
              <w:rPr>
                <w:rFonts w:cstheme="minorHAnsi"/>
                <w:b/>
                <w:sz w:val="24"/>
                <w:szCs w:val="18"/>
                <w:lang w:val="en-US"/>
              </w:rPr>
              <w:lastRenderedPageBreak/>
              <w:t>Thematic Areas (continues)</w:t>
            </w:r>
          </w:p>
        </w:tc>
        <w:tc>
          <w:tcPr>
            <w:tcW w:w="1127" w:type="dxa"/>
            <w:tcBorders>
              <w:bottom w:val="single" w:sz="4" w:space="0" w:color="auto"/>
            </w:tcBorders>
            <w:vAlign w:val="center"/>
          </w:tcPr>
          <w:p w14:paraId="43B56A83" w14:textId="4F274B17" w:rsidR="00272322" w:rsidRPr="00724E2B" w:rsidRDefault="00272322" w:rsidP="00E43289">
            <w:pPr>
              <w:jc w:val="center"/>
              <w:rPr>
                <w:rFonts w:cstheme="minorHAnsi"/>
                <w:sz w:val="20"/>
                <w:szCs w:val="20"/>
                <w:highlight w:val="lightGray"/>
                <w:lang w:val="en-US"/>
              </w:rPr>
            </w:pPr>
            <w:r w:rsidRPr="00724E2B">
              <w:rPr>
                <w:rFonts w:cstheme="minorHAnsi"/>
                <w:b/>
                <w:szCs w:val="18"/>
                <w:lang w:val="en-US"/>
              </w:rPr>
              <w:t>CEOS WP</w:t>
            </w:r>
          </w:p>
        </w:tc>
      </w:tr>
      <w:tr w:rsidR="0080436F" w:rsidRPr="00724E2B" w14:paraId="0A58A0A6" w14:textId="77777777" w:rsidTr="0010431C">
        <w:tc>
          <w:tcPr>
            <w:tcW w:w="426" w:type="dxa"/>
            <w:tcBorders>
              <w:bottom w:val="single" w:sz="4" w:space="0" w:color="auto"/>
            </w:tcBorders>
            <w:vAlign w:val="center"/>
          </w:tcPr>
          <w:p w14:paraId="78A18253" w14:textId="32716B17" w:rsidR="0080436F" w:rsidRPr="00724E2B" w:rsidRDefault="007C069D" w:rsidP="0080436F">
            <w:pPr>
              <w:rPr>
                <w:rFonts w:cstheme="minorHAnsi"/>
                <w:sz w:val="20"/>
                <w:szCs w:val="20"/>
                <w:lang w:val="en-US"/>
              </w:rPr>
            </w:pPr>
            <w:r>
              <w:rPr>
                <w:rFonts w:cstheme="minorHAnsi"/>
                <w:sz w:val="20"/>
                <w:szCs w:val="20"/>
                <w:lang w:val="en-US"/>
              </w:rPr>
              <w:t>31</w:t>
            </w:r>
          </w:p>
        </w:tc>
        <w:tc>
          <w:tcPr>
            <w:tcW w:w="1484" w:type="dxa"/>
            <w:tcBorders>
              <w:bottom w:val="single" w:sz="4" w:space="0" w:color="auto"/>
            </w:tcBorders>
            <w:vAlign w:val="center"/>
          </w:tcPr>
          <w:p w14:paraId="6711AF13" w14:textId="7BDC4B54" w:rsidR="0080436F" w:rsidRPr="00724E2B" w:rsidRDefault="0080436F" w:rsidP="0080436F">
            <w:pPr>
              <w:rPr>
                <w:rFonts w:cstheme="minorHAnsi"/>
                <w:sz w:val="20"/>
                <w:szCs w:val="20"/>
                <w:lang w:val="en-US"/>
              </w:rPr>
            </w:pPr>
            <w:r w:rsidRPr="00724E2B">
              <w:rPr>
                <w:rFonts w:cstheme="minorHAnsi"/>
                <w:sz w:val="20"/>
                <w:szCs w:val="20"/>
                <w:lang w:val="en-US"/>
              </w:rPr>
              <w:t>1</w:t>
            </w:r>
            <w:r w:rsidR="0078340C">
              <w:rPr>
                <w:rFonts w:cstheme="minorHAnsi"/>
                <w:sz w:val="20"/>
                <w:szCs w:val="20"/>
                <w:lang w:val="en-US"/>
              </w:rPr>
              <w:t>5</w:t>
            </w:r>
            <w:r w:rsidRPr="00724E2B">
              <w:rPr>
                <w:rFonts w:cstheme="minorHAnsi"/>
                <w:sz w:val="20"/>
                <w:szCs w:val="20"/>
                <w:lang w:val="en-US"/>
              </w:rPr>
              <w:t>:00 – 1</w:t>
            </w:r>
            <w:r w:rsidR="0078340C">
              <w:rPr>
                <w:rFonts w:cstheme="minorHAnsi"/>
                <w:sz w:val="20"/>
                <w:szCs w:val="20"/>
                <w:lang w:val="en-US"/>
              </w:rPr>
              <w:t>5</w:t>
            </w:r>
            <w:r w:rsidRPr="00724E2B">
              <w:rPr>
                <w:rFonts w:cstheme="minorHAnsi"/>
                <w:sz w:val="20"/>
                <w:szCs w:val="20"/>
                <w:lang w:val="en-US"/>
              </w:rPr>
              <w:t>:</w:t>
            </w:r>
            <w:r w:rsidR="00272322">
              <w:rPr>
                <w:rFonts w:cstheme="minorHAnsi"/>
                <w:sz w:val="20"/>
                <w:szCs w:val="20"/>
                <w:lang w:val="en-US"/>
              </w:rPr>
              <w:t>15</w:t>
            </w:r>
          </w:p>
        </w:tc>
        <w:tc>
          <w:tcPr>
            <w:tcW w:w="5178" w:type="dxa"/>
            <w:tcBorders>
              <w:bottom w:val="single" w:sz="4" w:space="0" w:color="auto"/>
            </w:tcBorders>
            <w:vAlign w:val="center"/>
          </w:tcPr>
          <w:p w14:paraId="2C764EBC" w14:textId="506FD6D9" w:rsidR="0080436F" w:rsidRPr="00724E2B" w:rsidRDefault="0080436F" w:rsidP="0080436F">
            <w:pPr>
              <w:rPr>
                <w:rFonts w:cstheme="minorHAnsi"/>
                <w:b/>
                <w:sz w:val="20"/>
                <w:szCs w:val="20"/>
                <w:lang w:val="en-US"/>
              </w:rPr>
            </w:pPr>
            <w:r w:rsidRPr="00724E2B">
              <w:rPr>
                <w:rFonts w:cstheme="minorHAnsi"/>
                <w:b/>
                <w:sz w:val="20"/>
                <w:szCs w:val="20"/>
                <w:lang w:val="en-US"/>
              </w:rPr>
              <w:t>Agriculture</w:t>
            </w:r>
            <w:r w:rsidRPr="00724E2B">
              <w:rPr>
                <w:rFonts w:cstheme="minorHAnsi"/>
                <w:sz w:val="20"/>
                <w:szCs w:val="20"/>
                <w:lang w:val="en-US"/>
              </w:rPr>
              <w:t>: AmeriGEOSS, NASA Grant, EOFSAC, GEOGLAM, and any other relevant activities</w:t>
            </w:r>
          </w:p>
        </w:tc>
        <w:tc>
          <w:tcPr>
            <w:tcW w:w="1991" w:type="dxa"/>
            <w:gridSpan w:val="2"/>
            <w:tcBorders>
              <w:bottom w:val="single" w:sz="4" w:space="0" w:color="auto"/>
            </w:tcBorders>
          </w:tcPr>
          <w:p w14:paraId="51B74C2D" w14:textId="6C81C99A" w:rsidR="0080436F" w:rsidRPr="00724E2B" w:rsidRDefault="0080436F" w:rsidP="0080436F">
            <w:pPr>
              <w:rPr>
                <w:rFonts w:cstheme="minorHAnsi"/>
                <w:sz w:val="20"/>
                <w:szCs w:val="20"/>
                <w:highlight w:val="yellow"/>
                <w:lang w:val="en-US"/>
              </w:rPr>
            </w:pPr>
            <w:r w:rsidRPr="00724E2B">
              <w:rPr>
                <w:rFonts w:cstheme="minorHAnsi"/>
                <w:sz w:val="20"/>
                <w:szCs w:val="20"/>
                <w:highlight w:val="yellow"/>
                <w:lang w:val="en-US"/>
              </w:rPr>
              <w:t>Alyssa Whitcraft</w:t>
            </w:r>
            <w:r w:rsidR="00DE2DBB">
              <w:rPr>
                <w:rFonts w:cstheme="minorHAnsi"/>
                <w:sz w:val="20"/>
                <w:szCs w:val="20"/>
                <w:highlight w:val="yellow"/>
                <w:lang w:val="en-US"/>
              </w:rPr>
              <w:t xml:space="preserve"> (University of Maryland) </w:t>
            </w:r>
          </w:p>
        </w:tc>
        <w:tc>
          <w:tcPr>
            <w:tcW w:w="1127" w:type="dxa"/>
            <w:tcBorders>
              <w:bottom w:val="single" w:sz="4" w:space="0" w:color="auto"/>
            </w:tcBorders>
            <w:vAlign w:val="center"/>
          </w:tcPr>
          <w:p w14:paraId="7FF237EE" w14:textId="1920A722" w:rsidR="0080436F" w:rsidRPr="00724E2B" w:rsidRDefault="0080436F" w:rsidP="0080436F">
            <w:pPr>
              <w:rPr>
                <w:rFonts w:cstheme="minorHAnsi"/>
                <w:sz w:val="20"/>
                <w:szCs w:val="20"/>
                <w:highlight w:val="lightGray"/>
                <w:lang w:val="en-US"/>
              </w:rPr>
            </w:pPr>
            <w:r w:rsidRPr="00724E2B">
              <w:rPr>
                <w:rFonts w:cstheme="minorHAnsi"/>
                <w:b/>
                <w:sz w:val="20"/>
                <w:szCs w:val="20"/>
                <w:lang w:val="en-US"/>
              </w:rPr>
              <w:t>CB-26</w:t>
            </w:r>
          </w:p>
        </w:tc>
      </w:tr>
      <w:tr w:rsidR="0080436F" w:rsidRPr="00724E2B" w14:paraId="324D513E" w14:textId="77777777" w:rsidTr="0010431C">
        <w:tc>
          <w:tcPr>
            <w:tcW w:w="426" w:type="dxa"/>
            <w:tcBorders>
              <w:bottom w:val="single" w:sz="4" w:space="0" w:color="auto"/>
            </w:tcBorders>
            <w:vAlign w:val="center"/>
          </w:tcPr>
          <w:p w14:paraId="59C35530" w14:textId="07EF335C" w:rsidR="0080436F" w:rsidRPr="00724E2B" w:rsidRDefault="006721FD" w:rsidP="0080436F">
            <w:pPr>
              <w:rPr>
                <w:rFonts w:cstheme="minorHAnsi"/>
                <w:sz w:val="20"/>
                <w:szCs w:val="20"/>
                <w:lang w:val="en-US"/>
              </w:rPr>
            </w:pPr>
            <w:r>
              <w:rPr>
                <w:rFonts w:cstheme="minorHAnsi"/>
                <w:sz w:val="20"/>
                <w:szCs w:val="20"/>
                <w:lang w:val="en-US"/>
              </w:rPr>
              <w:t>3</w:t>
            </w:r>
            <w:r w:rsidR="007C069D">
              <w:rPr>
                <w:rFonts w:cstheme="minorHAnsi"/>
                <w:sz w:val="20"/>
                <w:szCs w:val="20"/>
                <w:lang w:val="en-US"/>
              </w:rPr>
              <w:t>2</w:t>
            </w:r>
          </w:p>
        </w:tc>
        <w:tc>
          <w:tcPr>
            <w:tcW w:w="1484" w:type="dxa"/>
            <w:tcBorders>
              <w:bottom w:val="single" w:sz="4" w:space="0" w:color="auto"/>
            </w:tcBorders>
          </w:tcPr>
          <w:p w14:paraId="35A80767" w14:textId="191359E6" w:rsidR="0080436F" w:rsidRPr="00724E2B" w:rsidRDefault="0080436F" w:rsidP="0080436F">
            <w:pPr>
              <w:rPr>
                <w:rFonts w:cstheme="minorHAnsi"/>
                <w:sz w:val="20"/>
                <w:szCs w:val="20"/>
                <w:lang w:val="en-US"/>
              </w:rPr>
            </w:pPr>
            <w:r w:rsidRPr="00724E2B">
              <w:rPr>
                <w:rFonts w:cstheme="minorHAnsi"/>
                <w:sz w:val="20"/>
                <w:szCs w:val="20"/>
                <w:lang w:val="en-US"/>
              </w:rPr>
              <w:t>1</w:t>
            </w:r>
            <w:r w:rsidR="0078340C">
              <w:rPr>
                <w:rFonts w:cstheme="minorHAnsi"/>
                <w:sz w:val="20"/>
                <w:szCs w:val="20"/>
                <w:lang w:val="en-US"/>
              </w:rPr>
              <w:t>5</w:t>
            </w:r>
            <w:r w:rsidRPr="00724E2B">
              <w:rPr>
                <w:rFonts w:cstheme="minorHAnsi"/>
                <w:sz w:val="20"/>
                <w:szCs w:val="20"/>
                <w:lang w:val="en-US"/>
              </w:rPr>
              <w:t>:</w:t>
            </w:r>
            <w:r w:rsidR="00272322">
              <w:rPr>
                <w:rFonts w:cstheme="minorHAnsi"/>
                <w:sz w:val="20"/>
                <w:szCs w:val="20"/>
                <w:lang w:val="en-US"/>
              </w:rPr>
              <w:t>15 – 1</w:t>
            </w:r>
            <w:r w:rsidR="0078340C">
              <w:rPr>
                <w:rFonts w:cstheme="minorHAnsi"/>
                <w:sz w:val="20"/>
                <w:szCs w:val="20"/>
                <w:lang w:val="en-US"/>
              </w:rPr>
              <w:t>5</w:t>
            </w:r>
            <w:r w:rsidR="00272322">
              <w:rPr>
                <w:rFonts w:cstheme="minorHAnsi"/>
                <w:sz w:val="20"/>
                <w:szCs w:val="20"/>
                <w:lang w:val="en-US"/>
              </w:rPr>
              <w:t>:30</w:t>
            </w:r>
          </w:p>
        </w:tc>
        <w:tc>
          <w:tcPr>
            <w:tcW w:w="5178" w:type="dxa"/>
            <w:tcBorders>
              <w:bottom w:val="single" w:sz="4" w:space="0" w:color="auto"/>
            </w:tcBorders>
          </w:tcPr>
          <w:p w14:paraId="0A30C2A7" w14:textId="72A75711" w:rsidR="0080436F" w:rsidRPr="00724E2B" w:rsidRDefault="000B2281" w:rsidP="0080436F">
            <w:pPr>
              <w:rPr>
                <w:rFonts w:cstheme="minorHAnsi"/>
                <w:b/>
                <w:sz w:val="20"/>
                <w:szCs w:val="20"/>
                <w:lang w:val="en-US"/>
              </w:rPr>
            </w:pPr>
            <w:r>
              <w:rPr>
                <w:rFonts w:cstheme="minorHAnsi"/>
                <w:b/>
                <w:sz w:val="20"/>
                <w:szCs w:val="20"/>
                <w:lang w:val="en-US"/>
              </w:rPr>
              <w:t>Discussions about Water &amp; Water Cycle</w:t>
            </w:r>
          </w:p>
        </w:tc>
        <w:tc>
          <w:tcPr>
            <w:tcW w:w="1991" w:type="dxa"/>
            <w:gridSpan w:val="2"/>
            <w:tcBorders>
              <w:bottom w:val="single" w:sz="4" w:space="0" w:color="auto"/>
            </w:tcBorders>
          </w:tcPr>
          <w:p w14:paraId="0BA8380B" w14:textId="742EFE87" w:rsidR="0080436F" w:rsidRPr="00724E2B" w:rsidRDefault="000B2281" w:rsidP="0080436F">
            <w:pPr>
              <w:rPr>
                <w:rFonts w:cstheme="minorHAnsi"/>
                <w:sz w:val="20"/>
                <w:szCs w:val="20"/>
                <w:highlight w:val="yellow"/>
                <w:lang w:val="en-US"/>
              </w:rPr>
            </w:pPr>
            <w:r w:rsidRPr="000B2281">
              <w:rPr>
                <w:rFonts w:cstheme="minorHAnsi"/>
                <w:sz w:val="20"/>
                <w:szCs w:val="20"/>
                <w:lang w:val="en-US"/>
              </w:rPr>
              <w:t>ALL</w:t>
            </w:r>
          </w:p>
        </w:tc>
        <w:tc>
          <w:tcPr>
            <w:tcW w:w="1127" w:type="dxa"/>
            <w:tcBorders>
              <w:bottom w:val="single" w:sz="4" w:space="0" w:color="auto"/>
            </w:tcBorders>
            <w:vAlign w:val="center"/>
          </w:tcPr>
          <w:p w14:paraId="4F7ABA63" w14:textId="77777777" w:rsidR="0080436F" w:rsidRPr="00724E2B" w:rsidRDefault="0080436F" w:rsidP="0080436F">
            <w:pPr>
              <w:rPr>
                <w:rFonts w:cstheme="minorHAnsi"/>
                <w:b/>
                <w:sz w:val="20"/>
                <w:szCs w:val="20"/>
                <w:lang w:val="en-US"/>
              </w:rPr>
            </w:pPr>
          </w:p>
        </w:tc>
      </w:tr>
      <w:tr w:rsidR="00272322" w:rsidRPr="00724E2B" w14:paraId="53308532" w14:textId="77777777" w:rsidTr="00B857D2">
        <w:tc>
          <w:tcPr>
            <w:tcW w:w="426" w:type="dxa"/>
            <w:tcBorders>
              <w:bottom w:val="single" w:sz="4" w:space="0" w:color="auto"/>
            </w:tcBorders>
            <w:shd w:val="clear" w:color="auto" w:fill="92D050"/>
          </w:tcPr>
          <w:p w14:paraId="24D48D7E" w14:textId="40311CCF" w:rsidR="00272322" w:rsidRPr="00724E2B" w:rsidRDefault="006721FD" w:rsidP="00E208FB">
            <w:pPr>
              <w:rPr>
                <w:rFonts w:cstheme="minorHAnsi"/>
                <w:sz w:val="20"/>
                <w:szCs w:val="20"/>
                <w:lang w:val="en-US"/>
              </w:rPr>
            </w:pPr>
            <w:r>
              <w:rPr>
                <w:rFonts w:cstheme="minorHAnsi"/>
                <w:sz w:val="20"/>
                <w:szCs w:val="20"/>
                <w:lang w:val="en-US"/>
              </w:rPr>
              <w:t>3</w:t>
            </w:r>
            <w:r w:rsidR="007C069D">
              <w:rPr>
                <w:rFonts w:cstheme="minorHAnsi"/>
                <w:sz w:val="20"/>
                <w:szCs w:val="20"/>
                <w:lang w:val="en-US"/>
              </w:rPr>
              <w:t>3</w:t>
            </w:r>
          </w:p>
        </w:tc>
        <w:tc>
          <w:tcPr>
            <w:tcW w:w="1484" w:type="dxa"/>
            <w:tcBorders>
              <w:bottom w:val="single" w:sz="4" w:space="0" w:color="auto"/>
            </w:tcBorders>
            <w:shd w:val="clear" w:color="auto" w:fill="92D050"/>
            <w:vAlign w:val="center"/>
          </w:tcPr>
          <w:p w14:paraId="0944E422" w14:textId="4CA700E6" w:rsidR="00272322" w:rsidRPr="00724E2B" w:rsidRDefault="00272322" w:rsidP="00E208FB">
            <w:pPr>
              <w:rPr>
                <w:rFonts w:cstheme="minorHAnsi"/>
                <w:sz w:val="20"/>
                <w:szCs w:val="20"/>
                <w:lang w:val="en-US"/>
              </w:rPr>
            </w:pPr>
            <w:r>
              <w:rPr>
                <w:rFonts w:cstheme="minorHAnsi"/>
                <w:sz w:val="20"/>
                <w:szCs w:val="20"/>
                <w:lang w:val="en-US"/>
              </w:rPr>
              <w:t>1</w:t>
            </w:r>
            <w:r w:rsidR="0078340C">
              <w:rPr>
                <w:rFonts w:cstheme="minorHAnsi"/>
                <w:sz w:val="20"/>
                <w:szCs w:val="20"/>
                <w:lang w:val="en-US"/>
              </w:rPr>
              <w:t>5</w:t>
            </w:r>
            <w:r>
              <w:rPr>
                <w:rFonts w:cstheme="minorHAnsi"/>
                <w:sz w:val="20"/>
                <w:szCs w:val="20"/>
                <w:lang w:val="en-US"/>
              </w:rPr>
              <w:t>:30 – 1</w:t>
            </w:r>
            <w:r w:rsidR="0078340C">
              <w:rPr>
                <w:rFonts w:cstheme="minorHAnsi"/>
                <w:sz w:val="20"/>
                <w:szCs w:val="20"/>
                <w:lang w:val="en-US"/>
              </w:rPr>
              <w:t>6</w:t>
            </w:r>
            <w:r>
              <w:rPr>
                <w:rFonts w:cstheme="minorHAnsi"/>
                <w:sz w:val="20"/>
                <w:szCs w:val="20"/>
                <w:lang w:val="en-US"/>
              </w:rPr>
              <w:t>:</w:t>
            </w:r>
            <w:r w:rsidR="0078340C">
              <w:rPr>
                <w:rFonts w:cstheme="minorHAnsi"/>
                <w:sz w:val="20"/>
                <w:szCs w:val="20"/>
                <w:lang w:val="en-US"/>
              </w:rPr>
              <w:t>15</w:t>
            </w:r>
          </w:p>
        </w:tc>
        <w:tc>
          <w:tcPr>
            <w:tcW w:w="8296" w:type="dxa"/>
            <w:gridSpan w:val="4"/>
            <w:tcBorders>
              <w:bottom w:val="single" w:sz="4" w:space="0" w:color="auto"/>
            </w:tcBorders>
            <w:shd w:val="clear" w:color="auto" w:fill="92D050"/>
            <w:vAlign w:val="center"/>
          </w:tcPr>
          <w:p w14:paraId="32F09929" w14:textId="77777777" w:rsidR="00272322" w:rsidRPr="00724E2B" w:rsidRDefault="00272322" w:rsidP="00E208FB">
            <w:pPr>
              <w:rPr>
                <w:rFonts w:cstheme="minorHAnsi"/>
                <w:sz w:val="20"/>
                <w:szCs w:val="20"/>
                <w:highlight w:val="lightGray"/>
                <w:lang w:val="en-US"/>
              </w:rPr>
            </w:pPr>
            <w:r w:rsidRPr="00724E2B">
              <w:rPr>
                <w:rFonts w:cstheme="minorHAnsi"/>
                <w:sz w:val="20"/>
                <w:szCs w:val="20"/>
                <w:lang w:val="en-US"/>
              </w:rPr>
              <w:t>Discussions &amp; Questions &amp; Answers</w:t>
            </w:r>
          </w:p>
        </w:tc>
      </w:tr>
      <w:tr w:rsidR="0080436F" w:rsidRPr="00724E2B" w14:paraId="57B61089" w14:textId="77777777" w:rsidTr="00B857D2">
        <w:tc>
          <w:tcPr>
            <w:tcW w:w="426" w:type="dxa"/>
            <w:shd w:val="clear" w:color="auto" w:fill="8EAADB" w:themeFill="accent1" w:themeFillTint="99"/>
          </w:tcPr>
          <w:p w14:paraId="3A67324A" w14:textId="77777777" w:rsidR="0080436F" w:rsidRPr="00724E2B" w:rsidRDefault="0080436F" w:rsidP="0080436F">
            <w:pPr>
              <w:rPr>
                <w:rFonts w:cstheme="minorHAnsi"/>
                <w:b/>
                <w:sz w:val="24"/>
                <w:szCs w:val="20"/>
                <w:lang w:val="en-US"/>
              </w:rPr>
            </w:pPr>
          </w:p>
        </w:tc>
        <w:tc>
          <w:tcPr>
            <w:tcW w:w="9780" w:type="dxa"/>
            <w:gridSpan w:val="5"/>
            <w:shd w:val="clear" w:color="auto" w:fill="8EAADB" w:themeFill="accent1" w:themeFillTint="99"/>
            <w:vAlign w:val="center"/>
          </w:tcPr>
          <w:p w14:paraId="24010F56" w14:textId="7EC43B14" w:rsidR="0080436F" w:rsidRPr="00724E2B" w:rsidRDefault="0080436F" w:rsidP="0080436F">
            <w:pPr>
              <w:rPr>
                <w:rFonts w:cstheme="minorHAnsi"/>
                <w:sz w:val="20"/>
                <w:szCs w:val="20"/>
                <w:highlight w:val="lightGray"/>
                <w:lang w:val="en-US"/>
              </w:rPr>
            </w:pPr>
            <w:r w:rsidRPr="00724E2B">
              <w:rPr>
                <w:rFonts w:cstheme="minorHAnsi"/>
                <w:b/>
                <w:sz w:val="24"/>
                <w:szCs w:val="20"/>
                <w:lang w:val="en-US"/>
              </w:rPr>
              <w:t>1</w:t>
            </w:r>
            <w:r w:rsidR="0078340C">
              <w:rPr>
                <w:rFonts w:cstheme="minorHAnsi"/>
                <w:b/>
                <w:sz w:val="24"/>
                <w:szCs w:val="20"/>
                <w:lang w:val="en-US"/>
              </w:rPr>
              <w:t>6:15</w:t>
            </w:r>
            <w:r w:rsidRPr="00724E2B">
              <w:rPr>
                <w:rFonts w:cstheme="minorHAnsi"/>
                <w:b/>
                <w:sz w:val="24"/>
                <w:szCs w:val="20"/>
                <w:lang w:val="en-US"/>
              </w:rPr>
              <w:t xml:space="preserve"> – 16:</w:t>
            </w:r>
            <w:r w:rsidR="0078340C">
              <w:rPr>
                <w:rFonts w:cstheme="minorHAnsi"/>
                <w:b/>
                <w:sz w:val="24"/>
                <w:szCs w:val="20"/>
                <w:lang w:val="en-US"/>
              </w:rPr>
              <w:t>30</w:t>
            </w:r>
            <w:r w:rsidRPr="00724E2B">
              <w:rPr>
                <w:rFonts w:cstheme="minorHAnsi"/>
                <w:b/>
                <w:sz w:val="24"/>
                <w:szCs w:val="20"/>
                <w:lang w:val="en-US"/>
              </w:rPr>
              <w:t xml:space="preserve"> - Coffee-Break</w:t>
            </w:r>
            <w:r w:rsidR="0078340C">
              <w:rPr>
                <w:rFonts w:cstheme="minorHAnsi"/>
                <w:b/>
                <w:sz w:val="24"/>
                <w:szCs w:val="20"/>
                <w:lang w:val="en-US"/>
              </w:rPr>
              <w:t xml:space="preserve"> &amp; poster session</w:t>
            </w:r>
          </w:p>
        </w:tc>
      </w:tr>
      <w:tr w:rsidR="0080436F" w:rsidRPr="000E5364" w14:paraId="48CAB23E" w14:textId="77777777" w:rsidTr="00B857D2">
        <w:tc>
          <w:tcPr>
            <w:tcW w:w="10206" w:type="dxa"/>
            <w:gridSpan w:val="6"/>
          </w:tcPr>
          <w:p w14:paraId="6EAEF3C5" w14:textId="020AFDA2" w:rsidR="0080436F" w:rsidRPr="00724E2B" w:rsidRDefault="0080436F" w:rsidP="0080436F">
            <w:pPr>
              <w:rPr>
                <w:rFonts w:cstheme="minorHAnsi"/>
                <w:b/>
                <w:sz w:val="24"/>
                <w:szCs w:val="18"/>
                <w:lang w:val="en-US"/>
              </w:rPr>
            </w:pPr>
            <w:r w:rsidRPr="00724E2B">
              <w:rPr>
                <w:rFonts w:cstheme="minorHAnsi"/>
                <w:b/>
                <w:sz w:val="24"/>
                <w:szCs w:val="20"/>
                <w:lang w:val="en-US"/>
              </w:rPr>
              <w:t>Looking for Synergies II</w:t>
            </w:r>
          </w:p>
        </w:tc>
      </w:tr>
      <w:tr w:rsidR="0080436F" w:rsidRPr="00AE6C9B" w14:paraId="724B3E1B" w14:textId="77777777" w:rsidTr="00B857D2">
        <w:tc>
          <w:tcPr>
            <w:tcW w:w="426" w:type="dxa"/>
          </w:tcPr>
          <w:p w14:paraId="2324E119" w14:textId="07C6A228" w:rsidR="0080436F" w:rsidRPr="00724E2B" w:rsidRDefault="006721FD" w:rsidP="0080436F">
            <w:pPr>
              <w:rPr>
                <w:rFonts w:cstheme="minorHAnsi"/>
                <w:sz w:val="20"/>
                <w:szCs w:val="20"/>
                <w:lang w:val="en-US"/>
              </w:rPr>
            </w:pPr>
            <w:r>
              <w:rPr>
                <w:rFonts w:cstheme="minorHAnsi"/>
                <w:sz w:val="20"/>
                <w:szCs w:val="20"/>
                <w:lang w:val="en-US"/>
              </w:rPr>
              <w:t>3</w:t>
            </w:r>
            <w:r w:rsidR="007C069D">
              <w:rPr>
                <w:rFonts w:cstheme="minorHAnsi"/>
                <w:sz w:val="20"/>
                <w:szCs w:val="20"/>
                <w:lang w:val="en-US"/>
              </w:rPr>
              <w:t>4</w:t>
            </w:r>
          </w:p>
        </w:tc>
        <w:tc>
          <w:tcPr>
            <w:tcW w:w="1484" w:type="dxa"/>
            <w:vAlign w:val="center"/>
          </w:tcPr>
          <w:p w14:paraId="58DC3720" w14:textId="491B75D0" w:rsidR="0080436F" w:rsidRPr="00724E2B" w:rsidRDefault="0080436F" w:rsidP="0080436F">
            <w:pPr>
              <w:rPr>
                <w:rFonts w:cstheme="minorHAnsi"/>
                <w:b/>
                <w:sz w:val="24"/>
                <w:szCs w:val="20"/>
                <w:lang w:val="en-US"/>
              </w:rPr>
            </w:pPr>
            <w:r w:rsidRPr="00724E2B">
              <w:rPr>
                <w:rFonts w:cstheme="minorHAnsi"/>
                <w:sz w:val="20"/>
                <w:szCs w:val="20"/>
                <w:lang w:val="en-US"/>
              </w:rPr>
              <w:t>16:</w:t>
            </w:r>
            <w:r w:rsidR="0078340C">
              <w:rPr>
                <w:rFonts w:cstheme="minorHAnsi"/>
                <w:sz w:val="20"/>
                <w:szCs w:val="20"/>
                <w:lang w:val="en-US"/>
              </w:rPr>
              <w:t>3</w:t>
            </w:r>
            <w:r w:rsidRPr="00724E2B">
              <w:rPr>
                <w:rFonts w:cstheme="minorHAnsi"/>
                <w:sz w:val="20"/>
                <w:szCs w:val="20"/>
                <w:lang w:val="en-US"/>
              </w:rPr>
              <w:t>0 – 17:00</w:t>
            </w:r>
          </w:p>
        </w:tc>
        <w:tc>
          <w:tcPr>
            <w:tcW w:w="8296" w:type="dxa"/>
            <w:gridSpan w:val="4"/>
            <w:vAlign w:val="center"/>
          </w:tcPr>
          <w:p w14:paraId="133BA590" w14:textId="2EB61F57" w:rsidR="0080436F" w:rsidRPr="00724E2B" w:rsidRDefault="000E5364" w:rsidP="0080436F">
            <w:pPr>
              <w:rPr>
                <w:rFonts w:cstheme="minorHAnsi"/>
                <w:sz w:val="20"/>
                <w:szCs w:val="20"/>
                <w:highlight w:val="lightGray"/>
                <w:lang w:val="en-US"/>
              </w:rPr>
            </w:pPr>
            <w:r>
              <w:rPr>
                <w:sz w:val="20"/>
                <w:szCs w:val="24"/>
                <w:lang w:val="en-US"/>
              </w:rPr>
              <w:t>Group Discussion and Reflection:</w:t>
            </w:r>
            <w:r w:rsidRPr="00724E2B">
              <w:rPr>
                <w:sz w:val="20"/>
                <w:szCs w:val="24"/>
                <w:lang w:val="en-US"/>
              </w:rPr>
              <w:t xml:space="preserve"> </w:t>
            </w:r>
            <w:r w:rsidR="00BA388E" w:rsidRPr="00BA388E">
              <w:rPr>
                <w:sz w:val="20"/>
                <w:szCs w:val="24"/>
                <w:lang w:val="en-US"/>
              </w:rPr>
              <w:t>Regional</w:t>
            </w:r>
            <w:r w:rsidR="003A2FE6">
              <w:rPr>
                <w:sz w:val="20"/>
                <w:szCs w:val="24"/>
                <w:lang w:val="en-US"/>
              </w:rPr>
              <w:t>, T</w:t>
            </w:r>
            <w:r w:rsidR="00BA388E" w:rsidRPr="00BA388E">
              <w:rPr>
                <w:sz w:val="20"/>
                <w:szCs w:val="24"/>
                <w:lang w:val="en-US"/>
              </w:rPr>
              <w:t>hematic</w:t>
            </w:r>
            <w:r w:rsidR="00756AC6">
              <w:rPr>
                <w:sz w:val="20"/>
                <w:szCs w:val="24"/>
                <w:lang w:val="en-US"/>
              </w:rPr>
              <w:t xml:space="preserve"> Areas</w:t>
            </w:r>
            <w:r w:rsidR="00BA388E" w:rsidRPr="00BA388E">
              <w:rPr>
                <w:sz w:val="20"/>
                <w:szCs w:val="24"/>
                <w:lang w:val="en-US"/>
              </w:rPr>
              <w:t xml:space="preserve"> </w:t>
            </w:r>
            <w:r w:rsidR="003A2FE6">
              <w:rPr>
                <w:sz w:val="20"/>
                <w:szCs w:val="24"/>
                <w:lang w:val="en-US"/>
              </w:rPr>
              <w:t xml:space="preserve">and Strategies </w:t>
            </w:r>
          </w:p>
        </w:tc>
      </w:tr>
      <w:tr w:rsidR="0080436F" w:rsidRPr="00724E2B" w14:paraId="06AE45D1" w14:textId="77777777" w:rsidTr="00B857D2">
        <w:tc>
          <w:tcPr>
            <w:tcW w:w="10206" w:type="dxa"/>
            <w:gridSpan w:val="6"/>
          </w:tcPr>
          <w:p w14:paraId="020EA3CB" w14:textId="77777777" w:rsidR="0080436F" w:rsidRPr="00724E2B" w:rsidRDefault="0080436F" w:rsidP="0080436F">
            <w:pPr>
              <w:rPr>
                <w:rFonts w:cstheme="minorHAnsi"/>
                <w:sz w:val="20"/>
                <w:szCs w:val="20"/>
                <w:highlight w:val="lightGray"/>
                <w:lang w:val="en-US"/>
              </w:rPr>
            </w:pPr>
            <w:r w:rsidRPr="00724E2B">
              <w:rPr>
                <w:b/>
                <w:sz w:val="24"/>
                <w:szCs w:val="24"/>
                <w:lang w:val="en-US"/>
              </w:rPr>
              <w:t xml:space="preserve">Summary of the day </w:t>
            </w:r>
          </w:p>
        </w:tc>
      </w:tr>
      <w:tr w:rsidR="0080436F" w:rsidRPr="00724E2B" w14:paraId="3316A3C8" w14:textId="77777777" w:rsidTr="00B857D2">
        <w:tc>
          <w:tcPr>
            <w:tcW w:w="426" w:type="dxa"/>
            <w:vAlign w:val="center"/>
          </w:tcPr>
          <w:p w14:paraId="66B916B4" w14:textId="54BF06D0" w:rsidR="0080436F" w:rsidRPr="00724E2B" w:rsidRDefault="006721FD" w:rsidP="0080436F">
            <w:pPr>
              <w:rPr>
                <w:rFonts w:cstheme="minorHAnsi"/>
                <w:sz w:val="20"/>
                <w:szCs w:val="20"/>
                <w:lang w:val="en-US"/>
              </w:rPr>
            </w:pPr>
            <w:r>
              <w:rPr>
                <w:rFonts w:cstheme="minorHAnsi"/>
                <w:sz w:val="20"/>
                <w:szCs w:val="20"/>
                <w:lang w:val="en-US"/>
              </w:rPr>
              <w:t>3</w:t>
            </w:r>
            <w:r w:rsidR="007C069D">
              <w:rPr>
                <w:rFonts w:cstheme="minorHAnsi"/>
                <w:sz w:val="20"/>
                <w:szCs w:val="20"/>
                <w:lang w:val="en-US"/>
              </w:rPr>
              <w:t>5</w:t>
            </w:r>
          </w:p>
        </w:tc>
        <w:tc>
          <w:tcPr>
            <w:tcW w:w="1484" w:type="dxa"/>
            <w:vAlign w:val="center"/>
          </w:tcPr>
          <w:p w14:paraId="65A8D590" w14:textId="7B91D082" w:rsidR="0080436F" w:rsidRPr="00724E2B" w:rsidRDefault="0080436F" w:rsidP="0080436F">
            <w:pPr>
              <w:rPr>
                <w:rFonts w:cstheme="minorHAnsi"/>
                <w:b/>
                <w:sz w:val="24"/>
                <w:szCs w:val="20"/>
                <w:lang w:val="en-US"/>
              </w:rPr>
            </w:pPr>
            <w:r w:rsidRPr="00724E2B">
              <w:rPr>
                <w:rFonts w:cstheme="minorHAnsi"/>
                <w:sz w:val="20"/>
                <w:szCs w:val="20"/>
                <w:lang w:val="en-US"/>
              </w:rPr>
              <w:t>17:00 - 17h40</w:t>
            </w:r>
          </w:p>
        </w:tc>
        <w:tc>
          <w:tcPr>
            <w:tcW w:w="8296" w:type="dxa"/>
            <w:gridSpan w:val="4"/>
            <w:vAlign w:val="center"/>
          </w:tcPr>
          <w:p w14:paraId="2A4F5537" w14:textId="4084E75D" w:rsidR="00A0197F" w:rsidRDefault="00A0197F" w:rsidP="009307E5">
            <w:pPr>
              <w:rPr>
                <w:sz w:val="20"/>
                <w:szCs w:val="24"/>
                <w:lang w:val="en-US"/>
              </w:rPr>
            </w:pPr>
            <w:r w:rsidRPr="00AB38DC">
              <w:rPr>
                <w:rFonts w:cstheme="minorHAnsi"/>
                <w:sz w:val="20"/>
                <w:szCs w:val="20"/>
                <w:lang w:val="en-US"/>
              </w:rPr>
              <w:t>Coordinating Training Activities &amp; Next Steps &amp; Calendar 2018-2020</w:t>
            </w:r>
          </w:p>
          <w:p w14:paraId="7A087FAA" w14:textId="06313F20" w:rsidR="0080436F" w:rsidRPr="00724E2B" w:rsidRDefault="0080436F" w:rsidP="009307E5">
            <w:pPr>
              <w:rPr>
                <w:rFonts w:cstheme="minorHAnsi"/>
                <w:sz w:val="20"/>
                <w:szCs w:val="20"/>
                <w:highlight w:val="lightGray"/>
                <w:lang w:val="en-US"/>
              </w:rPr>
            </w:pPr>
            <w:r w:rsidRPr="00724E2B">
              <w:rPr>
                <w:sz w:val="20"/>
                <w:szCs w:val="24"/>
                <w:lang w:val="en-US"/>
              </w:rPr>
              <w:t>Monitoring &amp; Evaluation</w:t>
            </w:r>
            <w:r w:rsidR="009307E5">
              <w:rPr>
                <w:sz w:val="20"/>
                <w:szCs w:val="24"/>
                <w:lang w:val="en-US"/>
              </w:rPr>
              <w:t xml:space="preserve"> - </w:t>
            </w:r>
            <w:r w:rsidRPr="00724E2B">
              <w:rPr>
                <w:sz w:val="20"/>
                <w:szCs w:val="24"/>
                <w:lang w:val="en-US"/>
              </w:rPr>
              <w:t>reflect back</w:t>
            </w:r>
            <w:r w:rsidR="009307E5">
              <w:rPr>
                <w:sz w:val="20"/>
                <w:szCs w:val="24"/>
                <w:lang w:val="en-US"/>
              </w:rPr>
              <w:t>: h</w:t>
            </w:r>
            <w:r w:rsidRPr="00724E2B">
              <w:rPr>
                <w:sz w:val="20"/>
                <w:szCs w:val="24"/>
                <w:lang w:val="en-US"/>
              </w:rPr>
              <w:t>ow do we get feedback on effectiveness/measures of training impact? How do we address Regions and Languages</w:t>
            </w:r>
          </w:p>
        </w:tc>
      </w:tr>
      <w:tr w:rsidR="0080436F" w:rsidRPr="00AE6C9B" w14:paraId="7A769C84" w14:textId="77777777" w:rsidTr="00122888">
        <w:tc>
          <w:tcPr>
            <w:tcW w:w="426" w:type="dxa"/>
            <w:tcBorders>
              <w:bottom w:val="single" w:sz="4" w:space="0" w:color="auto"/>
            </w:tcBorders>
          </w:tcPr>
          <w:p w14:paraId="0695EF6D" w14:textId="701E3A12" w:rsidR="0080436F" w:rsidRPr="00724E2B" w:rsidRDefault="00AE6AC1" w:rsidP="0080436F">
            <w:pPr>
              <w:rPr>
                <w:rFonts w:cstheme="minorHAnsi"/>
                <w:sz w:val="20"/>
                <w:szCs w:val="20"/>
                <w:lang w:val="en-US"/>
              </w:rPr>
            </w:pPr>
            <w:r>
              <w:rPr>
                <w:rFonts w:cstheme="minorHAnsi"/>
                <w:sz w:val="20"/>
                <w:szCs w:val="20"/>
                <w:lang w:val="en-US"/>
              </w:rPr>
              <w:t>---</w:t>
            </w:r>
          </w:p>
        </w:tc>
        <w:tc>
          <w:tcPr>
            <w:tcW w:w="1484" w:type="dxa"/>
            <w:tcBorders>
              <w:bottom w:val="single" w:sz="4" w:space="0" w:color="auto"/>
            </w:tcBorders>
            <w:vAlign w:val="center"/>
          </w:tcPr>
          <w:p w14:paraId="410ECBD0" w14:textId="5095DB47" w:rsidR="0080436F" w:rsidRPr="00724E2B" w:rsidRDefault="0080436F" w:rsidP="0080436F">
            <w:pPr>
              <w:rPr>
                <w:rFonts w:cstheme="minorHAnsi"/>
                <w:sz w:val="20"/>
                <w:szCs w:val="20"/>
                <w:lang w:val="en-US"/>
              </w:rPr>
            </w:pPr>
            <w:r w:rsidRPr="00724E2B">
              <w:rPr>
                <w:rFonts w:cstheme="minorHAnsi"/>
                <w:sz w:val="20"/>
                <w:szCs w:val="20"/>
                <w:lang w:val="en-US"/>
              </w:rPr>
              <w:t>17:45</w:t>
            </w:r>
          </w:p>
        </w:tc>
        <w:tc>
          <w:tcPr>
            <w:tcW w:w="8296" w:type="dxa"/>
            <w:gridSpan w:val="4"/>
            <w:tcBorders>
              <w:bottom w:val="single" w:sz="4" w:space="0" w:color="auto"/>
            </w:tcBorders>
            <w:vAlign w:val="center"/>
          </w:tcPr>
          <w:p w14:paraId="6FADD2A3" w14:textId="77777777" w:rsidR="0080436F" w:rsidRPr="00724E2B" w:rsidRDefault="0080436F" w:rsidP="0080436F">
            <w:pPr>
              <w:rPr>
                <w:rFonts w:cstheme="minorHAnsi"/>
                <w:sz w:val="20"/>
                <w:szCs w:val="20"/>
                <w:highlight w:val="lightGray"/>
                <w:lang w:val="en-US"/>
              </w:rPr>
            </w:pPr>
            <w:r w:rsidRPr="00724E2B">
              <w:rPr>
                <w:sz w:val="20"/>
                <w:szCs w:val="24"/>
                <w:lang w:val="en-US"/>
              </w:rPr>
              <w:t xml:space="preserve">ADJOURN – Transport to </w:t>
            </w:r>
            <w:proofErr w:type="spellStart"/>
            <w:r w:rsidRPr="00724E2B">
              <w:rPr>
                <w:sz w:val="20"/>
                <w:szCs w:val="24"/>
                <w:lang w:val="en-US"/>
              </w:rPr>
              <w:t>Ema</w:t>
            </w:r>
            <w:proofErr w:type="spellEnd"/>
            <w:r w:rsidRPr="00724E2B">
              <w:rPr>
                <w:sz w:val="20"/>
                <w:szCs w:val="24"/>
                <w:lang w:val="en-US"/>
              </w:rPr>
              <w:t xml:space="preserve"> Palace Hotel</w:t>
            </w:r>
          </w:p>
        </w:tc>
      </w:tr>
      <w:tr w:rsidR="0080436F" w:rsidRPr="00122888" w14:paraId="0C222C13" w14:textId="77777777" w:rsidTr="00122888">
        <w:tc>
          <w:tcPr>
            <w:tcW w:w="10206" w:type="dxa"/>
            <w:gridSpan w:val="6"/>
            <w:tcBorders>
              <w:bottom w:val="single" w:sz="4" w:space="0" w:color="auto"/>
            </w:tcBorders>
            <w:shd w:val="clear" w:color="auto" w:fill="FFCCFF"/>
          </w:tcPr>
          <w:p w14:paraId="7B6927A0" w14:textId="3F51150F" w:rsidR="0080436F" w:rsidRPr="00AC205E" w:rsidRDefault="0080436F" w:rsidP="0080436F">
            <w:pPr>
              <w:rPr>
                <w:b/>
                <w:i/>
                <w:sz w:val="24"/>
                <w:szCs w:val="24"/>
              </w:rPr>
            </w:pPr>
            <w:r w:rsidRPr="00AC205E">
              <w:rPr>
                <w:b/>
                <w:i/>
                <w:sz w:val="24"/>
                <w:szCs w:val="24"/>
              </w:rPr>
              <w:t xml:space="preserve">19:00 - No-host </w:t>
            </w:r>
            <w:proofErr w:type="spellStart"/>
            <w:r w:rsidRPr="00AC205E">
              <w:rPr>
                <w:b/>
                <w:i/>
                <w:sz w:val="24"/>
                <w:szCs w:val="24"/>
              </w:rPr>
              <w:t>dinner</w:t>
            </w:r>
            <w:proofErr w:type="spellEnd"/>
            <w:r w:rsidRPr="00AC205E">
              <w:rPr>
                <w:b/>
                <w:i/>
                <w:sz w:val="24"/>
                <w:szCs w:val="24"/>
              </w:rPr>
              <w:t xml:space="preserve"> @ </w:t>
            </w:r>
            <w:proofErr w:type="spellStart"/>
            <w:r w:rsidRPr="00AC205E">
              <w:rPr>
                <w:b/>
                <w:i/>
                <w:sz w:val="24"/>
                <w:szCs w:val="24"/>
              </w:rPr>
              <w:t>Armazem</w:t>
            </w:r>
            <w:proofErr w:type="spellEnd"/>
            <w:r w:rsidRPr="00AC205E">
              <w:rPr>
                <w:b/>
                <w:i/>
                <w:sz w:val="24"/>
                <w:szCs w:val="24"/>
              </w:rPr>
              <w:t xml:space="preserve"> Pizzaria</w:t>
            </w:r>
          </w:p>
        </w:tc>
      </w:tr>
    </w:tbl>
    <w:p w14:paraId="6A0A3674" w14:textId="57692416" w:rsidR="00D56D05" w:rsidRDefault="00D56D05" w:rsidP="00D56D05">
      <w:pPr>
        <w:pStyle w:val="PargrafodaLista"/>
        <w:ind w:left="1440"/>
        <w:rPr>
          <w:sz w:val="24"/>
          <w:szCs w:val="24"/>
        </w:rPr>
      </w:pPr>
    </w:p>
    <w:p w14:paraId="5FB0E861" w14:textId="20CFC6CE" w:rsidR="004D59D2" w:rsidRPr="00FD26E8" w:rsidRDefault="004D59D2" w:rsidP="00B35DC4">
      <w:pPr>
        <w:rPr>
          <w:b/>
          <w:color w:val="2F5496" w:themeColor="accent1" w:themeShade="BF"/>
          <w:sz w:val="28"/>
          <w:szCs w:val="24"/>
          <w:u w:val="single"/>
        </w:rPr>
      </w:pPr>
      <w:r w:rsidRPr="00724E2B">
        <w:rPr>
          <w:noProof/>
          <w:sz w:val="24"/>
          <w:szCs w:val="24"/>
          <w:lang w:eastAsia="pt-BR"/>
        </w:rPr>
        <mc:AlternateContent>
          <mc:Choice Requires="wps">
            <w:drawing>
              <wp:anchor distT="0" distB="0" distL="114300" distR="114300" simplePos="0" relativeHeight="251661312" behindDoc="0" locked="0" layoutInCell="1" allowOverlap="1" wp14:anchorId="5E0A8016" wp14:editId="53E0AF1F">
                <wp:simplePos x="0" y="0"/>
                <wp:positionH relativeFrom="column">
                  <wp:posOffset>0</wp:posOffset>
                </wp:positionH>
                <wp:positionV relativeFrom="paragraph">
                  <wp:posOffset>19050</wp:posOffset>
                </wp:positionV>
                <wp:extent cx="5803976" cy="0"/>
                <wp:effectExtent l="0" t="19050" r="25400" b="19050"/>
                <wp:wrapNone/>
                <wp:docPr id="3" name="Conector reto 3"/>
                <wp:cNvGraphicFramePr/>
                <a:graphic xmlns:a="http://schemas.openxmlformats.org/drawingml/2006/main">
                  <a:graphicData uri="http://schemas.microsoft.com/office/word/2010/wordprocessingShape">
                    <wps:wsp>
                      <wps:cNvCnPr/>
                      <wps:spPr>
                        <a:xfrm>
                          <a:off x="0" y="0"/>
                          <a:ext cx="5803976"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F3B4A9"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pt" to="4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" strokecolor="#4472c4 [3204]" strokeweight="2.5pt">
                <v:stroke joinstyle="miter"/>
              </v:line>
            </w:pict>
          </mc:Fallback>
        </mc:AlternateContent>
      </w:r>
    </w:p>
    <w:p w14:paraId="5A3600F2" w14:textId="1DBC8AEE" w:rsidR="000047E6" w:rsidRPr="005F1BEE" w:rsidRDefault="00B55B8B" w:rsidP="00AE6C9B">
      <w:pPr>
        <w:rPr>
          <w:b/>
          <w:color w:val="2F5496" w:themeColor="accent1" w:themeShade="BF"/>
          <w:sz w:val="28"/>
          <w:szCs w:val="24"/>
          <w:u w:val="single"/>
          <w:lang w:val="en-US"/>
        </w:rPr>
      </w:pPr>
      <w:r>
        <w:rPr>
          <w:b/>
          <w:color w:val="2F5496" w:themeColor="accent1" w:themeShade="BF"/>
          <w:sz w:val="28"/>
          <w:szCs w:val="24"/>
          <w:u w:val="single"/>
          <w:lang w:val="en-US"/>
        </w:rPr>
        <w:t>March 8</w:t>
      </w:r>
      <w:r w:rsidRPr="00B55B8B">
        <w:rPr>
          <w:b/>
          <w:color w:val="2F5496" w:themeColor="accent1" w:themeShade="BF"/>
          <w:sz w:val="28"/>
          <w:szCs w:val="24"/>
          <w:u w:val="single"/>
          <w:vertAlign w:val="superscript"/>
          <w:lang w:val="en-US"/>
        </w:rPr>
        <w:t>th</w:t>
      </w:r>
      <w:r>
        <w:rPr>
          <w:b/>
          <w:color w:val="2F5496" w:themeColor="accent1" w:themeShade="BF"/>
          <w:sz w:val="28"/>
          <w:szCs w:val="24"/>
          <w:u w:val="single"/>
          <w:lang w:val="en-US"/>
        </w:rPr>
        <w:t xml:space="preserve"> - </w:t>
      </w:r>
      <w:r w:rsidR="00B35DC4" w:rsidRPr="005F1BEE">
        <w:rPr>
          <w:b/>
          <w:color w:val="2F5496" w:themeColor="accent1" w:themeShade="BF"/>
          <w:sz w:val="28"/>
          <w:szCs w:val="24"/>
          <w:u w:val="single"/>
          <w:lang w:val="en-US"/>
        </w:rPr>
        <w:t>Day 3 – Field Trip and Meeting Wrap-Up</w:t>
      </w:r>
      <w:r w:rsidR="000047E6" w:rsidRPr="005F1BEE">
        <w:rPr>
          <w:b/>
          <w:color w:val="2F5496" w:themeColor="accent1" w:themeShade="BF"/>
          <w:sz w:val="28"/>
          <w:szCs w:val="24"/>
          <w:u w:val="single"/>
          <w:lang w:val="en-US"/>
        </w:rPr>
        <w:t xml:space="preserve"> </w:t>
      </w:r>
    </w:p>
    <w:p w14:paraId="77F81562" w14:textId="40B113BB" w:rsidR="00643663" w:rsidRPr="00643663" w:rsidRDefault="000047E6" w:rsidP="00B35DC4">
      <w:pPr>
        <w:rPr>
          <w:sz w:val="24"/>
          <w:szCs w:val="24"/>
          <w:lang w:val="en-US"/>
        </w:rPr>
      </w:pPr>
      <w:r w:rsidRPr="00FD5923">
        <w:rPr>
          <w:b/>
          <w:sz w:val="24"/>
          <w:szCs w:val="24"/>
          <w:lang w:val="en-US"/>
        </w:rPr>
        <w:t xml:space="preserve">Price per person: </w:t>
      </w:r>
      <w:r w:rsidR="009307E5" w:rsidRPr="00FD5923">
        <w:rPr>
          <w:b/>
          <w:sz w:val="24"/>
          <w:szCs w:val="24"/>
          <w:lang w:val="en-US"/>
        </w:rPr>
        <w:t>160 BRL</w:t>
      </w:r>
      <w:r w:rsidR="009307E5">
        <w:rPr>
          <w:sz w:val="24"/>
          <w:szCs w:val="24"/>
          <w:lang w:val="en-US"/>
        </w:rPr>
        <w:t xml:space="preserve"> (</w:t>
      </w:r>
      <w:r w:rsidRPr="00724E2B">
        <w:rPr>
          <w:sz w:val="24"/>
          <w:szCs w:val="24"/>
          <w:lang w:val="en-US"/>
        </w:rPr>
        <w:t>includes transportation, lunch and meeting room with water and coffee</w:t>
      </w:r>
      <w:r w:rsidR="009307E5">
        <w:rPr>
          <w:sz w:val="24"/>
          <w:szCs w:val="24"/>
          <w:lang w:val="en-US"/>
        </w:rPr>
        <w:t>)</w:t>
      </w:r>
      <w:r w:rsidRPr="00724E2B">
        <w:rPr>
          <w:sz w:val="24"/>
          <w:szCs w:val="24"/>
          <w:lang w:val="en-US"/>
        </w:rPr>
        <w:t>.</w:t>
      </w:r>
    </w:p>
    <w:tbl>
      <w:tblPr>
        <w:tblStyle w:val="Tabelacomgrade"/>
        <w:tblW w:w="10054" w:type="dxa"/>
        <w:tblLook w:val="04A0" w:firstRow="1" w:lastRow="0" w:firstColumn="1" w:lastColumn="0" w:noHBand="0" w:noVBand="1"/>
      </w:tblPr>
      <w:tblGrid>
        <w:gridCol w:w="562"/>
        <w:gridCol w:w="2572"/>
        <w:gridCol w:w="3274"/>
        <w:gridCol w:w="2529"/>
        <w:gridCol w:w="1117"/>
      </w:tblGrid>
      <w:tr w:rsidR="00E151D1" w:rsidRPr="00724E2B" w14:paraId="48C90847" w14:textId="77777777" w:rsidTr="00E151D1">
        <w:tc>
          <w:tcPr>
            <w:tcW w:w="562" w:type="dxa"/>
          </w:tcPr>
          <w:p w14:paraId="4F3E63F1" w14:textId="2190D213" w:rsidR="00E151D1" w:rsidRPr="00E151D1" w:rsidRDefault="00E151D1" w:rsidP="006C7512">
            <w:pPr>
              <w:rPr>
                <w:rFonts w:cstheme="minorHAnsi"/>
                <w:b/>
                <w:sz w:val="24"/>
                <w:szCs w:val="18"/>
                <w:lang w:val="en-US"/>
              </w:rPr>
            </w:pPr>
          </w:p>
        </w:tc>
        <w:tc>
          <w:tcPr>
            <w:tcW w:w="8375" w:type="dxa"/>
            <w:gridSpan w:val="3"/>
          </w:tcPr>
          <w:p w14:paraId="6B54B03B" w14:textId="4B5D2417" w:rsidR="00E151D1" w:rsidRPr="000D5FA7" w:rsidRDefault="00E151D1" w:rsidP="006C7512">
            <w:pPr>
              <w:rPr>
                <w:rFonts w:cstheme="minorHAnsi"/>
                <w:b/>
                <w:sz w:val="24"/>
                <w:szCs w:val="18"/>
              </w:rPr>
            </w:pPr>
            <w:r w:rsidRPr="000D5FA7">
              <w:rPr>
                <w:rFonts w:cstheme="minorHAnsi"/>
                <w:b/>
                <w:sz w:val="24"/>
                <w:szCs w:val="18"/>
              </w:rPr>
              <w:t xml:space="preserve">Field </w:t>
            </w:r>
            <w:proofErr w:type="spellStart"/>
            <w:r w:rsidRPr="000D5FA7">
              <w:rPr>
                <w:rFonts w:cstheme="minorHAnsi"/>
                <w:b/>
                <w:sz w:val="24"/>
                <w:szCs w:val="18"/>
              </w:rPr>
              <w:t>Trip</w:t>
            </w:r>
            <w:proofErr w:type="spellEnd"/>
            <w:r w:rsidRPr="000D5FA7">
              <w:rPr>
                <w:rFonts w:cstheme="minorHAnsi"/>
                <w:b/>
                <w:sz w:val="24"/>
                <w:szCs w:val="18"/>
              </w:rPr>
              <w:t xml:space="preserve"> - </w:t>
            </w:r>
            <w:r w:rsidRPr="000D5FA7">
              <w:rPr>
                <w:b/>
                <w:sz w:val="24"/>
                <w:szCs w:val="24"/>
              </w:rPr>
              <w:t xml:space="preserve">Portal </w:t>
            </w:r>
            <w:proofErr w:type="spellStart"/>
            <w:r w:rsidRPr="000D5FA7">
              <w:rPr>
                <w:b/>
                <w:sz w:val="24"/>
                <w:szCs w:val="24"/>
              </w:rPr>
              <w:t>Equilibrium</w:t>
            </w:r>
            <w:proofErr w:type="spellEnd"/>
            <w:r w:rsidRPr="000D5FA7">
              <w:rPr>
                <w:b/>
                <w:sz w:val="24"/>
                <w:szCs w:val="24"/>
              </w:rPr>
              <w:t xml:space="preserve"> (São Francisco Xavier, São Paulo)</w:t>
            </w:r>
          </w:p>
        </w:tc>
        <w:tc>
          <w:tcPr>
            <w:tcW w:w="1117" w:type="dxa"/>
          </w:tcPr>
          <w:p w14:paraId="5A25120E" w14:textId="77777777" w:rsidR="00E151D1" w:rsidRPr="000D5FA7" w:rsidRDefault="00E151D1" w:rsidP="000D5FA7">
            <w:pPr>
              <w:jc w:val="center"/>
              <w:rPr>
                <w:rFonts w:cstheme="minorHAnsi"/>
                <w:b/>
                <w:szCs w:val="18"/>
                <w:lang w:val="en-US"/>
              </w:rPr>
            </w:pPr>
            <w:r w:rsidRPr="000D5FA7">
              <w:rPr>
                <w:rFonts w:cstheme="minorHAnsi"/>
                <w:b/>
                <w:szCs w:val="18"/>
                <w:lang w:val="en-US"/>
              </w:rPr>
              <w:t>CEOS</w:t>
            </w:r>
          </w:p>
          <w:p w14:paraId="2AF9B608" w14:textId="43A9BE9F" w:rsidR="00E151D1" w:rsidRPr="00724E2B" w:rsidRDefault="00E151D1" w:rsidP="000D5FA7">
            <w:pPr>
              <w:jc w:val="center"/>
              <w:rPr>
                <w:rFonts w:cstheme="minorHAnsi"/>
                <w:b/>
                <w:sz w:val="24"/>
                <w:szCs w:val="18"/>
                <w:lang w:val="en-US"/>
              </w:rPr>
            </w:pPr>
            <w:r w:rsidRPr="000D5FA7">
              <w:rPr>
                <w:rFonts w:cstheme="minorHAnsi"/>
                <w:b/>
                <w:szCs w:val="18"/>
                <w:lang w:val="en-US"/>
              </w:rPr>
              <w:t>Workplan</w:t>
            </w:r>
          </w:p>
        </w:tc>
      </w:tr>
      <w:tr w:rsidR="00E151D1" w:rsidRPr="00724E2B" w14:paraId="700E92DD" w14:textId="77777777" w:rsidTr="00E151D1">
        <w:tc>
          <w:tcPr>
            <w:tcW w:w="562" w:type="dxa"/>
          </w:tcPr>
          <w:p w14:paraId="63E1ACAA" w14:textId="77777777" w:rsidR="00E151D1" w:rsidRPr="00724E2B" w:rsidRDefault="00E151D1" w:rsidP="006C7512">
            <w:pPr>
              <w:rPr>
                <w:rFonts w:cstheme="minorHAnsi"/>
                <w:sz w:val="20"/>
                <w:szCs w:val="20"/>
                <w:lang w:val="en-US"/>
              </w:rPr>
            </w:pPr>
          </w:p>
        </w:tc>
        <w:tc>
          <w:tcPr>
            <w:tcW w:w="2572" w:type="dxa"/>
          </w:tcPr>
          <w:p w14:paraId="634F6E8C" w14:textId="278CE95F" w:rsidR="00E151D1" w:rsidRPr="00724E2B" w:rsidRDefault="00E151D1" w:rsidP="006C7512">
            <w:pPr>
              <w:rPr>
                <w:rFonts w:cstheme="minorHAnsi"/>
                <w:sz w:val="20"/>
                <w:szCs w:val="20"/>
                <w:lang w:val="en-US"/>
              </w:rPr>
            </w:pPr>
            <w:r w:rsidRPr="00724E2B">
              <w:rPr>
                <w:rFonts w:cstheme="minorHAnsi"/>
                <w:sz w:val="20"/>
                <w:szCs w:val="20"/>
                <w:lang w:val="en-US"/>
              </w:rPr>
              <w:t>8:30</w:t>
            </w:r>
          </w:p>
        </w:tc>
        <w:tc>
          <w:tcPr>
            <w:tcW w:w="3274" w:type="dxa"/>
          </w:tcPr>
          <w:p w14:paraId="7950DA21" w14:textId="2BBAB1DE" w:rsidR="00E151D1" w:rsidRPr="00724E2B" w:rsidRDefault="00E151D1" w:rsidP="006C7512">
            <w:pPr>
              <w:rPr>
                <w:rFonts w:cstheme="minorHAnsi"/>
                <w:sz w:val="20"/>
                <w:szCs w:val="20"/>
                <w:lang w:val="en-US"/>
              </w:rPr>
            </w:pPr>
            <w:r w:rsidRPr="00724E2B">
              <w:rPr>
                <w:rFonts w:cstheme="minorHAnsi"/>
                <w:sz w:val="20"/>
                <w:szCs w:val="20"/>
                <w:lang w:val="en-US"/>
              </w:rPr>
              <w:t xml:space="preserve">Departure from </w:t>
            </w:r>
            <w:proofErr w:type="spellStart"/>
            <w:r w:rsidRPr="00724E2B">
              <w:rPr>
                <w:rFonts w:cstheme="minorHAnsi"/>
                <w:sz w:val="20"/>
                <w:szCs w:val="20"/>
                <w:lang w:val="en-US"/>
              </w:rPr>
              <w:t>Ema</w:t>
            </w:r>
            <w:proofErr w:type="spellEnd"/>
            <w:r w:rsidRPr="00724E2B">
              <w:rPr>
                <w:rFonts w:cstheme="minorHAnsi"/>
                <w:sz w:val="20"/>
                <w:szCs w:val="20"/>
                <w:lang w:val="en-US"/>
              </w:rPr>
              <w:t xml:space="preserve"> Palace Hotel</w:t>
            </w:r>
          </w:p>
        </w:tc>
        <w:tc>
          <w:tcPr>
            <w:tcW w:w="2529" w:type="dxa"/>
          </w:tcPr>
          <w:p w14:paraId="2DCD2C0F" w14:textId="62D071B5" w:rsidR="00E151D1" w:rsidRPr="00724E2B" w:rsidRDefault="00E151D1" w:rsidP="006C7512">
            <w:pPr>
              <w:rPr>
                <w:rFonts w:cstheme="minorHAnsi"/>
                <w:sz w:val="20"/>
                <w:szCs w:val="20"/>
                <w:highlight w:val="lightGray"/>
                <w:lang w:val="en-US"/>
              </w:rPr>
            </w:pPr>
          </w:p>
        </w:tc>
        <w:tc>
          <w:tcPr>
            <w:tcW w:w="1117" w:type="dxa"/>
          </w:tcPr>
          <w:p w14:paraId="33200FE5" w14:textId="77777777" w:rsidR="00E151D1" w:rsidRPr="00724E2B" w:rsidRDefault="00E151D1" w:rsidP="006C7512">
            <w:pPr>
              <w:rPr>
                <w:rFonts w:cstheme="minorHAnsi"/>
                <w:sz w:val="20"/>
                <w:szCs w:val="20"/>
                <w:highlight w:val="lightGray"/>
                <w:lang w:val="en-US"/>
              </w:rPr>
            </w:pPr>
          </w:p>
        </w:tc>
      </w:tr>
      <w:tr w:rsidR="00E151D1" w:rsidRPr="00724E2B" w14:paraId="1672CB51" w14:textId="77777777" w:rsidTr="00E151D1">
        <w:tc>
          <w:tcPr>
            <w:tcW w:w="562" w:type="dxa"/>
          </w:tcPr>
          <w:p w14:paraId="059F05F9" w14:textId="77777777" w:rsidR="00E151D1" w:rsidRPr="00724E2B" w:rsidRDefault="00E151D1" w:rsidP="006C7512">
            <w:pPr>
              <w:rPr>
                <w:rFonts w:cstheme="minorHAnsi"/>
                <w:sz w:val="20"/>
                <w:szCs w:val="20"/>
                <w:lang w:val="en-US"/>
              </w:rPr>
            </w:pPr>
          </w:p>
        </w:tc>
        <w:tc>
          <w:tcPr>
            <w:tcW w:w="2572" w:type="dxa"/>
          </w:tcPr>
          <w:p w14:paraId="7A251DD8" w14:textId="63A9D6B7" w:rsidR="00E151D1" w:rsidRPr="00724E2B" w:rsidRDefault="00E151D1" w:rsidP="006C7512">
            <w:pPr>
              <w:rPr>
                <w:rFonts w:cstheme="minorHAnsi"/>
                <w:sz w:val="20"/>
                <w:szCs w:val="20"/>
                <w:lang w:val="en-US"/>
              </w:rPr>
            </w:pPr>
            <w:r w:rsidRPr="00724E2B">
              <w:rPr>
                <w:rFonts w:cstheme="minorHAnsi"/>
                <w:sz w:val="20"/>
                <w:szCs w:val="20"/>
                <w:lang w:val="en-US"/>
              </w:rPr>
              <w:t>9:30-10:00</w:t>
            </w:r>
          </w:p>
        </w:tc>
        <w:tc>
          <w:tcPr>
            <w:tcW w:w="3274" w:type="dxa"/>
          </w:tcPr>
          <w:p w14:paraId="7CF6E785" w14:textId="50A0979D" w:rsidR="00E151D1" w:rsidRPr="00724E2B" w:rsidRDefault="00E151D1" w:rsidP="00A46626">
            <w:pPr>
              <w:rPr>
                <w:rFonts w:cstheme="minorHAnsi"/>
                <w:sz w:val="20"/>
                <w:szCs w:val="20"/>
                <w:lang w:val="en-US"/>
              </w:rPr>
            </w:pPr>
            <w:r w:rsidRPr="00724E2B">
              <w:rPr>
                <w:rFonts w:cstheme="minorHAnsi"/>
                <w:sz w:val="20"/>
                <w:szCs w:val="20"/>
                <w:lang w:val="en-US"/>
              </w:rPr>
              <w:t>Arrival at Portal do Equilibrium</w:t>
            </w:r>
          </w:p>
        </w:tc>
        <w:tc>
          <w:tcPr>
            <w:tcW w:w="2529" w:type="dxa"/>
          </w:tcPr>
          <w:p w14:paraId="271CC37E" w14:textId="316F72FA" w:rsidR="00E151D1" w:rsidRPr="00724E2B" w:rsidRDefault="00E151D1" w:rsidP="006C7512">
            <w:pPr>
              <w:rPr>
                <w:rFonts w:cstheme="minorHAnsi"/>
                <w:sz w:val="20"/>
                <w:szCs w:val="20"/>
                <w:lang w:val="en-US"/>
              </w:rPr>
            </w:pPr>
          </w:p>
        </w:tc>
        <w:tc>
          <w:tcPr>
            <w:tcW w:w="1117" w:type="dxa"/>
          </w:tcPr>
          <w:p w14:paraId="15847B17" w14:textId="77777777" w:rsidR="00E151D1" w:rsidRPr="00724E2B" w:rsidRDefault="00E151D1" w:rsidP="006C7512">
            <w:pPr>
              <w:rPr>
                <w:rFonts w:cstheme="minorHAnsi"/>
                <w:sz w:val="20"/>
                <w:szCs w:val="20"/>
                <w:highlight w:val="lightGray"/>
                <w:lang w:val="en-US"/>
              </w:rPr>
            </w:pPr>
          </w:p>
        </w:tc>
      </w:tr>
      <w:tr w:rsidR="00E151D1" w:rsidRPr="00AE6C9B" w14:paraId="4D0518F3" w14:textId="77777777" w:rsidTr="00E151D1">
        <w:tc>
          <w:tcPr>
            <w:tcW w:w="562" w:type="dxa"/>
          </w:tcPr>
          <w:p w14:paraId="731A94D9" w14:textId="77777777" w:rsidR="00E151D1" w:rsidRPr="00724E2B" w:rsidRDefault="00E151D1" w:rsidP="006C7512">
            <w:pPr>
              <w:rPr>
                <w:rFonts w:cstheme="minorHAnsi"/>
                <w:sz w:val="20"/>
                <w:szCs w:val="20"/>
                <w:lang w:val="en-US"/>
              </w:rPr>
            </w:pPr>
          </w:p>
        </w:tc>
        <w:tc>
          <w:tcPr>
            <w:tcW w:w="2572" w:type="dxa"/>
          </w:tcPr>
          <w:p w14:paraId="4CEEB17A" w14:textId="40B4CC9E" w:rsidR="00E151D1" w:rsidRPr="00724E2B" w:rsidRDefault="00E151D1" w:rsidP="006C7512">
            <w:pPr>
              <w:rPr>
                <w:rFonts w:cstheme="minorHAnsi"/>
                <w:sz w:val="20"/>
                <w:szCs w:val="20"/>
                <w:lang w:val="en-US"/>
              </w:rPr>
            </w:pPr>
            <w:r w:rsidRPr="00724E2B">
              <w:rPr>
                <w:rFonts w:cstheme="minorHAnsi"/>
                <w:sz w:val="20"/>
                <w:szCs w:val="20"/>
                <w:lang w:val="en-US"/>
              </w:rPr>
              <w:t>10:00-11:00</w:t>
            </w:r>
          </w:p>
        </w:tc>
        <w:tc>
          <w:tcPr>
            <w:tcW w:w="3274" w:type="dxa"/>
          </w:tcPr>
          <w:p w14:paraId="7C1B60FF" w14:textId="67D0B5B7" w:rsidR="00E151D1" w:rsidRPr="00FD5923" w:rsidRDefault="00E151D1" w:rsidP="006C7512">
            <w:pPr>
              <w:rPr>
                <w:rFonts w:cstheme="minorHAnsi"/>
                <w:b/>
                <w:sz w:val="20"/>
                <w:szCs w:val="20"/>
                <w:lang w:val="en-US"/>
              </w:rPr>
            </w:pPr>
            <w:r w:rsidRPr="00FD5923">
              <w:rPr>
                <w:rFonts w:cstheme="minorHAnsi"/>
                <w:b/>
                <w:sz w:val="20"/>
                <w:szCs w:val="20"/>
                <w:lang w:val="en-US"/>
              </w:rPr>
              <w:t>Explore the place and cave</w:t>
            </w:r>
            <w:r w:rsidR="00FD5923" w:rsidRPr="00FD5923">
              <w:rPr>
                <w:rFonts w:cstheme="minorHAnsi"/>
                <w:b/>
                <w:sz w:val="20"/>
                <w:szCs w:val="20"/>
                <w:lang w:val="en-US"/>
              </w:rPr>
              <w:t xml:space="preserve"> trail</w:t>
            </w:r>
            <w:r w:rsidR="002F0DE3" w:rsidRPr="00FD5923">
              <w:rPr>
                <w:rFonts w:cstheme="minorHAnsi"/>
                <w:b/>
                <w:sz w:val="20"/>
                <w:szCs w:val="20"/>
                <w:lang w:val="en-US"/>
              </w:rPr>
              <w:t xml:space="preserve"> – around 40 min. hiking</w:t>
            </w:r>
            <w:r w:rsidR="00FD5923">
              <w:rPr>
                <w:rStyle w:val="Refdenotaderodap"/>
                <w:rFonts w:cstheme="minorHAnsi"/>
                <w:b/>
                <w:sz w:val="20"/>
                <w:szCs w:val="20"/>
                <w:lang w:val="en-US"/>
              </w:rPr>
              <w:footnoteReference w:id="1"/>
            </w:r>
          </w:p>
        </w:tc>
        <w:tc>
          <w:tcPr>
            <w:tcW w:w="2529" w:type="dxa"/>
          </w:tcPr>
          <w:p w14:paraId="41650202" w14:textId="16C75BCC" w:rsidR="00E151D1" w:rsidRPr="00724E2B" w:rsidRDefault="00E151D1" w:rsidP="006C7512">
            <w:pPr>
              <w:rPr>
                <w:rFonts w:cstheme="minorHAnsi"/>
                <w:sz w:val="20"/>
                <w:szCs w:val="20"/>
                <w:highlight w:val="lightGray"/>
                <w:lang w:val="en-US"/>
              </w:rPr>
            </w:pPr>
          </w:p>
        </w:tc>
        <w:tc>
          <w:tcPr>
            <w:tcW w:w="1117" w:type="dxa"/>
          </w:tcPr>
          <w:p w14:paraId="5B0AEBCE" w14:textId="77777777" w:rsidR="00E151D1" w:rsidRPr="00724E2B" w:rsidRDefault="00E151D1" w:rsidP="006C7512">
            <w:pPr>
              <w:rPr>
                <w:rFonts w:cstheme="minorHAnsi"/>
                <w:sz w:val="20"/>
                <w:szCs w:val="20"/>
                <w:highlight w:val="lightGray"/>
                <w:lang w:val="en-US"/>
              </w:rPr>
            </w:pPr>
          </w:p>
        </w:tc>
      </w:tr>
      <w:tr w:rsidR="00E151D1" w:rsidRPr="00724E2B" w14:paraId="6079B58B" w14:textId="77777777" w:rsidTr="00E151D1">
        <w:tc>
          <w:tcPr>
            <w:tcW w:w="562" w:type="dxa"/>
          </w:tcPr>
          <w:p w14:paraId="26F655EA" w14:textId="77777777" w:rsidR="00E151D1" w:rsidRDefault="00E151D1" w:rsidP="006C7512">
            <w:pPr>
              <w:rPr>
                <w:rFonts w:cstheme="minorHAnsi"/>
                <w:sz w:val="20"/>
                <w:szCs w:val="20"/>
                <w:lang w:val="en-US"/>
              </w:rPr>
            </w:pPr>
          </w:p>
        </w:tc>
        <w:tc>
          <w:tcPr>
            <w:tcW w:w="2572" w:type="dxa"/>
          </w:tcPr>
          <w:p w14:paraId="6016B38B" w14:textId="5DCD45A9" w:rsidR="00E151D1" w:rsidRPr="00724E2B" w:rsidRDefault="00E151D1" w:rsidP="006C7512">
            <w:pPr>
              <w:rPr>
                <w:rFonts w:cstheme="minorHAnsi"/>
                <w:sz w:val="20"/>
                <w:szCs w:val="20"/>
                <w:lang w:val="en-US"/>
              </w:rPr>
            </w:pPr>
            <w:r>
              <w:rPr>
                <w:rFonts w:cstheme="minorHAnsi"/>
                <w:sz w:val="20"/>
                <w:szCs w:val="20"/>
                <w:lang w:val="en-US"/>
              </w:rPr>
              <w:t>11:00 – 12:00</w:t>
            </w:r>
          </w:p>
        </w:tc>
        <w:tc>
          <w:tcPr>
            <w:tcW w:w="3274" w:type="dxa"/>
          </w:tcPr>
          <w:p w14:paraId="61F2CCB6" w14:textId="6C657E00" w:rsidR="00E151D1" w:rsidRPr="00724E2B" w:rsidRDefault="00E151D1" w:rsidP="006C7512">
            <w:pPr>
              <w:rPr>
                <w:rFonts w:cstheme="minorHAnsi"/>
                <w:sz w:val="20"/>
                <w:szCs w:val="20"/>
                <w:lang w:val="en-US"/>
              </w:rPr>
            </w:pPr>
            <w:r w:rsidRPr="00724E2B">
              <w:rPr>
                <w:rFonts w:cstheme="minorHAnsi"/>
                <w:sz w:val="20"/>
                <w:szCs w:val="20"/>
                <w:lang w:val="en-US"/>
              </w:rPr>
              <w:t>Refresh &amp;</w:t>
            </w:r>
            <w:r>
              <w:rPr>
                <w:rFonts w:cstheme="minorHAnsi"/>
                <w:sz w:val="20"/>
                <w:szCs w:val="20"/>
                <w:lang w:val="en-US"/>
              </w:rPr>
              <w:t xml:space="preserve"> </w:t>
            </w:r>
            <w:r w:rsidRPr="00656E23">
              <w:rPr>
                <w:rFonts w:cstheme="minorHAnsi"/>
                <w:sz w:val="20"/>
                <w:szCs w:val="20"/>
                <w:lang w:val="en-US"/>
              </w:rPr>
              <w:t>Planning Side Discussions</w:t>
            </w:r>
          </w:p>
        </w:tc>
        <w:tc>
          <w:tcPr>
            <w:tcW w:w="2529" w:type="dxa"/>
          </w:tcPr>
          <w:p w14:paraId="3AA44D91" w14:textId="77777777" w:rsidR="00E151D1" w:rsidRPr="00724E2B" w:rsidRDefault="00E151D1" w:rsidP="006C7512">
            <w:pPr>
              <w:rPr>
                <w:rFonts w:cstheme="minorHAnsi"/>
                <w:sz w:val="20"/>
                <w:szCs w:val="20"/>
                <w:highlight w:val="lightGray"/>
                <w:lang w:val="en-US"/>
              </w:rPr>
            </w:pPr>
          </w:p>
        </w:tc>
        <w:tc>
          <w:tcPr>
            <w:tcW w:w="1117" w:type="dxa"/>
          </w:tcPr>
          <w:p w14:paraId="4C407949" w14:textId="77777777" w:rsidR="00E151D1" w:rsidRPr="00724E2B" w:rsidRDefault="00E151D1" w:rsidP="006C7512">
            <w:pPr>
              <w:rPr>
                <w:rFonts w:cstheme="minorHAnsi"/>
                <w:sz w:val="20"/>
                <w:szCs w:val="20"/>
                <w:highlight w:val="lightGray"/>
                <w:lang w:val="en-US"/>
              </w:rPr>
            </w:pPr>
          </w:p>
        </w:tc>
      </w:tr>
      <w:tr w:rsidR="00E151D1" w:rsidRPr="00724E2B" w14:paraId="3BD93D72" w14:textId="77777777" w:rsidTr="00E151D1">
        <w:tc>
          <w:tcPr>
            <w:tcW w:w="562" w:type="dxa"/>
          </w:tcPr>
          <w:p w14:paraId="72CC6B6E" w14:textId="77777777" w:rsidR="00E151D1" w:rsidRPr="00724E2B" w:rsidRDefault="00E151D1" w:rsidP="006C7512">
            <w:pPr>
              <w:rPr>
                <w:rFonts w:cstheme="minorHAnsi"/>
                <w:sz w:val="20"/>
                <w:szCs w:val="20"/>
                <w:lang w:val="en-US"/>
              </w:rPr>
            </w:pPr>
          </w:p>
        </w:tc>
        <w:tc>
          <w:tcPr>
            <w:tcW w:w="2572" w:type="dxa"/>
          </w:tcPr>
          <w:p w14:paraId="579AF752" w14:textId="534AAC9A" w:rsidR="00E151D1" w:rsidRPr="00724E2B" w:rsidRDefault="00E151D1" w:rsidP="006C7512">
            <w:pPr>
              <w:rPr>
                <w:rFonts w:cstheme="minorHAnsi"/>
                <w:sz w:val="20"/>
                <w:szCs w:val="20"/>
                <w:lang w:val="en-US"/>
              </w:rPr>
            </w:pPr>
            <w:r w:rsidRPr="00724E2B">
              <w:rPr>
                <w:rFonts w:cstheme="minorHAnsi"/>
                <w:sz w:val="20"/>
                <w:szCs w:val="20"/>
                <w:lang w:val="en-US"/>
              </w:rPr>
              <w:t>12:00</w:t>
            </w:r>
            <w:r>
              <w:rPr>
                <w:rFonts w:cstheme="minorHAnsi"/>
                <w:sz w:val="20"/>
                <w:szCs w:val="20"/>
                <w:lang w:val="en-US"/>
              </w:rPr>
              <w:t xml:space="preserve"> - </w:t>
            </w:r>
            <w:r w:rsidRPr="00724E2B">
              <w:rPr>
                <w:rFonts w:cstheme="minorHAnsi"/>
                <w:sz w:val="20"/>
                <w:szCs w:val="20"/>
                <w:lang w:val="en-US"/>
              </w:rPr>
              <w:t>13:30</w:t>
            </w:r>
          </w:p>
        </w:tc>
        <w:tc>
          <w:tcPr>
            <w:tcW w:w="3274" w:type="dxa"/>
          </w:tcPr>
          <w:p w14:paraId="6F0EE4D8" w14:textId="1E42B4EC" w:rsidR="00E151D1" w:rsidRPr="00724E2B" w:rsidRDefault="00E151D1" w:rsidP="006C7512">
            <w:pPr>
              <w:rPr>
                <w:rFonts w:cstheme="minorHAnsi"/>
                <w:sz w:val="20"/>
                <w:szCs w:val="20"/>
                <w:lang w:val="en-US"/>
              </w:rPr>
            </w:pPr>
            <w:r w:rsidRPr="00724E2B">
              <w:rPr>
                <w:rFonts w:cstheme="minorHAnsi"/>
                <w:sz w:val="20"/>
                <w:szCs w:val="20"/>
                <w:lang w:val="en-US"/>
              </w:rPr>
              <w:t>Lunch</w:t>
            </w:r>
          </w:p>
        </w:tc>
        <w:tc>
          <w:tcPr>
            <w:tcW w:w="2529" w:type="dxa"/>
          </w:tcPr>
          <w:p w14:paraId="296E2D6E" w14:textId="5EA8EF50" w:rsidR="00E151D1" w:rsidRPr="00724E2B" w:rsidRDefault="00E151D1" w:rsidP="006C7512">
            <w:pPr>
              <w:rPr>
                <w:rFonts w:cstheme="minorHAnsi"/>
                <w:sz w:val="20"/>
                <w:szCs w:val="20"/>
                <w:highlight w:val="lightGray"/>
                <w:lang w:val="en-US"/>
              </w:rPr>
            </w:pPr>
          </w:p>
        </w:tc>
        <w:tc>
          <w:tcPr>
            <w:tcW w:w="1117" w:type="dxa"/>
          </w:tcPr>
          <w:p w14:paraId="02D18B4A" w14:textId="77777777" w:rsidR="00E151D1" w:rsidRPr="00724E2B" w:rsidRDefault="00E151D1" w:rsidP="006C7512">
            <w:pPr>
              <w:rPr>
                <w:rFonts w:cstheme="minorHAnsi"/>
                <w:sz w:val="20"/>
                <w:szCs w:val="20"/>
                <w:highlight w:val="lightGray"/>
                <w:lang w:val="en-US"/>
              </w:rPr>
            </w:pPr>
          </w:p>
        </w:tc>
      </w:tr>
      <w:tr w:rsidR="00E151D1" w:rsidRPr="00724E2B" w14:paraId="4880647F" w14:textId="77777777" w:rsidTr="00E151D1">
        <w:tc>
          <w:tcPr>
            <w:tcW w:w="562" w:type="dxa"/>
          </w:tcPr>
          <w:p w14:paraId="36711A49" w14:textId="1586D752" w:rsidR="00E151D1" w:rsidRPr="00724E2B" w:rsidRDefault="00E151D1" w:rsidP="006C7512">
            <w:pPr>
              <w:rPr>
                <w:rFonts w:cstheme="minorHAnsi"/>
                <w:b/>
                <w:sz w:val="24"/>
                <w:szCs w:val="20"/>
                <w:lang w:val="en-US"/>
              </w:rPr>
            </w:pPr>
            <w:r>
              <w:rPr>
                <w:rFonts w:cstheme="minorHAnsi"/>
                <w:b/>
                <w:sz w:val="24"/>
                <w:szCs w:val="20"/>
                <w:lang w:val="en-US"/>
              </w:rPr>
              <w:t>----</w:t>
            </w:r>
          </w:p>
        </w:tc>
        <w:tc>
          <w:tcPr>
            <w:tcW w:w="9492" w:type="dxa"/>
            <w:gridSpan w:val="4"/>
          </w:tcPr>
          <w:p w14:paraId="181714A9" w14:textId="274252D9" w:rsidR="00E151D1" w:rsidRPr="00724E2B" w:rsidRDefault="00E151D1" w:rsidP="006C7512">
            <w:pPr>
              <w:rPr>
                <w:rFonts w:cstheme="minorHAnsi"/>
                <w:sz w:val="20"/>
                <w:szCs w:val="20"/>
                <w:highlight w:val="lightGray"/>
                <w:lang w:val="en-US"/>
              </w:rPr>
            </w:pPr>
            <w:r w:rsidRPr="00724E2B">
              <w:rPr>
                <w:rFonts w:cstheme="minorHAnsi"/>
                <w:b/>
                <w:sz w:val="24"/>
                <w:szCs w:val="20"/>
                <w:lang w:val="en-US"/>
              </w:rPr>
              <w:t>Meeting Wrap-Up</w:t>
            </w:r>
          </w:p>
        </w:tc>
      </w:tr>
      <w:tr w:rsidR="00E151D1" w:rsidRPr="00E151D1" w14:paraId="20899EE5" w14:textId="77777777" w:rsidTr="00E151D1">
        <w:tc>
          <w:tcPr>
            <w:tcW w:w="562" w:type="dxa"/>
          </w:tcPr>
          <w:p w14:paraId="1F390CEA" w14:textId="3270571A" w:rsidR="00E151D1" w:rsidRPr="00724E2B" w:rsidRDefault="00E151D1" w:rsidP="006C7512">
            <w:pPr>
              <w:rPr>
                <w:rFonts w:cstheme="minorHAnsi"/>
                <w:sz w:val="20"/>
                <w:szCs w:val="20"/>
                <w:lang w:val="en-US"/>
              </w:rPr>
            </w:pPr>
            <w:r>
              <w:rPr>
                <w:rFonts w:cstheme="minorHAnsi"/>
                <w:sz w:val="20"/>
                <w:szCs w:val="20"/>
                <w:lang w:val="en-US"/>
              </w:rPr>
              <w:t>36</w:t>
            </w:r>
          </w:p>
        </w:tc>
        <w:tc>
          <w:tcPr>
            <w:tcW w:w="2572" w:type="dxa"/>
          </w:tcPr>
          <w:p w14:paraId="009C3275" w14:textId="2C0A38FD" w:rsidR="00E151D1" w:rsidRPr="00724E2B" w:rsidRDefault="00E151D1" w:rsidP="006C7512">
            <w:pPr>
              <w:rPr>
                <w:rFonts w:cstheme="minorHAnsi"/>
                <w:sz w:val="20"/>
                <w:szCs w:val="20"/>
                <w:lang w:val="en-US"/>
              </w:rPr>
            </w:pPr>
            <w:r w:rsidRPr="00724E2B">
              <w:rPr>
                <w:rFonts w:cstheme="minorHAnsi"/>
                <w:sz w:val="20"/>
                <w:szCs w:val="20"/>
                <w:lang w:val="en-US"/>
              </w:rPr>
              <w:t xml:space="preserve">13:30 </w:t>
            </w:r>
            <w:r>
              <w:rPr>
                <w:rFonts w:cstheme="minorHAnsi"/>
                <w:sz w:val="20"/>
                <w:szCs w:val="20"/>
                <w:lang w:val="en-US"/>
              </w:rPr>
              <w:t>–</w:t>
            </w:r>
            <w:r w:rsidRPr="00724E2B">
              <w:rPr>
                <w:rFonts w:cstheme="minorHAnsi"/>
                <w:sz w:val="20"/>
                <w:szCs w:val="20"/>
                <w:lang w:val="en-US"/>
              </w:rPr>
              <w:t xml:space="preserve"> </w:t>
            </w:r>
            <w:r>
              <w:rPr>
                <w:rFonts w:cstheme="minorHAnsi"/>
                <w:sz w:val="20"/>
                <w:szCs w:val="20"/>
                <w:lang w:val="en-US"/>
              </w:rPr>
              <w:t>13:45</w:t>
            </w:r>
          </w:p>
        </w:tc>
        <w:tc>
          <w:tcPr>
            <w:tcW w:w="3274" w:type="dxa"/>
          </w:tcPr>
          <w:p w14:paraId="0CED0F4E" w14:textId="151447C4" w:rsidR="00E151D1" w:rsidRPr="00724E2B" w:rsidRDefault="00F648CD" w:rsidP="006C7512">
            <w:pPr>
              <w:rPr>
                <w:rFonts w:cstheme="minorHAnsi"/>
                <w:sz w:val="20"/>
                <w:szCs w:val="20"/>
                <w:lang w:val="en-US"/>
              </w:rPr>
            </w:pPr>
            <w:r w:rsidRPr="00724E2B">
              <w:rPr>
                <w:rFonts w:cstheme="minorHAnsi"/>
                <w:sz w:val="20"/>
                <w:szCs w:val="20"/>
                <w:lang w:val="en-US"/>
              </w:rPr>
              <w:t xml:space="preserve">Terms of Reference update approval </w:t>
            </w:r>
          </w:p>
        </w:tc>
        <w:tc>
          <w:tcPr>
            <w:tcW w:w="2529" w:type="dxa"/>
          </w:tcPr>
          <w:p w14:paraId="7D70EB73" w14:textId="26AAE51B" w:rsidR="00E151D1" w:rsidRPr="00372BEC" w:rsidRDefault="00F648CD" w:rsidP="006C7512">
            <w:pPr>
              <w:rPr>
                <w:rFonts w:cstheme="minorHAnsi"/>
                <w:sz w:val="20"/>
                <w:szCs w:val="20"/>
                <w:highlight w:val="lightGray"/>
                <w:lang w:val="en-US"/>
              </w:rPr>
            </w:pPr>
            <w:r w:rsidRPr="00F648CD">
              <w:rPr>
                <w:rFonts w:cstheme="minorHAnsi"/>
                <w:sz w:val="20"/>
                <w:szCs w:val="20"/>
                <w:lang w:val="en-US"/>
              </w:rPr>
              <w:t>ALL</w:t>
            </w:r>
          </w:p>
        </w:tc>
        <w:tc>
          <w:tcPr>
            <w:tcW w:w="1117" w:type="dxa"/>
          </w:tcPr>
          <w:p w14:paraId="7005909C" w14:textId="77777777" w:rsidR="00E151D1" w:rsidRPr="00372BEC" w:rsidRDefault="00E151D1" w:rsidP="006C7512">
            <w:pPr>
              <w:rPr>
                <w:rFonts w:cstheme="minorHAnsi"/>
                <w:sz w:val="20"/>
                <w:szCs w:val="20"/>
                <w:highlight w:val="lightGray"/>
                <w:lang w:val="en-US"/>
              </w:rPr>
            </w:pPr>
          </w:p>
        </w:tc>
      </w:tr>
      <w:tr w:rsidR="00AE6C9B" w:rsidRPr="00724E2B" w14:paraId="78428BB6" w14:textId="77777777" w:rsidTr="00A81887">
        <w:tc>
          <w:tcPr>
            <w:tcW w:w="562" w:type="dxa"/>
          </w:tcPr>
          <w:p w14:paraId="2CF23046" w14:textId="5CFF9655" w:rsidR="00AE6C9B" w:rsidRDefault="00AE6C9B" w:rsidP="006C7512">
            <w:pPr>
              <w:rPr>
                <w:rFonts w:cstheme="minorHAnsi"/>
                <w:sz w:val="20"/>
                <w:szCs w:val="20"/>
                <w:lang w:val="en-US"/>
              </w:rPr>
            </w:pPr>
            <w:r>
              <w:rPr>
                <w:rFonts w:cstheme="minorHAnsi"/>
                <w:sz w:val="20"/>
                <w:szCs w:val="20"/>
                <w:lang w:val="en-US"/>
              </w:rPr>
              <w:t>37</w:t>
            </w:r>
          </w:p>
        </w:tc>
        <w:tc>
          <w:tcPr>
            <w:tcW w:w="2572" w:type="dxa"/>
          </w:tcPr>
          <w:p w14:paraId="485E4585" w14:textId="3C2F73CA" w:rsidR="00AE6C9B" w:rsidRPr="00724E2B" w:rsidRDefault="00AE6C9B" w:rsidP="006C7512">
            <w:pPr>
              <w:rPr>
                <w:rFonts w:cstheme="minorHAnsi"/>
                <w:sz w:val="20"/>
                <w:szCs w:val="20"/>
                <w:lang w:val="en-US"/>
              </w:rPr>
            </w:pPr>
            <w:r>
              <w:rPr>
                <w:rFonts w:cstheme="minorHAnsi"/>
                <w:sz w:val="20"/>
                <w:szCs w:val="20"/>
                <w:lang w:val="en-US"/>
              </w:rPr>
              <w:t>13:45</w:t>
            </w:r>
            <w:r w:rsidRPr="00724E2B">
              <w:rPr>
                <w:rFonts w:cstheme="minorHAnsi"/>
                <w:sz w:val="20"/>
                <w:szCs w:val="20"/>
                <w:lang w:val="en-US"/>
              </w:rPr>
              <w:t>-14:</w:t>
            </w:r>
            <w:r>
              <w:rPr>
                <w:rFonts w:cstheme="minorHAnsi"/>
                <w:sz w:val="20"/>
                <w:szCs w:val="20"/>
                <w:lang w:val="en-US"/>
              </w:rPr>
              <w:t>15</w:t>
            </w:r>
          </w:p>
        </w:tc>
        <w:tc>
          <w:tcPr>
            <w:tcW w:w="3274" w:type="dxa"/>
          </w:tcPr>
          <w:p w14:paraId="396CE788" w14:textId="2ED0B105" w:rsidR="00AE6C9B" w:rsidRPr="00724E2B" w:rsidRDefault="00AE6C9B" w:rsidP="006C7512">
            <w:pPr>
              <w:rPr>
                <w:rFonts w:cstheme="minorHAnsi"/>
                <w:sz w:val="20"/>
                <w:szCs w:val="20"/>
                <w:lang w:val="en-US"/>
              </w:rPr>
            </w:pPr>
            <w:r w:rsidRPr="00724E2B">
              <w:rPr>
                <w:rFonts w:cstheme="minorHAnsi"/>
                <w:sz w:val="20"/>
                <w:szCs w:val="20"/>
                <w:lang w:val="en-US"/>
              </w:rPr>
              <w:t xml:space="preserve">GEO </w:t>
            </w:r>
            <w:r>
              <w:rPr>
                <w:rFonts w:cstheme="minorHAnsi"/>
                <w:sz w:val="20"/>
                <w:szCs w:val="20"/>
                <w:lang w:val="en-US"/>
              </w:rPr>
              <w:t>–</w:t>
            </w:r>
            <w:r w:rsidRPr="00724E2B">
              <w:rPr>
                <w:rFonts w:cstheme="minorHAnsi"/>
                <w:sz w:val="20"/>
                <w:szCs w:val="20"/>
                <w:lang w:val="en-US"/>
              </w:rPr>
              <w:t xml:space="preserve"> </w:t>
            </w:r>
            <w:r>
              <w:rPr>
                <w:rFonts w:cstheme="minorHAnsi"/>
                <w:sz w:val="20"/>
                <w:szCs w:val="20"/>
                <w:lang w:val="en-US"/>
              </w:rPr>
              <w:t xml:space="preserve">Current and </w:t>
            </w:r>
            <w:r w:rsidRPr="00724E2B">
              <w:rPr>
                <w:rFonts w:cstheme="minorHAnsi"/>
                <w:sz w:val="20"/>
                <w:szCs w:val="20"/>
                <w:lang w:val="en-US"/>
              </w:rPr>
              <w:t>Future Perspectives</w:t>
            </w:r>
          </w:p>
        </w:tc>
        <w:tc>
          <w:tcPr>
            <w:tcW w:w="3646" w:type="dxa"/>
            <w:gridSpan w:val="2"/>
          </w:tcPr>
          <w:p w14:paraId="3A8415BB" w14:textId="53FB8E40" w:rsidR="00AE6C9B" w:rsidRPr="004605B8" w:rsidRDefault="00AE6C9B" w:rsidP="00AE6C9B">
            <w:pPr>
              <w:rPr>
                <w:rFonts w:cstheme="minorHAnsi"/>
                <w:b/>
                <w:sz w:val="20"/>
                <w:szCs w:val="20"/>
                <w:highlight w:val="lightGray"/>
              </w:rPr>
            </w:pPr>
            <w:r w:rsidRPr="004605B8">
              <w:rPr>
                <w:rFonts w:cstheme="minorHAnsi"/>
                <w:sz w:val="20"/>
                <w:szCs w:val="20"/>
              </w:rPr>
              <w:t xml:space="preserve">Doug </w:t>
            </w:r>
            <w:proofErr w:type="spellStart"/>
            <w:r w:rsidRPr="004605B8">
              <w:rPr>
                <w:rFonts w:cstheme="minorHAnsi"/>
                <w:sz w:val="20"/>
                <w:szCs w:val="20"/>
              </w:rPr>
              <w:t>Cri</w:t>
            </w:r>
            <w:r>
              <w:rPr>
                <w:rFonts w:cstheme="minorHAnsi"/>
                <w:sz w:val="20"/>
                <w:szCs w:val="20"/>
              </w:rPr>
              <w:t>pe</w:t>
            </w:r>
            <w:proofErr w:type="spellEnd"/>
            <w:r>
              <w:rPr>
                <w:rFonts w:cstheme="minorHAnsi"/>
                <w:sz w:val="20"/>
                <w:szCs w:val="20"/>
              </w:rPr>
              <w:t xml:space="preserve"> &amp; </w:t>
            </w:r>
            <w:bookmarkStart w:id="1" w:name="_GoBack"/>
            <w:bookmarkEnd w:id="1"/>
            <w:r w:rsidRPr="004605B8">
              <w:rPr>
                <w:rFonts w:cstheme="minorHAnsi"/>
                <w:sz w:val="20"/>
                <w:szCs w:val="20"/>
              </w:rPr>
              <w:t xml:space="preserve">Gilberto </w:t>
            </w:r>
            <w:proofErr w:type="spellStart"/>
            <w:r w:rsidRPr="004605B8">
              <w:rPr>
                <w:rFonts w:cstheme="minorHAnsi"/>
                <w:sz w:val="20"/>
                <w:szCs w:val="20"/>
              </w:rPr>
              <w:t>Camara</w:t>
            </w:r>
            <w:proofErr w:type="spellEnd"/>
            <w:r w:rsidRPr="004605B8">
              <w:rPr>
                <w:rFonts w:cstheme="minorHAnsi"/>
                <w:sz w:val="20"/>
                <w:szCs w:val="20"/>
              </w:rPr>
              <w:t xml:space="preserve"> - </w:t>
            </w:r>
            <w:proofErr w:type="spellStart"/>
            <w:r w:rsidRPr="004605B8">
              <w:rPr>
                <w:rFonts w:cstheme="minorHAnsi"/>
                <w:sz w:val="20"/>
                <w:szCs w:val="20"/>
              </w:rPr>
              <w:t>next</w:t>
            </w:r>
            <w:proofErr w:type="spellEnd"/>
            <w:r w:rsidRPr="004605B8">
              <w:rPr>
                <w:rFonts w:cstheme="minorHAnsi"/>
                <w:sz w:val="20"/>
                <w:szCs w:val="20"/>
              </w:rPr>
              <w:t xml:space="preserve"> GEO </w:t>
            </w:r>
            <w:proofErr w:type="spellStart"/>
            <w:r w:rsidRPr="004605B8">
              <w:rPr>
                <w:rFonts w:cstheme="minorHAnsi"/>
                <w:sz w:val="20"/>
                <w:szCs w:val="20"/>
              </w:rPr>
              <w:t>Secretariat</w:t>
            </w:r>
            <w:proofErr w:type="spellEnd"/>
            <w:r w:rsidRPr="004605B8">
              <w:rPr>
                <w:rFonts w:cstheme="minorHAnsi"/>
                <w:sz w:val="20"/>
                <w:szCs w:val="20"/>
              </w:rPr>
              <w:t xml:space="preserve"> </w:t>
            </w:r>
            <w:proofErr w:type="spellStart"/>
            <w:r w:rsidRPr="004605B8">
              <w:rPr>
                <w:rFonts w:cstheme="minorHAnsi"/>
                <w:sz w:val="20"/>
                <w:szCs w:val="20"/>
              </w:rPr>
              <w:t>Director</w:t>
            </w:r>
            <w:proofErr w:type="spellEnd"/>
            <w:r w:rsidRPr="004605B8">
              <w:rPr>
                <w:rFonts w:cstheme="minorHAnsi"/>
                <w:sz w:val="20"/>
                <w:szCs w:val="20"/>
              </w:rPr>
              <w:t xml:space="preserve"> - 2018-2021</w:t>
            </w:r>
          </w:p>
        </w:tc>
      </w:tr>
      <w:tr w:rsidR="00F648CD" w:rsidRPr="008B48E2" w14:paraId="50DC1627" w14:textId="77777777" w:rsidTr="00E151D1">
        <w:tc>
          <w:tcPr>
            <w:tcW w:w="562" w:type="dxa"/>
          </w:tcPr>
          <w:p w14:paraId="57A61F69" w14:textId="6222517E" w:rsidR="00F648CD" w:rsidRPr="00724E2B" w:rsidRDefault="00F648CD" w:rsidP="00F648CD">
            <w:pPr>
              <w:rPr>
                <w:rFonts w:cstheme="minorHAnsi"/>
                <w:sz w:val="20"/>
                <w:szCs w:val="20"/>
                <w:lang w:val="en-US"/>
              </w:rPr>
            </w:pPr>
            <w:r>
              <w:rPr>
                <w:rFonts w:cstheme="minorHAnsi"/>
                <w:sz w:val="20"/>
                <w:szCs w:val="20"/>
                <w:lang w:val="en-US"/>
              </w:rPr>
              <w:t>38</w:t>
            </w:r>
          </w:p>
        </w:tc>
        <w:tc>
          <w:tcPr>
            <w:tcW w:w="2572" w:type="dxa"/>
          </w:tcPr>
          <w:p w14:paraId="6A237A18" w14:textId="6B73D58A" w:rsidR="00F648CD" w:rsidRPr="00724E2B" w:rsidRDefault="00F648CD" w:rsidP="00F648CD">
            <w:pPr>
              <w:rPr>
                <w:rFonts w:cstheme="minorHAnsi"/>
                <w:sz w:val="20"/>
                <w:szCs w:val="20"/>
                <w:lang w:val="en-US"/>
              </w:rPr>
            </w:pPr>
            <w:r w:rsidRPr="00724E2B">
              <w:rPr>
                <w:rFonts w:cstheme="minorHAnsi"/>
                <w:sz w:val="20"/>
                <w:szCs w:val="20"/>
                <w:lang w:val="en-US"/>
              </w:rPr>
              <w:t>14:</w:t>
            </w:r>
            <w:r>
              <w:rPr>
                <w:rFonts w:cstheme="minorHAnsi"/>
                <w:sz w:val="20"/>
                <w:szCs w:val="20"/>
                <w:lang w:val="en-US"/>
              </w:rPr>
              <w:t>15</w:t>
            </w:r>
            <w:r w:rsidRPr="00724E2B">
              <w:rPr>
                <w:rFonts w:cstheme="minorHAnsi"/>
                <w:sz w:val="20"/>
                <w:szCs w:val="20"/>
                <w:lang w:val="en-US"/>
              </w:rPr>
              <w:t>– 14:</w:t>
            </w:r>
            <w:r>
              <w:rPr>
                <w:rFonts w:cstheme="minorHAnsi"/>
                <w:sz w:val="20"/>
                <w:szCs w:val="20"/>
                <w:lang w:val="en-US"/>
              </w:rPr>
              <w:t>45</w:t>
            </w:r>
          </w:p>
        </w:tc>
        <w:tc>
          <w:tcPr>
            <w:tcW w:w="3274" w:type="dxa"/>
          </w:tcPr>
          <w:p w14:paraId="6E0FDAA9" w14:textId="008B5738" w:rsidR="00F648CD" w:rsidRPr="00724E2B" w:rsidRDefault="00F648CD" w:rsidP="00F648CD">
            <w:pPr>
              <w:rPr>
                <w:rFonts w:cstheme="minorHAnsi"/>
                <w:sz w:val="20"/>
                <w:szCs w:val="20"/>
                <w:lang w:val="en-US"/>
              </w:rPr>
            </w:pPr>
            <w:r w:rsidRPr="00724E2B">
              <w:rPr>
                <w:rFonts w:cstheme="minorHAnsi"/>
                <w:sz w:val="20"/>
                <w:szCs w:val="20"/>
                <w:lang w:val="en-US"/>
              </w:rPr>
              <w:t>Provide CB support to regional GEO initiatives - Planning</w:t>
            </w:r>
          </w:p>
        </w:tc>
        <w:tc>
          <w:tcPr>
            <w:tcW w:w="2529" w:type="dxa"/>
          </w:tcPr>
          <w:p w14:paraId="71446D78" w14:textId="14B19384" w:rsidR="00F648CD" w:rsidRPr="00724E2B" w:rsidRDefault="00F648CD" w:rsidP="00F648CD">
            <w:pPr>
              <w:rPr>
                <w:rFonts w:cstheme="minorHAnsi"/>
                <w:sz w:val="20"/>
                <w:szCs w:val="20"/>
                <w:highlight w:val="lightGray"/>
                <w:lang w:val="en-US"/>
              </w:rPr>
            </w:pPr>
            <w:r w:rsidRPr="00F648CD">
              <w:rPr>
                <w:rFonts w:cstheme="minorHAnsi"/>
                <w:sz w:val="20"/>
                <w:szCs w:val="20"/>
                <w:lang w:val="en-US"/>
              </w:rPr>
              <w:t>ALL</w:t>
            </w:r>
          </w:p>
        </w:tc>
        <w:tc>
          <w:tcPr>
            <w:tcW w:w="1117" w:type="dxa"/>
          </w:tcPr>
          <w:p w14:paraId="692879F8" w14:textId="783E4467" w:rsidR="00F648CD" w:rsidRPr="00724E2B" w:rsidRDefault="00F648CD" w:rsidP="00F648CD">
            <w:pPr>
              <w:rPr>
                <w:rFonts w:cstheme="minorHAnsi"/>
                <w:sz w:val="20"/>
                <w:szCs w:val="20"/>
                <w:highlight w:val="lightGray"/>
                <w:lang w:val="en-US"/>
              </w:rPr>
            </w:pPr>
            <w:r w:rsidRPr="00724E2B">
              <w:rPr>
                <w:rFonts w:cstheme="minorHAnsi"/>
                <w:b/>
                <w:sz w:val="20"/>
                <w:szCs w:val="20"/>
                <w:lang w:val="en-US"/>
              </w:rPr>
              <w:t>CB-23</w:t>
            </w:r>
          </w:p>
        </w:tc>
      </w:tr>
      <w:tr w:rsidR="00F648CD" w:rsidRPr="00AE6C9B" w14:paraId="2F986C6D" w14:textId="77777777" w:rsidTr="00E151D1">
        <w:tc>
          <w:tcPr>
            <w:tcW w:w="562" w:type="dxa"/>
          </w:tcPr>
          <w:p w14:paraId="4E457C34" w14:textId="6BBBC8B2" w:rsidR="00F648CD" w:rsidRPr="00724E2B" w:rsidRDefault="00F648CD" w:rsidP="00F648CD">
            <w:pPr>
              <w:rPr>
                <w:rFonts w:cstheme="minorHAnsi"/>
                <w:sz w:val="20"/>
                <w:szCs w:val="20"/>
                <w:lang w:val="en-US"/>
              </w:rPr>
            </w:pPr>
            <w:r>
              <w:rPr>
                <w:rFonts w:cstheme="minorHAnsi"/>
                <w:sz w:val="20"/>
                <w:szCs w:val="20"/>
                <w:lang w:val="en-US"/>
              </w:rPr>
              <w:t>39</w:t>
            </w:r>
          </w:p>
        </w:tc>
        <w:tc>
          <w:tcPr>
            <w:tcW w:w="2572" w:type="dxa"/>
          </w:tcPr>
          <w:p w14:paraId="252C3411" w14:textId="1B0FF562" w:rsidR="00F648CD" w:rsidRPr="00724E2B" w:rsidRDefault="00F648CD" w:rsidP="00F648CD">
            <w:pPr>
              <w:rPr>
                <w:rFonts w:cstheme="minorHAnsi"/>
                <w:sz w:val="20"/>
                <w:szCs w:val="20"/>
                <w:lang w:val="en-US"/>
              </w:rPr>
            </w:pPr>
            <w:r w:rsidRPr="00724E2B">
              <w:rPr>
                <w:rFonts w:cstheme="minorHAnsi"/>
                <w:sz w:val="20"/>
                <w:szCs w:val="20"/>
                <w:lang w:val="en-US"/>
              </w:rPr>
              <w:t>14:</w:t>
            </w:r>
            <w:r>
              <w:rPr>
                <w:rFonts w:cstheme="minorHAnsi"/>
                <w:sz w:val="20"/>
                <w:szCs w:val="20"/>
                <w:lang w:val="en-US"/>
              </w:rPr>
              <w:t xml:space="preserve">45 </w:t>
            </w:r>
            <w:r w:rsidRPr="00724E2B">
              <w:rPr>
                <w:rFonts w:cstheme="minorHAnsi"/>
                <w:sz w:val="20"/>
                <w:szCs w:val="20"/>
                <w:lang w:val="en-US"/>
              </w:rPr>
              <w:t>– 15:20</w:t>
            </w:r>
          </w:p>
        </w:tc>
        <w:tc>
          <w:tcPr>
            <w:tcW w:w="3274" w:type="dxa"/>
          </w:tcPr>
          <w:p w14:paraId="2BD63DBA" w14:textId="46620DE4" w:rsidR="00F648CD" w:rsidRPr="00724E2B" w:rsidRDefault="00F648CD" w:rsidP="00F648CD">
            <w:pPr>
              <w:rPr>
                <w:rFonts w:cstheme="minorHAnsi"/>
                <w:sz w:val="20"/>
                <w:szCs w:val="20"/>
                <w:lang w:val="en-US"/>
              </w:rPr>
            </w:pPr>
            <w:r w:rsidRPr="00724E2B">
              <w:rPr>
                <w:rFonts w:cstheme="minorHAnsi"/>
                <w:sz w:val="20"/>
                <w:szCs w:val="20"/>
                <w:lang w:val="en-US"/>
              </w:rPr>
              <w:t>Way forward – Best Practices Document</w:t>
            </w:r>
          </w:p>
        </w:tc>
        <w:tc>
          <w:tcPr>
            <w:tcW w:w="2529" w:type="dxa"/>
          </w:tcPr>
          <w:p w14:paraId="550AE255" w14:textId="77777777" w:rsidR="00F648CD" w:rsidRPr="00724E2B" w:rsidRDefault="00F648CD" w:rsidP="00F648CD">
            <w:pPr>
              <w:rPr>
                <w:rFonts w:cstheme="minorHAnsi"/>
                <w:sz w:val="20"/>
                <w:szCs w:val="20"/>
                <w:highlight w:val="lightGray"/>
                <w:lang w:val="en-US"/>
              </w:rPr>
            </w:pPr>
          </w:p>
        </w:tc>
        <w:tc>
          <w:tcPr>
            <w:tcW w:w="1117" w:type="dxa"/>
          </w:tcPr>
          <w:p w14:paraId="1D99C7F3" w14:textId="77777777" w:rsidR="00F648CD" w:rsidRPr="00724E2B" w:rsidRDefault="00F648CD" w:rsidP="00F648CD">
            <w:pPr>
              <w:rPr>
                <w:rFonts w:cstheme="minorHAnsi"/>
                <w:sz w:val="20"/>
                <w:szCs w:val="20"/>
                <w:highlight w:val="lightGray"/>
                <w:lang w:val="en-US"/>
              </w:rPr>
            </w:pPr>
          </w:p>
        </w:tc>
      </w:tr>
      <w:tr w:rsidR="00F648CD" w:rsidRPr="00AE6C9B" w14:paraId="7A0C3585" w14:textId="77777777" w:rsidTr="00E151D1">
        <w:tc>
          <w:tcPr>
            <w:tcW w:w="562" w:type="dxa"/>
          </w:tcPr>
          <w:p w14:paraId="48B0155F" w14:textId="4A325D42" w:rsidR="00F648CD" w:rsidRDefault="00F648CD" w:rsidP="00F648CD">
            <w:pPr>
              <w:rPr>
                <w:rFonts w:cstheme="minorHAnsi"/>
                <w:sz w:val="20"/>
                <w:szCs w:val="20"/>
                <w:lang w:val="en-US"/>
              </w:rPr>
            </w:pPr>
            <w:r>
              <w:rPr>
                <w:rFonts w:cstheme="minorHAnsi"/>
                <w:sz w:val="20"/>
                <w:szCs w:val="20"/>
                <w:lang w:val="en-US"/>
              </w:rPr>
              <w:t>40</w:t>
            </w:r>
          </w:p>
        </w:tc>
        <w:tc>
          <w:tcPr>
            <w:tcW w:w="2572" w:type="dxa"/>
          </w:tcPr>
          <w:p w14:paraId="3E53D68F" w14:textId="5ABABB4B" w:rsidR="00F648CD" w:rsidRPr="00724E2B" w:rsidRDefault="00F648CD" w:rsidP="00F648CD">
            <w:pPr>
              <w:rPr>
                <w:rFonts w:cstheme="minorHAnsi"/>
                <w:sz w:val="20"/>
                <w:szCs w:val="20"/>
                <w:lang w:val="en-US"/>
              </w:rPr>
            </w:pPr>
            <w:r>
              <w:rPr>
                <w:rFonts w:cstheme="minorHAnsi"/>
                <w:sz w:val="20"/>
                <w:szCs w:val="20"/>
                <w:lang w:val="en-US"/>
              </w:rPr>
              <w:t>15:20 – 15:30</w:t>
            </w:r>
          </w:p>
        </w:tc>
        <w:tc>
          <w:tcPr>
            <w:tcW w:w="3274" w:type="dxa"/>
          </w:tcPr>
          <w:p w14:paraId="315B0A96" w14:textId="6535AD9C" w:rsidR="00F648CD" w:rsidRPr="00724E2B" w:rsidRDefault="00F648CD" w:rsidP="00F648CD">
            <w:pPr>
              <w:rPr>
                <w:rFonts w:cstheme="minorHAnsi"/>
                <w:sz w:val="20"/>
                <w:szCs w:val="20"/>
                <w:lang w:val="en-US"/>
              </w:rPr>
            </w:pPr>
            <w:r w:rsidRPr="00724E2B">
              <w:rPr>
                <w:rFonts w:cstheme="minorHAnsi"/>
                <w:sz w:val="20"/>
                <w:szCs w:val="20"/>
                <w:lang w:val="en-US"/>
              </w:rPr>
              <w:t>Participation in CEOS main meetings</w:t>
            </w:r>
          </w:p>
        </w:tc>
        <w:tc>
          <w:tcPr>
            <w:tcW w:w="2529" w:type="dxa"/>
          </w:tcPr>
          <w:p w14:paraId="0CB1DFC8" w14:textId="77777777" w:rsidR="00F648CD" w:rsidRPr="00724E2B" w:rsidRDefault="00F648CD" w:rsidP="00F648CD">
            <w:pPr>
              <w:rPr>
                <w:rFonts w:cstheme="minorHAnsi"/>
                <w:sz w:val="20"/>
                <w:szCs w:val="20"/>
                <w:highlight w:val="lightGray"/>
                <w:lang w:val="en-US"/>
              </w:rPr>
            </w:pPr>
          </w:p>
        </w:tc>
        <w:tc>
          <w:tcPr>
            <w:tcW w:w="1117" w:type="dxa"/>
          </w:tcPr>
          <w:p w14:paraId="1EE2B37B" w14:textId="77777777" w:rsidR="00F648CD" w:rsidRPr="00724E2B" w:rsidRDefault="00F648CD" w:rsidP="00F648CD">
            <w:pPr>
              <w:rPr>
                <w:rFonts w:cstheme="minorHAnsi"/>
                <w:sz w:val="20"/>
                <w:szCs w:val="20"/>
                <w:highlight w:val="lightGray"/>
                <w:lang w:val="en-US"/>
              </w:rPr>
            </w:pPr>
          </w:p>
        </w:tc>
      </w:tr>
      <w:tr w:rsidR="00F648CD" w:rsidRPr="00724E2B" w14:paraId="6D7D7E26" w14:textId="77777777" w:rsidTr="00E151D1">
        <w:tc>
          <w:tcPr>
            <w:tcW w:w="562" w:type="dxa"/>
          </w:tcPr>
          <w:p w14:paraId="350DF3D8" w14:textId="77777777" w:rsidR="00F648CD" w:rsidRPr="00724E2B" w:rsidRDefault="00F648CD" w:rsidP="00F648CD">
            <w:pPr>
              <w:rPr>
                <w:rFonts w:cstheme="minorHAnsi"/>
                <w:b/>
                <w:sz w:val="24"/>
                <w:szCs w:val="20"/>
                <w:lang w:val="en-US"/>
              </w:rPr>
            </w:pPr>
          </w:p>
        </w:tc>
        <w:tc>
          <w:tcPr>
            <w:tcW w:w="9492" w:type="dxa"/>
            <w:gridSpan w:val="4"/>
          </w:tcPr>
          <w:p w14:paraId="4021D88D" w14:textId="2630B149" w:rsidR="00F648CD" w:rsidRPr="00724E2B" w:rsidRDefault="00F648CD" w:rsidP="00F648CD">
            <w:pPr>
              <w:rPr>
                <w:rFonts w:cstheme="minorHAnsi"/>
                <w:sz w:val="20"/>
                <w:szCs w:val="20"/>
                <w:highlight w:val="lightGray"/>
                <w:lang w:val="en-US"/>
              </w:rPr>
            </w:pPr>
            <w:r w:rsidRPr="00724E2B">
              <w:rPr>
                <w:rFonts w:cstheme="minorHAnsi"/>
                <w:b/>
                <w:sz w:val="24"/>
                <w:szCs w:val="20"/>
                <w:lang w:val="en-US"/>
              </w:rPr>
              <w:t>Meeting Outcomes</w:t>
            </w:r>
          </w:p>
        </w:tc>
      </w:tr>
      <w:tr w:rsidR="00F648CD" w:rsidRPr="00AE6C9B" w14:paraId="050901AD" w14:textId="77777777" w:rsidTr="00E151D1">
        <w:tc>
          <w:tcPr>
            <w:tcW w:w="562" w:type="dxa"/>
          </w:tcPr>
          <w:p w14:paraId="7067BFEE" w14:textId="271DE12D" w:rsidR="00F648CD" w:rsidRPr="00724E2B" w:rsidRDefault="00F648CD" w:rsidP="00F648CD">
            <w:pPr>
              <w:rPr>
                <w:rFonts w:cstheme="minorHAnsi"/>
                <w:sz w:val="20"/>
                <w:szCs w:val="20"/>
                <w:lang w:val="en-US"/>
              </w:rPr>
            </w:pPr>
            <w:r>
              <w:rPr>
                <w:rFonts w:cstheme="minorHAnsi"/>
                <w:sz w:val="20"/>
                <w:szCs w:val="20"/>
                <w:lang w:val="en-US"/>
              </w:rPr>
              <w:t>41</w:t>
            </w:r>
          </w:p>
        </w:tc>
        <w:tc>
          <w:tcPr>
            <w:tcW w:w="2572" w:type="dxa"/>
          </w:tcPr>
          <w:p w14:paraId="025D6B59" w14:textId="73507364" w:rsidR="00F648CD" w:rsidRPr="00724E2B" w:rsidRDefault="00F648CD" w:rsidP="00F648CD">
            <w:pPr>
              <w:rPr>
                <w:rFonts w:cstheme="minorHAnsi"/>
                <w:sz w:val="20"/>
                <w:szCs w:val="20"/>
                <w:lang w:val="en-US"/>
              </w:rPr>
            </w:pPr>
            <w:r w:rsidRPr="00724E2B">
              <w:rPr>
                <w:rFonts w:cstheme="minorHAnsi"/>
                <w:sz w:val="20"/>
                <w:szCs w:val="20"/>
                <w:lang w:val="en-US"/>
              </w:rPr>
              <w:t>15:</w:t>
            </w:r>
            <w:r>
              <w:rPr>
                <w:rFonts w:cstheme="minorHAnsi"/>
                <w:sz w:val="20"/>
                <w:szCs w:val="20"/>
                <w:lang w:val="en-US"/>
              </w:rPr>
              <w:t>3</w:t>
            </w:r>
            <w:r w:rsidRPr="00724E2B">
              <w:rPr>
                <w:rFonts w:cstheme="minorHAnsi"/>
                <w:sz w:val="20"/>
                <w:szCs w:val="20"/>
                <w:lang w:val="en-US"/>
              </w:rPr>
              <w:t>0 – 16:00</w:t>
            </w:r>
          </w:p>
        </w:tc>
        <w:tc>
          <w:tcPr>
            <w:tcW w:w="3274" w:type="dxa"/>
          </w:tcPr>
          <w:p w14:paraId="54EBEC67" w14:textId="32069923" w:rsidR="00F648CD" w:rsidRPr="00724E2B" w:rsidRDefault="00F648CD" w:rsidP="00F648CD">
            <w:pPr>
              <w:rPr>
                <w:sz w:val="20"/>
                <w:szCs w:val="24"/>
                <w:lang w:val="en-US"/>
              </w:rPr>
            </w:pPr>
            <w:r w:rsidRPr="00724E2B">
              <w:rPr>
                <w:sz w:val="20"/>
                <w:szCs w:val="24"/>
                <w:lang w:val="en-US"/>
              </w:rPr>
              <w:t>WGCapD Activities and Strategic Planning and Calendar of events</w:t>
            </w:r>
          </w:p>
        </w:tc>
        <w:tc>
          <w:tcPr>
            <w:tcW w:w="2529" w:type="dxa"/>
          </w:tcPr>
          <w:p w14:paraId="79D918AA" w14:textId="4E40856D" w:rsidR="00F648CD" w:rsidRPr="00724E2B" w:rsidRDefault="00F648CD" w:rsidP="00F648CD">
            <w:pPr>
              <w:rPr>
                <w:rFonts w:cstheme="minorHAnsi"/>
                <w:sz w:val="20"/>
                <w:szCs w:val="20"/>
                <w:highlight w:val="lightGray"/>
                <w:lang w:val="en-US"/>
              </w:rPr>
            </w:pPr>
          </w:p>
        </w:tc>
        <w:tc>
          <w:tcPr>
            <w:tcW w:w="1117" w:type="dxa"/>
          </w:tcPr>
          <w:p w14:paraId="18941C29" w14:textId="77777777" w:rsidR="00F648CD" w:rsidRPr="00724E2B" w:rsidRDefault="00F648CD" w:rsidP="00F648CD">
            <w:pPr>
              <w:rPr>
                <w:rFonts w:cstheme="minorHAnsi"/>
                <w:sz w:val="20"/>
                <w:szCs w:val="20"/>
                <w:highlight w:val="lightGray"/>
                <w:lang w:val="en-US"/>
              </w:rPr>
            </w:pPr>
          </w:p>
        </w:tc>
      </w:tr>
      <w:tr w:rsidR="00F648CD" w:rsidRPr="00724E2B" w14:paraId="0F1B5C53" w14:textId="77777777" w:rsidTr="00E151D1">
        <w:tc>
          <w:tcPr>
            <w:tcW w:w="562" w:type="dxa"/>
          </w:tcPr>
          <w:p w14:paraId="0FEF7FDA" w14:textId="7A91EF6E" w:rsidR="00F648CD" w:rsidRPr="00724E2B" w:rsidRDefault="00F648CD" w:rsidP="00F648CD">
            <w:pPr>
              <w:rPr>
                <w:rFonts w:cstheme="minorHAnsi"/>
                <w:sz w:val="20"/>
                <w:szCs w:val="20"/>
                <w:lang w:val="en-US"/>
              </w:rPr>
            </w:pPr>
            <w:r>
              <w:rPr>
                <w:rFonts w:cstheme="minorHAnsi"/>
                <w:sz w:val="20"/>
                <w:szCs w:val="20"/>
                <w:lang w:val="en-US"/>
              </w:rPr>
              <w:t>42</w:t>
            </w:r>
          </w:p>
        </w:tc>
        <w:tc>
          <w:tcPr>
            <w:tcW w:w="2572" w:type="dxa"/>
          </w:tcPr>
          <w:p w14:paraId="459206D7" w14:textId="573B105C" w:rsidR="00F648CD" w:rsidRPr="00724E2B" w:rsidRDefault="00F648CD" w:rsidP="00F648CD">
            <w:pPr>
              <w:rPr>
                <w:rFonts w:cstheme="minorHAnsi"/>
                <w:sz w:val="20"/>
                <w:szCs w:val="20"/>
                <w:lang w:val="en-US"/>
              </w:rPr>
            </w:pPr>
            <w:r w:rsidRPr="00724E2B">
              <w:rPr>
                <w:rFonts w:cstheme="minorHAnsi"/>
                <w:sz w:val="20"/>
                <w:szCs w:val="20"/>
                <w:lang w:val="en-US"/>
              </w:rPr>
              <w:t>16:00 – 16:10</w:t>
            </w:r>
          </w:p>
        </w:tc>
        <w:tc>
          <w:tcPr>
            <w:tcW w:w="3274" w:type="dxa"/>
          </w:tcPr>
          <w:p w14:paraId="0E1D3A67" w14:textId="20C2ED3C" w:rsidR="00F648CD" w:rsidRPr="00724E2B" w:rsidRDefault="00F648CD" w:rsidP="00F648CD">
            <w:pPr>
              <w:rPr>
                <w:sz w:val="20"/>
                <w:szCs w:val="24"/>
                <w:lang w:val="en-US"/>
              </w:rPr>
            </w:pPr>
            <w:r w:rsidRPr="00724E2B">
              <w:rPr>
                <w:sz w:val="20"/>
                <w:szCs w:val="24"/>
                <w:lang w:val="en-US"/>
              </w:rPr>
              <w:t>Actions</w:t>
            </w:r>
          </w:p>
        </w:tc>
        <w:tc>
          <w:tcPr>
            <w:tcW w:w="2529" w:type="dxa"/>
          </w:tcPr>
          <w:p w14:paraId="12564229" w14:textId="67E79E86" w:rsidR="00F648CD" w:rsidRPr="00724E2B" w:rsidRDefault="00F648CD" w:rsidP="00F648CD">
            <w:pPr>
              <w:rPr>
                <w:sz w:val="20"/>
                <w:szCs w:val="24"/>
                <w:lang w:val="en-US"/>
              </w:rPr>
            </w:pPr>
          </w:p>
        </w:tc>
        <w:tc>
          <w:tcPr>
            <w:tcW w:w="1117" w:type="dxa"/>
          </w:tcPr>
          <w:p w14:paraId="1234CFFA" w14:textId="77777777" w:rsidR="00F648CD" w:rsidRPr="00724E2B" w:rsidRDefault="00F648CD" w:rsidP="00F648CD">
            <w:pPr>
              <w:rPr>
                <w:rFonts w:cstheme="minorHAnsi"/>
                <w:sz w:val="20"/>
                <w:szCs w:val="20"/>
                <w:highlight w:val="lightGray"/>
                <w:lang w:val="en-US"/>
              </w:rPr>
            </w:pPr>
          </w:p>
        </w:tc>
      </w:tr>
      <w:tr w:rsidR="00F648CD" w:rsidRPr="00724E2B" w14:paraId="7AABBE94" w14:textId="77777777" w:rsidTr="00E151D1">
        <w:tc>
          <w:tcPr>
            <w:tcW w:w="562" w:type="dxa"/>
          </w:tcPr>
          <w:p w14:paraId="4D21011C" w14:textId="201371C3" w:rsidR="00F648CD" w:rsidRPr="00724E2B" w:rsidRDefault="00F648CD" w:rsidP="00F648CD">
            <w:pPr>
              <w:rPr>
                <w:rFonts w:cstheme="minorHAnsi"/>
                <w:sz w:val="20"/>
                <w:szCs w:val="20"/>
                <w:lang w:val="en-US"/>
              </w:rPr>
            </w:pPr>
            <w:r>
              <w:rPr>
                <w:rFonts w:cstheme="minorHAnsi"/>
                <w:sz w:val="20"/>
                <w:szCs w:val="20"/>
                <w:lang w:val="en-US"/>
              </w:rPr>
              <w:t>43</w:t>
            </w:r>
          </w:p>
        </w:tc>
        <w:tc>
          <w:tcPr>
            <w:tcW w:w="2572" w:type="dxa"/>
          </w:tcPr>
          <w:p w14:paraId="27B19FF7" w14:textId="72088D48" w:rsidR="00F648CD" w:rsidRPr="00724E2B" w:rsidRDefault="00F648CD" w:rsidP="00F648CD">
            <w:pPr>
              <w:rPr>
                <w:rFonts w:cstheme="minorHAnsi"/>
                <w:sz w:val="20"/>
                <w:szCs w:val="20"/>
                <w:lang w:val="en-US"/>
              </w:rPr>
            </w:pPr>
            <w:r w:rsidRPr="00724E2B">
              <w:rPr>
                <w:rFonts w:cstheme="minorHAnsi"/>
                <w:sz w:val="20"/>
                <w:szCs w:val="20"/>
                <w:lang w:val="en-US"/>
              </w:rPr>
              <w:t>16:10– 16:20</w:t>
            </w:r>
          </w:p>
        </w:tc>
        <w:tc>
          <w:tcPr>
            <w:tcW w:w="3274" w:type="dxa"/>
          </w:tcPr>
          <w:p w14:paraId="645288F7" w14:textId="7284B383" w:rsidR="00F648CD" w:rsidRPr="00724E2B" w:rsidRDefault="00F648CD" w:rsidP="00F648CD">
            <w:pPr>
              <w:rPr>
                <w:sz w:val="20"/>
                <w:szCs w:val="24"/>
                <w:lang w:val="en-US"/>
              </w:rPr>
            </w:pPr>
            <w:r w:rsidRPr="00724E2B">
              <w:rPr>
                <w:sz w:val="20"/>
                <w:szCs w:val="24"/>
                <w:lang w:val="en-US"/>
              </w:rPr>
              <w:t>Wrap-up</w:t>
            </w:r>
          </w:p>
        </w:tc>
        <w:tc>
          <w:tcPr>
            <w:tcW w:w="2529" w:type="dxa"/>
          </w:tcPr>
          <w:p w14:paraId="4D5D5B73" w14:textId="3BB97749" w:rsidR="00F648CD" w:rsidRPr="00724E2B" w:rsidRDefault="00F648CD" w:rsidP="00F648CD">
            <w:pPr>
              <w:rPr>
                <w:sz w:val="20"/>
                <w:szCs w:val="24"/>
                <w:lang w:val="en-US"/>
              </w:rPr>
            </w:pPr>
          </w:p>
        </w:tc>
        <w:tc>
          <w:tcPr>
            <w:tcW w:w="1117" w:type="dxa"/>
          </w:tcPr>
          <w:p w14:paraId="118A1DF3" w14:textId="77777777" w:rsidR="00F648CD" w:rsidRPr="00724E2B" w:rsidRDefault="00F648CD" w:rsidP="00F648CD">
            <w:pPr>
              <w:rPr>
                <w:rFonts w:cstheme="minorHAnsi"/>
                <w:sz w:val="20"/>
                <w:szCs w:val="20"/>
                <w:highlight w:val="lightGray"/>
                <w:lang w:val="en-US"/>
              </w:rPr>
            </w:pPr>
          </w:p>
        </w:tc>
      </w:tr>
      <w:tr w:rsidR="00F648CD" w:rsidRPr="00DE2DBB" w14:paraId="02A52E36" w14:textId="77777777" w:rsidTr="00E151D1">
        <w:tc>
          <w:tcPr>
            <w:tcW w:w="562" w:type="dxa"/>
          </w:tcPr>
          <w:p w14:paraId="25A19343" w14:textId="77777777" w:rsidR="00F648CD" w:rsidRPr="00724E2B" w:rsidRDefault="00F648CD" w:rsidP="00F648CD">
            <w:pPr>
              <w:rPr>
                <w:rFonts w:cstheme="minorHAnsi"/>
                <w:sz w:val="20"/>
                <w:szCs w:val="20"/>
                <w:lang w:val="en-US"/>
              </w:rPr>
            </w:pPr>
          </w:p>
        </w:tc>
        <w:tc>
          <w:tcPr>
            <w:tcW w:w="2572" w:type="dxa"/>
          </w:tcPr>
          <w:p w14:paraId="32C024B9" w14:textId="0634760D" w:rsidR="00F648CD" w:rsidRPr="00724E2B" w:rsidRDefault="00F648CD" w:rsidP="00F648CD">
            <w:pPr>
              <w:rPr>
                <w:rFonts w:cstheme="minorHAnsi"/>
                <w:sz w:val="20"/>
                <w:szCs w:val="20"/>
                <w:lang w:val="en-US"/>
              </w:rPr>
            </w:pPr>
            <w:r w:rsidRPr="00724E2B">
              <w:rPr>
                <w:rFonts w:cstheme="minorHAnsi"/>
                <w:sz w:val="20"/>
                <w:szCs w:val="20"/>
                <w:lang w:val="en-US"/>
              </w:rPr>
              <w:t>16:30</w:t>
            </w:r>
          </w:p>
        </w:tc>
        <w:tc>
          <w:tcPr>
            <w:tcW w:w="3274" w:type="dxa"/>
          </w:tcPr>
          <w:p w14:paraId="104DA0E8" w14:textId="6C149444" w:rsidR="00F648CD" w:rsidRPr="00BA388E" w:rsidRDefault="00F648CD" w:rsidP="00F648CD">
            <w:pPr>
              <w:rPr>
                <w:sz w:val="20"/>
                <w:szCs w:val="24"/>
              </w:rPr>
            </w:pPr>
            <w:proofErr w:type="spellStart"/>
            <w:r w:rsidRPr="00BA388E">
              <w:rPr>
                <w:sz w:val="20"/>
                <w:szCs w:val="24"/>
              </w:rPr>
              <w:t>Departure</w:t>
            </w:r>
            <w:proofErr w:type="spellEnd"/>
            <w:r w:rsidRPr="00BA388E">
              <w:rPr>
                <w:sz w:val="20"/>
                <w:szCs w:val="24"/>
              </w:rPr>
              <w:t xml:space="preserve"> </w:t>
            </w:r>
            <w:proofErr w:type="spellStart"/>
            <w:r w:rsidRPr="00BA388E">
              <w:rPr>
                <w:sz w:val="20"/>
                <w:szCs w:val="24"/>
              </w:rPr>
              <w:t>to</w:t>
            </w:r>
            <w:proofErr w:type="spellEnd"/>
            <w:r w:rsidRPr="00BA388E">
              <w:rPr>
                <w:sz w:val="20"/>
                <w:szCs w:val="24"/>
              </w:rPr>
              <w:t xml:space="preserve"> São José dos Campos</w:t>
            </w:r>
          </w:p>
        </w:tc>
        <w:tc>
          <w:tcPr>
            <w:tcW w:w="2529" w:type="dxa"/>
          </w:tcPr>
          <w:p w14:paraId="0D2293A4" w14:textId="0245EA68" w:rsidR="00F648CD" w:rsidRPr="00DE2DBB" w:rsidRDefault="00F648CD" w:rsidP="00F648CD">
            <w:pPr>
              <w:rPr>
                <w:sz w:val="20"/>
                <w:szCs w:val="24"/>
              </w:rPr>
            </w:pPr>
          </w:p>
        </w:tc>
        <w:tc>
          <w:tcPr>
            <w:tcW w:w="1117" w:type="dxa"/>
          </w:tcPr>
          <w:p w14:paraId="0286A644" w14:textId="48ABCF8B" w:rsidR="00F648CD" w:rsidRPr="00DE2DBB" w:rsidRDefault="00F648CD" w:rsidP="00F648CD">
            <w:pPr>
              <w:rPr>
                <w:rFonts w:cstheme="minorHAnsi"/>
                <w:sz w:val="20"/>
                <w:szCs w:val="20"/>
                <w:highlight w:val="lightGray"/>
              </w:rPr>
            </w:pPr>
          </w:p>
        </w:tc>
      </w:tr>
      <w:tr w:rsidR="00F648CD" w:rsidRPr="00724E2B" w14:paraId="69DCE6F0" w14:textId="77777777" w:rsidTr="00E151D1">
        <w:tc>
          <w:tcPr>
            <w:tcW w:w="562" w:type="dxa"/>
          </w:tcPr>
          <w:p w14:paraId="569523F0" w14:textId="77777777" w:rsidR="00F648CD" w:rsidRPr="00E151D1" w:rsidRDefault="00F648CD" w:rsidP="00F648CD">
            <w:pPr>
              <w:rPr>
                <w:rFonts w:cstheme="minorHAnsi"/>
                <w:sz w:val="20"/>
                <w:szCs w:val="20"/>
              </w:rPr>
            </w:pPr>
          </w:p>
        </w:tc>
        <w:tc>
          <w:tcPr>
            <w:tcW w:w="2572" w:type="dxa"/>
          </w:tcPr>
          <w:p w14:paraId="296DE354" w14:textId="429B3034" w:rsidR="00F648CD" w:rsidRPr="00724E2B" w:rsidRDefault="00F648CD" w:rsidP="00F648CD">
            <w:pPr>
              <w:rPr>
                <w:rFonts w:cstheme="minorHAnsi"/>
                <w:sz w:val="20"/>
                <w:szCs w:val="20"/>
                <w:lang w:val="en-US"/>
              </w:rPr>
            </w:pPr>
            <w:r w:rsidRPr="00724E2B">
              <w:rPr>
                <w:rFonts w:cstheme="minorHAnsi"/>
                <w:sz w:val="20"/>
                <w:szCs w:val="20"/>
                <w:lang w:val="en-US"/>
              </w:rPr>
              <w:t>18:00</w:t>
            </w:r>
          </w:p>
        </w:tc>
        <w:tc>
          <w:tcPr>
            <w:tcW w:w="3274" w:type="dxa"/>
          </w:tcPr>
          <w:p w14:paraId="77B6E0E8" w14:textId="2529F807" w:rsidR="00F648CD" w:rsidRPr="00724E2B" w:rsidRDefault="00F648CD" w:rsidP="00F648CD">
            <w:pPr>
              <w:rPr>
                <w:sz w:val="20"/>
                <w:szCs w:val="24"/>
                <w:lang w:val="en-US"/>
              </w:rPr>
            </w:pPr>
            <w:r w:rsidRPr="00724E2B">
              <w:rPr>
                <w:sz w:val="20"/>
                <w:szCs w:val="24"/>
                <w:lang w:val="en-US"/>
              </w:rPr>
              <w:t xml:space="preserve">Arrival – </w:t>
            </w:r>
            <w:proofErr w:type="spellStart"/>
            <w:r w:rsidRPr="00724E2B">
              <w:rPr>
                <w:sz w:val="20"/>
                <w:szCs w:val="24"/>
                <w:lang w:val="en-US"/>
              </w:rPr>
              <w:t>Ema</w:t>
            </w:r>
            <w:proofErr w:type="spellEnd"/>
            <w:r w:rsidRPr="00724E2B">
              <w:rPr>
                <w:sz w:val="20"/>
                <w:szCs w:val="24"/>
                <w:lang w:val="en-US"/>
              </w:rPr>
              <w:t xml:space="preserve"> Palace Hotel</w:t>
            </w:r>
          </w:p>
        </w:tc>
        <w:tc>
          <w:tcPr>
            <w:tcW w:w="2529" w:type="dxa"/>
          </w:tcPr>
          <w:p w14:paraId="3DDF2ADA" w14:textId="77777777" w:rsidR="00F648CD" w:rsidRPr="00724E2B" w:rsidRDefault="00F648CD" w:rsidP="00F648CD">
            <w:pPr>
              <w:rPr>
                <w:sz w:val="20"/>
                <w:szCs w:val="24"/>
                <w:lang w:val="en-US"/>
              </w:rPr>
            </w:pPr>
          </w:p>
        </w:tc>
        <w:tc>
          <w:tcPr>
            <w:tcW w:w="1117" w:type="dxa"/>
          </w:tcPr>
          <w:p w14:paraId="357BCFBA" w14:textId="77777777" w:rsidR="00F648CD" w:rsidRPr="00724E2B" w:rsidRDefault="00F648CD" w:rsidP="00F648CD">
            <w:pPr>
              <w:rPr>
                <w:rFonts w:cstheme="minorHAnsi"/>
                <w:sz w:val="20"/>
                <w:szCs w:val="20"/>
                <w:highlight w:val="lightGray"/>
                <w:lang w:val="en-US"/>
              </w:rPr>
            </w:pPr>
          </w:p>
        </w:tc>
      </w:tr>
    </w:tbl>
    <w:p w14:paraId="7D31E002" w14:textId="75070CC4" w:rsidR="002266D0" w:rsidRDefault="00F64225">
      <w:pPr>
        <w:rPr>
          <w:sz w:val="24"/>
          <w:szCs w:val="24"/>
          <w:highlight w:val="yellow"/>
          <w:lang w:val="en-US"/>
        </w:rPr>
      </w:pPr>
      <w:r w:rsidRPr="00724E2B">
        <w:rPr>
          <w:sz w:val="24"/>
          <w:szCs w:val="24"/>
          <w:highlight w:val="yellow"/>
          <w:lang w:val="en-US"/>
        </w:rPr>
        <w:br w:type="page"/>
      </w:r>
      <w:r w:rsidR="002266D0" w:rsidRPr="00724E2B">
        <w:rPr>
          <w:sz w:val="24"/>
          <w:szCs w:val="24"/>
          <w:highlight w:val="yellow"/>
          <w:lang w:val="en-US"/>
        </w:rPr>
        <w:lastRenderedPageBreak/>
        <w:t>CEOS WORKPLAN – 2017-2019</w:t>
      </w:r>
    </w:p>
    <w:p w14:paraId="2A81B124" w14:textId="77777777" w:rsidR="00AE6C9B" w:rsidRPr="00724E2B" w:rsidRDefault="00AE6C9B">
      <w:pPr>
        <w:rPr>
          <w:sz w:val="24"/>
          <w:szCs w:val="24"/>
          <w:highlight w:val="yellow"/>
          <w:lang w:val="en-US"/>
        </w:rPr>
      </w:pPr>
    </w:p>
    <w:tbl>
      <w:tblPr>
        <w:tblStyle w:val="Tabelacomgrade"/>
        <w:tblW w:w="11057" w:type="dxa"/>
        <w:tblInd w:w="-289" w:type="dxa"/>
        <w:tblLayout w:type="fixed"/>
        <w:tblLook w:val="04A0" w:firstRow="1" w:lastRow="0" w:firstColumn="1" w:lastColumn="0" w:noHBand="0" w:noVBand="1"/>
      </w:tblPr>
      <w:tblGrid>
        <w:gridCol w:w="3716"/>
        <w:gridCol w:w="1170"/>
        <w:gridCol w:w="4470"/>
        <w:gridCol w:w="1701"/>
      </w:tblGrid>
      <w:tr w:rsidR="00DB0F3E" w:rsidRPr="00AE6C9B" w14:paraId="1A371C0D" w14:textId="77777777" w:rsidTr="00DB0F3E">
        <w:trPr>
          <w:cantSplit/>
          <w:tblHeader/>
        </w:trPr>
        <w:tc>
          <w:tcPr>
            <w:tcW w:w="11057" w:type="dxa"/>
            <w:gridSpan w:val="4"/>
            <w:shd w:val="clear" w:color="auto" w:fill="323E4F" w:themeFill="text2" w:themeFillShade="BF"/>
          </w:tcPr>
          <w:p w14:paraId="2737940A" w14:textId="77777777" w:rsidR="00DB0F3E" w:rsidRPr="00724E2B" w:rsidRDefault="00DB0F3E" w:rsidP="008C19F9">
            <w:pPr>
              <w:jc w:val="center"/>
              <w:rPr>
                <w:b/>
                <w:color w:val="DEEAF6" w:themeColor="accent5" w:themeTint="33"/>
                <w:lang w:val="en-US"/>
              </w:rPr>
            </w:pPr>
            <w:r w:rsidRPr="00724E2B">
              <w:rPr>
                <w:b/>
                <w:color w:val="DEEAF6" w:themeColor="accent5" w:themeTint="33"/>
                <w:lang w:val="en-US"/>
              </w:rPr>
              <w:t>Capacity Building, Data Access, Availability and Quality Objectives/Deliverables: 2017-2019</w:t>
            </w:r>
          </w:p>
        </w:tc>
      </w:tr>
      <w:tr w:rsidR="00DB0F3E" w:rsidRPr="00724E2B" w14:paraId="7DAE22CC" w14:textId="77777777" w:rsidTr="00F64225">
        <w:trPr>
          <w:cantSplit/>
          <w:tblHeader/>
        </w:trPr>
        <w:tc>
          <w:tcPr>
            <w:tcW w:w="3716" w:type="dxa"/>
            <w:tcBorders>
              <w:bottom w:val="single" w:sz="4" w:space="0" w:color="auto"/>
            </w:tcBorders>
            <w:shd w:val="clear" w:color="auto" w:fill="D9E2F3" w:themeFill="accent1" w:themeFillTint="33"/>
          </w:tcPr>
          <w:p w14:paraId="4F3BDF16" w14:textId="77777777" w:rsidR="00DB0F3E" w:rsidRPr="00724E2B" w:rsidRDefault="00DB0F3E" w:rsidP="008C19F9">
            <w:pPr>
              <w:jc w:val="center"/>
              <w:rPr>
                <w:b/>
                <w:color w:val="1F3864" w:themeColor="accent1" w:themeShade="80"/>
                <w:sz w:val="20"/>
                <w:lang w:val="en-US"/>
              </w:rPr>
            </w:pPr>
            <w:r w:rsidRPr="00724E2B">
              <w:rPr>
                <w:b/>
                <w:color w:val="1F3864" w:themeColor="accent1" w:themeShade="80"/>
                <w:sz w:val="20"/>
                <w:lang w:val="en-US"/>
              </w:rPr>
              <w:t>Objective/Deliverable</w:t>
            </w:r>
          </w:p>
        </w:tc>
        <w:tc>
          <w:tcPr>
            <w:tcW w:w="1170" w:type="dxa"/>
            <w:tcBorders>
              <w:bottom w:val="single" w:sz="4" w:space="0" w:color="auto"/>
            </w:tcBorders>
            <w:shd w:val="clear" w:color="auto" w:fill="D9E2F3" w:themeFill="accent1" w:themeFillTint="33"/>
          </w:tcPr>
          <w:p w14:paraId="46EA29F4" w14:textId="77777777" w:rsidR="00DB0F3E" w:rsidRPr="00724E2B" w:rsidRDefault="00DB0F3E" w:rsidP="008C19F9">
            <w:pPr>
              <w:jc w:val="center"/>
              <w:rPr>
                <w:b/>
                <w:color w:val="1F3864" w:themeColor="accent1" w:themeShade="80"/>
                <w:sz w:val="18"/>
                <w:lang w:val="en-US"/>
              </w:rPr>
            </w:pPr>
            <w:r w:rsidRPr="00724E2B">
              <w:rPr>
                <w:b/>
                <w:color w:val="1F3864" w:themeColor="accent1" w:themeShade="80"/>
                <w:sz w:val="18"/>
                <w:lang w:val="en-US"/>
              </w:rPr>
              <w:t>Projected Completion Date</w:t>
            </w:r>
          </w:p>
        </w:tc>
        <w:tc>
          <w:tcPr>
            <w:tcW w:w="4470" w:type="dxa"/>
            <w:tcBorders>
              <w:bottom w:val="single" w:sz="4" w:space="0" w:color="auto"/>
            </w:tcBorders>
            <w:shd w:val="clear" w:color="auto" w:fill="D9E2F3" w:themeFill="accent1" w:themeFillTint="33"/>
          </w:tcPr>
          <w:p w14:paraId="2058631D" w14:textId="77777777" w:rsidR="00DB0F3E" w:rsidRPr="00724E2B" w:rsidRDefault="00DB0F3E" w:rsidP="008C19F9">
            <w:pPr>
              <w:jc w:val="center"/>
              <w:rPr>
                <w:b/>
                <w:color w:val="1F3864" w:themeColor="accent1" w:themeShade="80"/>
                <w:sz w:val="20"/>
                <w:lang w:val="en-US"/>
              </w:rPr>
            </w:pPr>
            <w:r w:rsidRPr="00724E2B">
              <w:rPr>
                <w:b/>
                <w:color w:val="1F3864" w:themeColor="accent1" w:themeShade="80"/>
                <w:sz w:val="20"/>
                <w:lang w:val="en-US"/>
              </w:rPr>
              <w:t>Background Information</w:t>
            </w:r>
          </w:p>
        </w:tc>
        <w:tc>
          <w:tcPr>
            <w:tcW w:w="1701" w:type="dxa"/>
            <w:tcBorders>
              <w:bottom w:val="single" w:sz="4" w:space="0" w:color="auto"/>
            </w:tcBorders>
            <w:shd w:val="clear" w:color="auto" w:fill="D9E2F3" w:themeFill="accent1" w:themeFillTint="33"/>
          </w:tcPr>
          <w:p w14:paraId="79DF1178" w14:textId="77777777" w:rsidR="00DB0F3E" w:rsidRPr="00724E2B" w:rsidRDefault="00DB0F3E" w:rsidP="008C19F9">
            <w:pPr>
              <w:ind w:left="-18"/>
              <w:jc w:val="center"/>
              <w:rPr>
                <w:b/>
                <w:color w:val="1F3864" w:themeColor="accent1" w:themeShade="80"/>
                <w:sz w:val="20"/>
                <w:lang w:val="en-US"/>
              </w:rPr>
            </w:pPr>
            <w:r w:rsidRPr="00724E2B">
              <w:rPr>
                <w:b/>
                <w:color w:val="1F3864" w:themeColor="accent1" w:themeShade="80"/>
                <w:sz w:val="20"/>
                <w:lang w:val="en-US"/>
              </w:rPr>
              <w:t>Responsible CEOS Entity</w:t>
            </w:r>
          </w:p>
        </w:tc>
      </w:tr>
      <w:tr w:rsidR="00DB0F3E" w:rsidRPr="00724E2B" w14:paraId="0D84B1F6" w14:textId="77777777" w:rsidTr="00F64225">
        <w:trPr>
          <w:cantSplit/>
        </w:trPr>
        <w:tc>
          <w:tcPr>
            <w:tcW w:w="3716" w:type="dxa"/>
            <w:shd w:val="clear" w:color="auto" w:fill="FFFFFF" w:themeFill="background1"/>
          </w:tcPr>
          <w:p w14:paraId="1C79F634" w14:textId="77777777" w:rsidR="00DB0F3E" w:rsidRPr="00724E2B" w:rsidRDefault="00DB0F3E" w:rsidP="008C19F9">
            <w:pPr>
              <w:rPr>
                <w:rFonts w:ascii="Calibri" w:hAnsi="Calibri"/>
                <w:b/>
                <w:sz w:val="20"/>
                <w:szCs w:val="20"/>
                <w:lang w:val="en-US"/>
              </w:rPr>
            </w:pPr>
            <w:r w:rsidRPr="00724E2B">
              <w:rPr>
                <w:rFonts w:ascii="Calibri" w:hAnsi="Calibri"/>
                <w:b/>
                <w:sz w:val="20"/>
                <w:szCs w:val="20"/>
                <w:lang w:val="en-US"/>
              </w:rPr>
              <w:t>CB-19</w:t>
            </w:r>
            <w:r w:rsidRPr="00724E2B">
              <w:rPr>
                <w:rFonts w:ascii="Calibri" w:hAnsi="Calibri"/>
                <w:sz w:val="20"/>
                <w:szCs w:val="20"/>
                <w:lang w:val="en-US"/>
              </w:rPr>
              <w:t>: Collaborate with the CEOS SDG-AHT to identify SDG-related training and capacity building opportunities related to space-based EO and meeting the challenges of the 2030 Agenda for Sustainable Development</w:t>
            </w:r>
          </w:p>
        </w:tc>
        <w:tc>
          <w:tcPr>
            <w:tcW w:w="1170" w:type="dxa"/>
            <w:shd w:val="clear" w:color="auto" w:fill="FFFFFF" w:themeFill="background1"/>
          </w:tcPr>
          <w:p w14:paraId="0DE6F9BE" w14:textId="77777777" w:rsidR="00DB0F3E" w:rsidRPr="00724E2B" w:rsidRDefault="00DB0F3E" w:rsidP="008C19F9">
            <w:pPr>
              <w:rPr>
                <w:rFonts w:ascii="Calibri" w:hAnsi="Calibri"/>
                <w:sz w:val="20"/>
                <w:szCs w:val="20"/>
                <w:lang w:val="en-US"/>
              </w:rPr>
            </w:pPr>
            <w:r w:rsidRPr="00724E2B">
              <w:rPr>
                <w:rFonts w:ascii="Calibri" w:hAnsi="Calibri"/>
                <w:sz w:val="20"/>
                <w:szCs w:val="20"/>
                <w:lang w:val="en-US"/>
              </w:rPr>
              <w:t>Q4 2018</w:t>
            </w:r>
          </w:p>
        </w:tc>
        <w:tc>
          <w:tcPr>
            <w:tcW w:w="4470" w:type="dxa"/>
            <w:shd w:val="clear" w:color="auto" w:fill="FFFFFF" w:themeFill="background1"/>
          </w:tcPr>
          <w:p w14:paraId="7107A11F" w14:textId="77777777" w:rsidR="00DB0F3E" w:rsidRPr="00724E2B" w:rsidRDefault="00DB0F3E" w:rsidP="008C19F9">
            <w:pPr>
              <w:rPr>
                <w:rFonts w:ascii="Calibri" w:hAnsi="Calibri"/>
                <w:sz w:val="20"/>
                <w:szCs w:val="20"/>
                <w:lang w:val="en-US"/>
              </w:rPr>
            </w:pPr>
            <w:r w:rsidRPr="00724E2B">
              <w:rPr>
                <w:rFonts w:ascii="Calibri" w:hAnsi="Calibri"/>
                <w:sz w:val="20"/>
                <w:szCs w:val="20"/>
                <w:lang w:val="en-US"/>
              </w:rPr>
              <w:t>The WGCapD will work closely with the CEOS SDG Ad Hoc Team (who supports GEO in promoting the use of EO to track progress towards and achieve the UN Sustainable Development Goals), to identify, plan, and ultimately implement SDG-related training and capacity building activities.</w:t>
            </w:r>
          </w:p>
          <w:p w14:paraId="4CBD1DD1" w14:textId="77777777" w:rsidR="00DB0F3E" w:rsidRPr="00724E2B" w:rsidRDefault="00DB0F3E" w:rsidP="008C19F9">
            <w:pPr>
              <w:rPr>
                <w:sz w:val="20"/>
                <w:szCs w:val="20"/>
                <w:lang w:val="en-US"/>
              </w:rPr>
            </w:pPr>
          </w:p>
        </w:tc>
        <w:tc>
          <w:tcPr>
            <w:tcW w:w="1701" w:type="dxa"/>
            <w:shd w:val="clear" w:color="auto" w:fill="FFFFFF" w:themeFill="background1"/>
          </w:tcPr>
          <w:p w14:paraId="0E2DC900" w14:textId="77777777" w:rsidR="00DB0F3E" w:rsidRPr="00724E2B" w:rsidRDefault="00DB0F3E" w:rsidP="008C19F9">
            <w:pPr>
              <w:rPr>
                <w:rFonts w:ascii="Calibri" w:hAnsi="Calibri"/>
                <w:sz w:val="20"/>
                <w:szCs w:val="20"/>
                <w:lang w:val="en-US"/>
              </w:rPr>
            </w:pPr>
            <w:r w:rsidRPr="00724E2B">
              <w:rPr>
                <w:rFonts w:ascii="Calibri" w:hAnsi="Calibri"/>
                <w:sz w:val="20"/>
                <w:szCs w:val="20"/>
                <w:lang w:val="en-US"/>
              </w:rPr>
              <w:t>WGCapD</w:t>
            </w:r>
          </w:p>
        </w:tc>
      </w:tr>
      <w:tr w:rsidR="00DB0F3E" w:rsidRPr="00724E2B" w14:paraId="20FFEB33" w14:textId="77777777" w:rsidTr="00F64225">
        <w:trPr>
          <w:cantSplit/>
        </w:trPr>
        <w:tc>
          <w:tcPr>
            <w:tcW w:w="3716" w:type="dxa"/>
            <w:shd w:val="clear" w:color="auto" w:fill="FFFFFF" w:themeFill="background1"/>
          </w:tcPr>
          <w:p w14:paraId="36ABDD3F" w14:textId="77777777" w:rsidR="00DB0F3E" w:rsidRPr="00724E2B" w:rsidRDefault="00DB0F3E" w:rsidP="008C19F9">
            <w:pPr>
              <w:rPr>
                <w:b/>
                <w:sz w:val="20"/>
                <w:szCs w:val="20"/>
                <w:lang w:val="en-US"/>
              </w:rPr>
            </w:pPr>
          </w:p>
          <w:p w14:paraId="7A537A2C" w14:textId="77777777" w:rsidR="00DB0F3E" w:rsidRPr="00724E2B" w:rsidRDefault="00DB0F3E" w:rsidP="008C19F9">
            <w:pPr>
              <w:rPr>
                <w:sz w:val="20"/>
                <w:szCs w:val="20"/>
                <w:lang w:val="en-US"/>
              </w:rPr>
            </w:pPr>
            <w:r w:rsidRPr="00724E2B">
              <w:rPr>
                <w:b/>
                <w:sz w:val="20"/>
                <w:szCs w:val="20"/>
                <w:lang w:val="en-US"/>
              </w:rPr>
              <w:t xml:space="preserve">CB-21: </w:t>
            </w:r>
            <w:r w:rsidRPr="00724E2B">
              <w:rPr>
                <w:sz w:val="20"/>
                <w:szCs w:val="20"/>
                <w:lang w:val="en-US"/>
              </w:rPr>
              <w:t>Explore future options for providing portal-based access to capacity building and training resources</w:t>
            </w:r>
          </w:p>
        </w:tc>
        <w:tc>
          <w:tcPr>
            <w:tcW w:w="1170" w:type="dxa"/>
            <w:shd w:val="clear" w:color="auto" w:fill="FFFFFF" w:themeFill="background1"/>
          </w:tcPr>
          <w:p w14:paraId="6F82E457" w14:textId="77777777" w:rsidR="00DB0F3E" w:rsidRPr="00724E2B" w:rsidDel="00AE5423" w:rsidRDefault="00DB0F3E" w:rsidP="008C19F9">
            <w:pPr>
              <w:rPr>
                <w:sz w:val="20"/>
                <w:szCs w:val="20"/>
                <w:lang w:val="en-US"/>
              </w:rPr>
            </w:pPr>
            <w:r w:rsidRPr="00724E2B">
              <w:rPr>
                <w:sz w:val="20"/>
                <w:szCs w:val="20"/>
                <w:lang w:val="en-US"/>
              </w:rPr>
              <w:t>Q4 2018</w:t>
            </w:r>
          </w:p>
        </w:tc>
        <w:tc>
          <w:tcPr>
            <w:tcW w:w="4470" w:type="dxa"/>
            <w:shd w:val="clear" w:color="auto" w:fill="FFFFFF" w:themeFill="background1"/>
          </w:tcPr>
          <w:p w14:paraId="0B7ECF46" w14:textId="77777777" w:rsidR="00DB0F3E" w:rsidRPr="00724E2B" w:rsidRDefault="00DB0F3E" w:rsidP="008C19F9">
            <w:pPr>
              <w:rPr>
                <w:rFonts w:ascii="Calibri" w:hAnsi="Calibri"/>
                <w:sz w:val="20"/>
                <w:szCs w:val="20"/>
                <w:lang w:val="en-US"/>
              </w:rPr>
            </w:pPr>
            <w:r w:rsidRPr="00724E2B">
              <w:rPr>
                <w:rFonts w:ascii="Calibri" w:hAnsi="Calibri"/>
                <w:sz w:val="20"/>
                <w:szCs w:val="20"/>
                <w:lang w:val="en-US"/>
              </w:rPr>
              <w:t>Conduct a study of existing and potential new approaches to collect, coordinate, and synergize available capacity building and training resources related to satellite Earth observations, e.g. GEOCAB, the VLab training calendar, the EO-College collection of resources, and more.</w:t>
            </w:r>
          </w:p>
          <w:p w14:paraId="1AE2790A" w14:textId="77777777" w:rsidR="00DB0F3E" w:rsidRPr="00724E2B" w:rsidRDefault="00DB0F3E" w:rsidP="008C19F9">
            <w:pPr>
              <w:rPr>
                <w:sz w:val="20"/>
                <w:szCs w:val="20"/>
                <w:lang w:val="en-US"/>
              </w:rPr>
            </w:pPr>
          </w:p>
        </w:tc>
        <w:tc>
          <w:tcPr>
            <w:tcW w:w="1701" w:type="dxa"/>
            <w:shd w:val="clear" w:color="auto" w:fill="FFFFFF" w:themeFill="background1"/>
          </w:tcPr>
          <w:p w14:paraId="7D4A287B" w14:textId="77777777" w:rsidR="00DB0F3E" w:rsidRPr="00724E2B" w:rsidRDefault="00DB0F3E" w:rsidP="008C19F9">
            <w:pPr>
              <w:rPr>
                <w:sz w:val="20"/>
                <w:szCs w:val="20"/>
                <w:lang w:val="en-US"/>
              </w:rPr>
            </w:pPr>
            <w:r w:rsidRPr="00724E2B">
              <w:rPr>
                <w:sz w:val="20"/>
                <w:szCs w:val="20"/>
                <w:lang w:val="en-US"/>
              </w:rPr>
              <w:t>WGCapD</w:t>
            </w:r>
          </w:p>
        </w:tc>
      </w:tr>
      <w:tr w:rsidR="00DB0F3E" w:rsidRPr="00724E2B" w14:paraId="4D1ACABA" w14:textId="77777777" w:rsidTr="00F64225">
        <w:trPr>
          <w:cantSplit/>
        </w:trPr>
        <w:tc>
          <w:tcPr>
            <w:tcW w:w="3716" w:type="dxa"/>
            <w:tcBorders>
              <w:bottom w:val="single" w:sz="4" w:space="0" w:color="auto"/>
            </w:tcBorders>
            <w:shd w:val="clear" w:color="auto" w:fill="FFFFFF" w:themeFill="background1"/>
          </w:tcPr>
          <w:p w14:paraId="14EEC864" w14:textId="77777777" w:rsidR="00DB0F3E" w:rsidRPr="00724E2B" w:rsidRDefault="00DB0F3E" w:rsidP="008C19F9">
            <w:pPr>
              <w:rPr>
                <w:b/>
                <w:sz w:val="20"/>
                <w:szCs w:val="20"/>
                <w:lang w:val="en-US"/>
              </w:rPr>
            </w:pPr>
            <w:r w:rsidRPr="00724E2B">
              <w:rPr>
                <w:rFonts w:ascii="Calibri" w:hAnsi="Calibri"/>
                <w:b/>
                <w:bCs/>
                <w:sz w:val="20"/>
                <w:szCs w:val="20"/>
                <w:lang w:val="en-US"/>
              </w:rPr>
              <w:t>CB-23</w:t>
            </w:r>
            <w:r w:rsidRPr="00724E2B">
              <w:rPr>
                <w:rFonts w:ascii="Calibri" w:hAnsi="Calibri"/>
                <w:sz w:val="20"/>
                <w:szCs w:val="20"/>
                <w:lang w:val="en-US"/>
              </w:rPr>
              <w:t>:  Provide CB support to regional GEO initiatives: AmeriGEOSS and AfriGEOSS</w:t>
            </w:r>
          </w:p>
        </w:tc>
        <w:tc>
          <w:tcPr>
            <w:tcW w:w="1170" w:type="dxa"/>
            <w:tcBorders>
              <w:bottom w:val="single" w:sz="4" w:space="0" w:color="auto"/>
            </w:tcBorders>
            <w:shd w:val="clear" w:color="auto" w:fill="FFFFFF" w:themeFill="background1"/>
          </w:tcPr>
          <w:p w14:paraId="278A5509" w14:textId="77777777" w:rsidR="00DB0F3E" w:rsidRPr="00724E2B" w:rsidRDefault="00DB0F3E" w:rsidP="008C19F9">
            <w:pPr>
              <w:rPr>
                <w:sz w:val="20"/>
                <w:szCs w:val="20"/>
                <w:lang w:val="en-US"/>
              </w:rPr>
            </w:pPr>
            <w:r w:rsidRPr="00724E2B">
              <w:rPr>
                <w:rFonts w:ascii="Calibri" w:hAnsi="Calibri"/>
                <w:sz w:val="20"/>
                <w:szCs w:val="20"/>
                <w:lang w:val="en-US"/>
              </w:rPr>
              <w:t>Q4 2018</w:t>
            </w:r>
          </w:p>
        </w:tc>
        <w:tc>
          <w:tcPr>
            <w:tcW w:w="4470" w:type="dxa"/>
            <w:tcBorders>
              <w:bottom w:val="single" w:sz="4" w:space="0" w:color="auto"/>
            </w:tcBorders>
            <w:shd w:val="clear" w:color="auto" w:fill="FFFFFF" w:themeFill="background1"/>
          </w:tcPr>
          <w:p w14:paraId="00ECF04C" w14:textId="77777777" w:rsidR="00DB0F3E" w:rsidRPr="00724E2B" w:rsidRDefault="00DB0F3E" w:rsidP="008C19F9">
            <w:pPr>
              <w:rPr>
                <w:sz w:val="20"/>
                <w:szCs w:val="20"/>
                <w:lang w:val="en-US"/>
              </w:rPr>
            </w:pPr>
            <w:r w:rsidRPr="00724E2B">
              <w:rPr>
                <w:rFonts w:ascii="Calibri" w:hAnsi="Calibri"/>
                <w:sz w:val="20"/>
                <w:szCs w:val="20"/>
                <w:lang w:val="en-US"/>
              </w:rPr>
              <w:t xml:space="preserve">Provide training and capacity building support to the AmeriGEOSS and AfriGEOSS with training opportunities as part of their annual meetings/initiatives. </w:t>
            </w:r>
          </w:p>
        </w:tc>
        <w:tc>
          <w:tcPr>
            <w:tcW w:w="1701" w:type="dxa"/>
            <w:tcBorders>
              <w:bottom w:val="single" w:sz="4" w:space="0" w:color="auto"/>
            </w:tcBorders>
            <w:shd w:val="clear" w:color="auto" w:fill="FFFFFF" w:themeFill="background1"/>
          </w:tcPr>
          <w:p w14:paraId="1CCB45AA" w14:textId="77777777" w:rsidR="00DB0F3E" w:rsidRPr="00724E2B" w:rsidRDefault="00DB0F3E" w:rsidP="008C19F9">
            <w:pPr>
              <w:rPr>
                <w:rFonts w:ascii="Calibri" w:hAnsi="Calibri"/>
                <w:sz w:val="20"/>
                <w:szCs w:val="20"/>
                <w:lang w:val="en-US"/>
              </w:rPr>
            </w:pPr>
            <w:r w:rsidRPr="00724E2B">
              <w:rPr>
                <w:rFonts w:ascii="Calibri" w:hAnsi="Calibri"/>
                <w:sz w:val="20"/>
                <w:szCs w:val="20"/>
                <w:lang w:val="en-US"/>
              </w:rPr>
              <w:t>WGCapD</w:t>
            </w:r>
          </w:p>
          <w:p w14:paraId="3D3C4B1F" w14:textId="77777777" w:rsidR="00DB0F3E" w:rsidRPr="00724E2B" w:rsidRDefault="00DB0F3E" w:rsidP="008C19F9">
            <w:pPr>
              <w:rPr>
                <w:sz w:val="20"/>
                <w:szCs w:val="20"/>
                <w:lang w:val="en-US"/>
              </w:rPr>
            </w:pPr>
          </w:p>
        </w:tc>
      </w:tr>
      <w:tr w:rsidR="00DB0F3E" w:rsidRPr="00AE6C9B" w14:paraId="0BA83A95" w14:textId="77777777" w:rsidTr="00F64225">
        <w:trPr>
          <w:cantSplit/>
        </w:trPr>
        <w:tc>
          <w:tcPr>
            <w:tcW w:w="3716" w:type="dxa"/>
            <w:tcBorders>
              <w:right w:val="single" w:sz="4" w:space="0" w:color="auto"/>
            </w:tcBorders>
            <w:shd w:val="clear" w:color="auto" w:fill="FFFFFF" w:themeFill="background1"/>
          </w:tcPr>
          <w:p w14:paraId="17E0174B" w14:textId="77777777" w:rsidR="00DB0F3E" w:rsidRPr="00724E2B" w:rsidRDefault="00DB0F3E" w:rsidP="008C19F9">
            <w:pPr>
              <w:rPr>
                <w:rFonts w:ascii="Calibri" w:hAnsi="Calibri"/>
                <w:b/>
                <w:bCs/>
                <w:sz w:val="20"/>
                <w:szCs w:val="20"/>
                <w:lang w:val="en-US"/>
              </w:rPr>
            </w:pPr>
          </w:p>
          <w:p w14:paraId="0AEA43EF" w14:textId="77777777" w:rsidR="00DB0F3E" w:rsidRPr="00724E2B" w:rsidRDefault="00DB0F3E" w:rsidP="008C19F9">
            <w:pPr>
              <w:rPr>
                <w:b/>
                <w:sz w:val="20"/>
                <w:szCs w:val="20"/>
                <w:lang w:val="en-US"/>
              </w:rPr>
            </w:pPr>
            <w:r w:rsidRPr="00724E2B">
              <w:rPr>
                <w:rFonts w:ascii="Calibri" w:hAnsi="Calibri"/>
                <w:b/>
                <w:bCs/>
                <w:sz w:val="20"/>
                <w:szCs w:val="20"/>
                <w:lang w:val="en-US"/>
              </w:rPr>
              <w:t>CB-24</w:t>
            </w:r>
            <w:r w:rsidRPr="00724E2B">
              <w:rPr>
                <w:rFonts w:ascii="Calibri" w:hAnsi="Calibri"/>
                <w:sz w:val="20"/>
                <w:szCs w:val="20"/>
                <w:lang w:val="en-US"/>
              </w:rPr>
              <w:t>: Provide training on CEOS Visualization Environment (COVE)</w:t>
            </w:r>
          </w:p>
        </w:tc>
        <w:tc>
          <w:tcPr>
            <w:tcW w:w="1170" w:type="dxa"/>
            <w:tcBorders>
              <w:left w:val="single" w:sz="4" w:space="0" w:color="auto"/>
              <w:right w:val="single" w:sz="4" w:space="0" w:color="auto"/>
            </w:tcBorders>
            <w:shd w:val="clear" w:color="auto" w:fill="FFFFFF" w:themeFill="background1"/>
          </w:tcPr>
          <w:p w14:paraId="583CD754" w14:textId="77777777" w:rsidR="00DB0F3E" w:rsidRPr="00724E2B" w:rsidRDefault="00DB0F3E" w:rsidP="008C19F9">
            <w:pPr>
              <w:rPr>
                <w:rFonts w:ascii="Calibri" w:hAnsi="Calibri"/>
                <w:sz w:val="20"/>
                <w:szCs w:val="20"/>
                <w:lang w:val="en-US"/>
              </w:rPr>
            </w:pPr>
          </w:p>
          <w:p w14:paraId="311D9180" w14:textId="77777777" w:rsidR="00DB0F3E" w:rsidRPr="00724E2B" w:rsidRDefault="00DB0F3E" w:rsidP="008C19F9">
            <w:pPr>
              <w:rPr>
                <w:sz w:val="20"/>
                <w:szCs w:val="20"/>
                <w:lang w:val="en-US"/>
              </w:rPr>
            </w:pPr>
            <w:r w:rsidRPr="00724E2B">
              <w:rPr>
                <w:rFonts w:ascii="Calibri" w:hAnsi="Calibri"/>
                <w:sz w:val="20"/>
                <w:szCs w:val="20"/>
                <w:lang w:val="en-US"/>
              </w:rPr>
              <w:t>Q4 2018</w:t>
            </w:r>
          </w:p>
        </w:tc>
        <w:tc>
          <w:tcPr>
            <w:tcW w:w="4470" w:type="dxa"/>
            <w:tcBorders>
              <w:left w:val="single" w:sz="4" w:space="0" w:color="auto"/>
              <w:right w:val="single" w:sz="4" w:space="0" w:color="auto"/>
            </w:tcBorders>
            <w:shd w:val="clear" w:color="auto" w:fill="FFFFFF" w:themeFill="background1"/>
          </w:tcPr>
          <w:p w14:paraId="5663A920" w14:textId="77777777" w:rsidR="00DB0F3E" w:rsidRPr="00724E2B" w:rsidRDefault="00DB0F3E" w:rsidP="008C19F9">
            <w:pPr>
              <w:rPr>
                <w:rFonts w:ascii="Calibri" w:hAnsi="Calibri"/>
                <w:sz w:val="20"/>
                <w:szCs w:val="20"/>
                <w:lang w:val="en-US"/>
              </w:rPr>
            </w:pPr>
          </w:p>
          <w:p w14:paraId="485C115B" w14:textId="77777777" w:rsidR="00DB0F3E" w:rsidRPr="00724E2B" w:rsidRDefault="00DB0F3E" w:rsidP="008C19F9">
            <w:pPr>
              <w:rPr>
                <w:sz w:val="20"/>
                <w:szCs w:val="20"/>
                <w:lang w:val="en-US"/>
              </w:rPr>
            </w:pPr>
            <w:r w:rsidRPr="00724E2B">
              <w:rPr>
                <w:rFonts w:ascii="Calibri" w:hAnsi="Calibri"/>
                <w:sz w:val="20"/>
                <w:szCs w:val="20"/>
                <w:lang w:val="en-US"/>
              </w:rPr>
              <w:t xml:space="preserve">WGCapD will develop and deliver one or two webinar sessions on COVE Tool. </w:t>
            </w:r>
          </w:p>
        </w:tc>
        <w:tc>
          <w:tcPr>
            <w:tcW w:w="1701" w:type="dxa"/>
            <w:tcBorders>
              <w:left w:val="single" w:sz="4" w:space="0" w:color="auto"/>
            </w:tcBorders>
            <w:shd w:val="clear" w:color="auto" w:fill="FFFFFF" w:themeFill="background1"/>
          </w:tcPr>
          <w:p w14:paraId="0F12BD02" w14:textId="77777777" w:rsidR="00DB0F3E" w:rsidRPr="00724E2B" w:rsidRDefault="00DB0F3E" w:rsidP="008C19F9">
            <w:pPr>
              <w:rPr>
                <w:rFonts w:ascii="Calibri" w:hAnsi="Calibri"/>
                <w:sz w:val="20"/>
                <w:szCs w:val="20"/>
                <w:lang w:val="en-US"/>
              </w:rPr>
            </w:pPr>
            <w:r w:rsidRPr="00724E2B">
              <w:rPr>
                <w:rFonts w:ascii="Calibri" w:hAnsi="Calibri"/>
                <w:sz w:val="20"/>
                <w:szCs w:val="20"/>
                <w:lang w:val="en-US"/>
              </w:rPr>
              <w:t>WGCapD and</w:t>
            </w:r>
          </w:p>
          <w:p w14:paraId="5CE9AD3F" w14:textId="77777777" w:rsidR="00DB0F3E" w:rsidRPr="00724E2B" w:rsidRDefault="00DB0F3E" w:rsidP="008C19F9">
            <w:pPr>
              <w:rPr>
                <w:sz w:val="20"/>
                <w:szCs w:val="20"/>
                <w:lang w:val="en-US"/>
              </w:rPr>
            </w:pPr>
            <w:r w:rsidRPr="00724E2B">
              <w:rPr>
                <w:rFonts w:ascii="Calibri" w:hAnsi="Calibri"/>
                <w:sz w:val="20"/>
                <w:szCs w:val="20"/>
                <w:lang w:val="en-US"/>
              </w:rPr>
              <w:t>SEO (with support from WGISS)</w:t>
            </w:r>
          </w:p>
        </w:tc>
      </w:tr>
      <w:tr w:rsidR="00DB0F3E" w:rsidRPr="00724E2B" w14:paraId="06E78FE9" w14:textId="77777777" w:rsidTr="00F64225">
        <w:trPr>
          <w:cantSplit/>
        </w:trPr>
        <w:tc>
          <w:tcPr>
            <w:tcW w:w="3716" w:type="dxa"/>
            <w:tcBorders>
              <w:bottom w:val="single" w:sz="4" w:space="0" w:color="auto"/>
              <w:right w:val="single" w:sz="4" w:space="0" w:color="auto"/>
            </w:tcBorders>
            <w:shd w:val="clear" w:color="auto" w:fill="FFFFFF" w:themeFill="background1"/>
          </w:tcPr>
          <w:p w14:paraId="4FDC20CC" w14:textId="77777777" w:rsidR="00DB0F3E" w:rsidRPr="00724E2B" w:rsidRDefault="00DB0F3E" w:rsidP="008C19F9">
            <w:pPr>
              <w:rPr>
                <w:rFonts w:ascii="Calibri" w:hAnsi="Calibri"/>
                <w:b/>
                <w:bCs/>
                <w:sz w:val="20"/>
                <w:szCs w:val="20"/>
                <w:lang w:val="en-US"/>
              </w:rPr>
            </w:pPr>
          </w:p>
          <w:p w14:paraId="4AE31491" w14:textId="77777777" w:rsidR="00DB0F3E" w:rsidRPr="00724E2B" w:rsidRDefault="00DB0F3E" w:rsidP="008C19F9">
            <w:pPr>
              <w:rPr>
                <w:b/>
                <w:sz w:val="20"/>
                <w:szCs w:val="20"/>
                <w:lang w:val="en-US"/>
              </w:rPr>
            </w:pPr>
            <w:r w:rsidRPr="00724E2B">
              <w:rPr>
                <w:rFonts w:ascii="Calibri" w:hAnsi="Calibri"/>
                <w:b/>
                <w:bCs/>
                <w:sz w:val="20"/>
                <w:szCs w:val="20"/>
                <w:lang w:val="en-US"/>
              </w:rPr>
              <w:t>CB-25</w:t>
            </w:r>
            <w:r w:rsidRPr="00724E2B">
              <w:rPr>
                <w:rFonts w:ascii="Calibri" w:hAnsi="Calibri"/>
                <w:sz w:val="20"/>
                <w:szCs w:val="20"/>
                <w:lang w:val="en-US"/>
              </w:rPr>
              <w:t>: Work with the Open Data Cube (ODC) team to identify concrete opportunities for collaboration</w:t>
            </w:r>
          </w:p>
        </w:tc>
        <w:tc>
          <w:tcPr>
            <w:tcW w:w="1170" w:type="dxa"/>
            <w:tcBorders>
              <w:left w:val="single" w:sz="4" w:space="0" w:color="auto"/>
              <w:bottom w:val="single" w:sz="4" w:space="0" w:color="auto"/>
              <w:right w:val="single" w:sz="4" w:space="0" w:color="auto"/>
            </w:tcBorders>
            <w:shd w:val="clear" w:color="auto" w:fill="FFFFFF" w:themeFill="background1"/>
          </w:tcPr>
          <w:p w14:paraId="0498CC15" w14:textId="77777777" w:rsidR="00DB0F3E" w:rsidRPr="00724E2B" w:rsidRDefault="00DB0F3E" w:rsidP="008C19F9">
            <w:pPr>
              <w:rPr>
                <w:sz w:val="20"/>
                <w:szCs w:val="20"/>
                <w:lang w:val="en-US"/>
              </w:rPr>
            </w:pPr>
            <w:r w:rsidRPr="00724E2B">
              <w:rPr>
                <w:rFonts w:ascii="Calibri" w:hAnsi="Calibri"/>
                <w:sz w:val="20"/>
                <w:szCs w:val="20"/>
                <w:lang w:val="en-US"/>
              </w:rPr>
              <w:t>Q4 2019</w:t>
            </w:r>
          </w:p>
        </w:tc>
        <w:tc>
          <w:tcPr>
            <w:tcW w:w="4470" w:type="dxa"/>
            <w:tcBorders>
              <w:left w:val="single" w:sz="4" w:space="0" w:color="auto"/>
              <w:bottom w:val="single" w:sz="4" w:space="0" w:color="auto"/>
              <w:right w:val="single" w:sz="4" w:space="0" w:color="auto"/>
            </w:tcBorders>
            <w:shd w:val="clear" w:color="auto" w:fill="FFFFFF" w:themeFill="background1"/>
          </w:tcPr>
          <w:p w14:paraId="74D9E717" w14:textId="77777777" w:rsidR="00DB0F3E" w:rsidRPr="00724E2B" w:rsidRDefault="00DB0F3E" w:rsidP="008C19F9">
            <w:pPr>
              <w:rPr>
                <w:rFonts w:ascii="Calibri" w:hAnsi="Calibri"/>
                <w:sz w:val="20"/>
                <w:szCs w:val="20"/>
                <w:lang w:val="en-US"/>
              </w:rPr>
            </w:pPr>
            <w:r w:rsidRPr="00724E2B">
              <w:rPr>
                <w:rFonts w:ascii="Calibri" w:hAnsi="Calibri"/>
                <w:sz w:val="20"/>
                <w:szCs w:val="20"/>
                <w:lang w:val="en-US"/>
              </w:rPr>
              <w:t xml:space="preserve">Identify how we can support Open Data Cube users and ways for increasing their capacity for using ODC resources, for instance, develop online help and tutorials on how to: </w:t>
            </w:r>
          </w:p>
          <w:p w14:paraId="668356AA" w14:textId="77777777" w:rsidR="00DB0F3E" w:rsidRPr="00724E2B" w:rsidRDefault="00DB0F3E" w:rsidP="00DB0F3E">
            <w:pPr>
              <w:pStyle w:val="PargrafodaLista"/>
              <w:numPr>
                <w:ilvl w:val="0"/>
                <w:numId w:val="16"/>
              </w:numPr>
              <w:rPr>
                <w:rFonts w:ascii="Calibri" w:hAnsi="Calibri"/>
                <w:sz w:val="20"/>
                <w:szCs w:val="20"/>
                <w:lang w:val="en-US"/>
              </w:rPr>
            </w:pPr>
            <w:r w:rsidRPr="00724E2B">
              <w:rPr>
                <w:rFonts w:ascii="Calibri" w:hAnsi="Calibri"/>
                <w:sz w:val="20"/>
                <w:szCs w:val="20"/>
                <w:lang w:val="en-US"/>
              </w:rPr>
              <w:t>install the cube core code,</w:t>
            </w:r>
          </w:p>
          <w:p w14:paraId="57A09498" w14:textId="77777777" w:rsidR="00DB0F3E" w:rsidRPr="00724E2B" w:rsidRDefault="00DB0F3E" w:rsidP="00DB0F3E">
            <w:pPr>
              <w:pStyle w:val="PargrafodaLista"/>
              <w:numPr>
                <w:ilvl w:val="0"/>
                <w:numId w:val="16"/>
              </w:numPr>
              <w:rPr>
                <w:rFonts w:ascii="Calibri" w:hAnsi="Calibri"/>
                <w:sz w:val="20"/>
                <w:szCs w:val="20"/>
                <w:lang w:val="en-US"/>
              </w:rPr>
            </w:pPr>
            <w:r w:rsidRPr="00724E2B">
              <w:rPr>
                <w:rFonts w:ascii="Calibri" w:hAnsi="Calibri"/>
                <w:sz w:val="20"/>
                <w:szCs w:val="20"/>
                <w:lang w:val="en-US"/>
              </w:rPr>
              <w:t>ingest satellite data into cubes,</w:t>
            </w:r>
          </w:p>
          <w:p w14:paraId="46716715" w14:textId="77777777" w:rsidR="00DB0F3E" w:rsidRPr="00724E2B" w:rsidRDefault="00DB0F3E" w:rsidP="00DB0F3E">
            <w:pPr>
              <w:pStyle w:val="PargrafodaLista"/>
              <w:numPr>
                <w:ilvl w:val="0"/>
                <w:numId w:val="16"/>
              </w:numPr>
              <w:rPr>
                <w:rFonts w:ascii="Calibri" w:hAnsi="Calibri"/>
                <w:sz w:val="20"/>
                <w:szCs w:val="20"/>
                <w:lang w:val="en-US"/>
              </w:rPr>
            </w:pPr>
            <w:r w:rsidRPr="00724E2B">
              <w:rPr>
                <w:rFonts w:ascii="Calibri" w:hAnsi="Calibri"/>
                <w:sz w:val="20"/>
                <w:szCs w:val="20"/>
                <w:lang w:val="en-US"/>
              </w:rPr>
              <w:t>connect a user interface,</w:t>
            </w:r>
          </w:p>
          <w:p w14:paraId="078C5EA2" w14:textId="77777777" w:rsidR="00DB0F3E" w:rsidRPr="00724E2B" w:rsidRDefault="00DB0F3E" w:rsidP="00DB0F3E">
            <w:pPr>
              <w:pStyle w:val="PargrafodaLista"/>
              <w:numPr>
                <w:ilvl w:val="0"/>
                <w:numId w:val="16"/>
              </w:numPr>
              <w:rPr>
                <w:rFonts w:ascii="Calibri" w:hAnsi="Calibri"/>
                <w:sz w:val="20"/>
                <w:szCs w:val="20"/>
                <w:lang w:val="en-US"/>
              </w:rPr>
            </w:pPr>
            <w:r w:rsidRPr="00724E2B">
              <w:rPr>
                <w:rFonts w:ascii="Calibri" w:hAnsi="Calibri"/>
                <w:sz w:val="20"/>
                <w:szCs w:val="20"/>
                <w:lang w:val="en-US"/>
              </w:rPr>
              <w:t xml:space="preserve">connect </w:t>
            </w:r>
            <w:proofErr w:type="spellStart"/>
            <w:r w:rsidRPr="00724E2B">
              <w:rPr>
                <w:rFonts w:ascii="Calibri" w:hAnsi="Calibri"/>
                <w:sz w:val="20"/>
                <w:szCs w:val="20"/>
                <w:lang w:val="en-US"/>
              </w:rPr>
              <w:t>Jupyter</w:t>
            </w:r>
            <w:proofErr w:type="spellEnd"/>
            <w:r w:rsidRPr="00724E2B">
              <w:rPr>
                <w:rFonts w:ascii="Calibri" w:hAnsi="Calibri"/>
                <w:sz w:val="20"/>
                <w:szCs w:val="20"/>
                <w:lang w:val="en-US"/>
              </w:rPr>
              <w:t xml:space="preserve"> notebooks, and then, run applications to create products. </w:t>
            </w:r>
          </w:p>
        </w:tc>
        <w:tc>
          <w:tcPr>
            <w:tcW w:w="1701" w:type="dxa"/>
            <w:tcBorders>
              <w:left w:val="single" w:sz="4" w:space="0" w:color="auto"/>
              <w:bottom w:val="single" w:sz="4" w:space="0" w:color="auto"/>
            </w:tcBorders>
            <w:shd w:val="clear" w:color="auto" w:fill="FFFFFF" w:themeFill="background1"/>
          </w:tcPr>
          <w:p w14:paraId="2F1723B3" w14:textId="77777777" w:rsidR="00DB0F3E" w:rsidRPr="00724E2B" w:rsidRDefault="00DB0F3E" w:rsidP="008C19F9">
            <w:pPr>
              <w:rPr>
                <w:rFonts w:ascii="Calibri" w:hAnsi="Calibri"/>
                <w:sz w:val="20"/>
                <w:szCs w:val="20"/>
                <w:lang w:val="en-US"/>
              </w:rPr>
            </w:pPr>
            <w:r w:rsidRPr="00724E2B">
              <w:rPr>
                <w:rFonts w:ascii="Calibri" w:hAnsi="Calibri"/>
                <w:sz w:val="20"/>
                <w:szCs w:val="20"/>
                <w:lang w:val="en-US"/>
              </w:rPr>
              <w:t>WGCapD and</w:t>
            </w:r>
          </w:p>
          <w:p w14:paraId="25C1625F" w14:textId="77777777" w:rsidR="00DB0F3E" w:rsidRPr="00724E2B" w:rsidRDefault="00DB0F3E" w:rsidP="008C19F9">
            <w:pPr>
              <w:rPr>
                <w:sz w:val="20"/>
                <w:szCs w:val="20"/>
                <w:lang w:val="en-US"/>
              </w:rPr>
            </w:pPr>
            <w:r w:rsidRPr="00724E2B">
              <w:rPr>
                <w:rFonts w:ascii="Calibri" w:hAnsi="Calibri"/>
                <w:sz w:val="20"/>
                <w:szCs w:val="20"/>
                <w:lang w:val="en-US"/>
              </w:rPr>
              <w:t>SEO</w:t>
            </w:r>
          </w:p>
        </w:tc>
      </w:tr>
      <w:tr w:rsidR="00DB0F3E" w:rsidRPr="00724E2B" w14:paraId="299125FD" w14:textId="77777777" w:rsidTr="00F64225">
        <w:trPr>
          <w:cantSplit/>
        </w:trPr>
        <w:tc>
          <w:tcPr>
            <w:tcW w:w="3716" w:type="dxa"/>
            <w:tcBorders>
              <w:right w:val="single" w:sz="4" w:space="0" w:color="auto"/>
            </w:tcBorders>
            <w:shd w:val="clear" w:color="auto" w:fill="FFFFFF" w:themeFill="background1"/>
          </w:tcPr>
          <w:p w14:paraId="7C88965D" w14:textId="77777777" w:rsidR="00DB0F3E" w:rsidRPr="00724E2B" w:rsidRDefault="00DB0F3E" w:rsidP="008C19F9">
            <w:pPr>
              <w:rPr>
                <w:b/>
                <w:sz w:val="20"/>
                <w:szCs w:val="20"/>
                <w:lang w:val="en-US"/>
              </w:rPr>
            </w:pPr>
            <w:r w:rsidRPr="00724E2B">
              <w:rPr>
                <w:rFonts w:ascii="Calibri" w:hAnsi="Calibri"/>
                <w:b/>
                <w:bCs/>
                <w:sz w:val="20"/>
                <w:szCs w:val="20"/>
                <w:lang w:val="en-US"/>
              </w:rPr>
              <w:t>CB-26</w:t>
            </w:r>
            <w:r w:rsidRPr="00724E2B">
              <w:rPr>
                <w:rFonts w:ascii="Calibri" w:hAnsi="Calibri"/>
                <w:sz w:val="20"/>
                <w:szCs w:val="20"/>
                <w:lang w:val="en-US"/>
              </w:rPr>
              <w:t xml:space="preserve">: Develop methods and guidance documentation for best practices around </w:t>
            </w:r>
            <w:r w:rsidRPr="00724E2B">
              <w:rPr>
                <w:rFonts w:ascii="Calibri" w:hAnsi="Calibri"/>
                <w:b/>
                <w:sz w:val="20"/>
                <w:szCs w:val="20"/>
                <w:lang w:val="en-US"/>
              </w:rPr>
              <w:t xml:space="preserve">institutional capacity development </w:t>
            </w:r>
            <w:r w:rsidRPr="00724E2B">
              <w:rPr>
                <w:rFonts w:ascii="Calibri" w:hAnsi="Calibri"/>
                <w:sz w:val="20"/>
                <w:szCs w:val="20"/>
                <w:lang w:val="en-US"/>
              </w:rPr>
              <w:t>for GEOGLAM project in the Americas</w:t>
            </w:r>
          </w:p>
        </w:tc>
        <w:tc>
          <w:tcPr>
            <w:tcW w:w="1170" w:type="dxa"/>
            <w:tcBorders>
              <w:left w:val="single" w:sz="4" w:space="0" w:color="auto"/>
              <w:right w:val="single" w:sz="4" w:space="0" w:color="auto"/>
            </w:tcBorders>
            <w:shd w:val="clear" w:color="auto" w:fill="FFFFFF" w:themeFill="background1"/>
          </w:tcPr>
          <w:p w14:paraId="1EFD5AE2" w14:textId="77777777" w:rsidR="00DB0F3E" w:rsidRPr="00724E2B" w:rsidRDefault="00DB0F3E" w:rsidP="008C19F9">
            <w:pPr>
              <w:rPr>
                <w:sz w:val="20"/>
                <w:szCs w:val="20"/>
                <w:lang w:val="en-US"/>
              </w:rPr>
            </w:pPr>
            <w:r w:rsidRPr="00724E2B">
              <w:rPr>
                <w:rFonts w:ascii="Calibri" w:hAnsi="Calibri"/>
                <w:sz w:val="20"/>
                <w:szCs w:val="20"/>
                <w:lang w:val="en-US"/>
              </w:rPr>
              <w:t>Q4 2019</w:t>
            </w:r>
          </w:p>
        </w:tc>
        <w:tc>
          <w:tcPr>
            <w:tcW w:w="4470" w:type="dxa"/>
            <w:tcBorders>
              <w:left w:val="single" w:sz="4" w:space="0" w:color="auto"/>
              <w:right w:val="single" w:sz="4" w:space="0" w:color="auto"/>
            </w:tcBorders>
            <w:shd w:val="clear" w:color="auto" w:fill="FFFFFF" w:themeFill="background1"/>
          </w:tcPr>
          <w:p w14:paraId="7894558F" w14:textId="77777777" w:rsidR="00DB0F3E" w:rsidRPr="00724E2B" w:rsidRDefault="00DB0F3E" w:rsidP="008C19F9">
            <w:pPr>
              <w:rPr>
                <w:sz w:val="20"/>
                <w:szCs w:val="20"/>
                <w:lang w:val="en-US"/>
              </w:rPr>
            </w:pPr>
            <w:r w:rsidRPr="00724E2B">
              <w:rPr>
                <w:rFonts w:ascii="Calibri" w:hAnsi="Calibri"/>
                <w:sz w:val="20"/>
                <w:szCs w:val="20"/>
                <w:lang w:val="en-US"/>
              </w:rPr>
              <w:t>The proposal for ROSES-2016 A.50 GEO Work Programme (NASA Grant), led by Alyssa Whitcraft (point of contact of GEOGLAM in CEOS), to support AmeriGEOSS has been selected. WGCapD will help with the Capacity Building Development plan.</w:t>
            </w:r>
          </w:p>
        </w:tc>
        <w:tc>
          <w:tcPr>
            <w:tcW w:w="1701" w:type="dxa"/>
            <w:tcBorders>
              <w:left w:val="single" w:sz="4" w:space="0" w:color="auto"/>
            </w:tcBorders>
            <w:shd w:val="clear" w:color="auto" w:fill="FFFFFF" w:themeFill="background1"/>
          </w:tcPr>
          <w:p w14:paraId="6DA33766" w14:textId="77777777" w:rsidR="00DB0F3E" w:rsidRPr="00724E2B" w:rsidRDefault="00DB0F3E" w:rsidP="008C19F9">
            <w:pPr>
              <w:rPr>
                <w:sz w:val="20"/>
                <w:szCs w:val="20"/>
                <w:lang w:val="en-US"/>
              </w:rPr>
            </w:pPr>
            <w:r w:rsidRPr="00724E2B">
              <w:rPr>
                <w:rFonts w:ascii="Calibri" w:hAnsi="Calibri"/>
                <w:sz w:val="20"/>
                <w:szCs w:val="20"/>
                <w:lang w:val="en-US"/>
              </w:rPr>
              <w:t>WGCapD and GEOGLAM</w:t>
            </w:r>
          </w:p>
        </w:tc>
      </w:tr>
    </w:tbl>
    <w:p w14:paraId="69C081D7" w14:textId="77777777" w:rsidR="007E688A" w:rsidRPr="00724E2B" w:rsidRDefault="007E688A">
      <w:pPr>
        <w:rPr>
          <w:sz w:val="24"/>
          <w:szCs w:val="24"/>
          <w:highlight w:val="yellow"/>
          <w:lang w:val="en-US"/>
        </w:rPr>
      </w:pPr>
      <w:r w:rsidRPr="00724E2B">
        <w:rPr>
          <w:sz w:val="24"/>
          <w:szCs w:val="24"/>
          <w:highlight w:val="yellow"/>
          <w:lang w:val="en-US"/>
        </w:rPr>
        <w:br w:type="page"/>
      </w:r>
    </w:p>
    <w:p w14:paraId="1B053A71" w14:textId="36340E2A" w:rsidR="00B7396C" w:rsidRPr="00724E2B" w:rsidRDefault="00B7396C" w:rsidP="00B7396C">
      <w:pPr>
        <w:jc w:val="center"/>
        <w:rPr>
          <w:sz w:val="24"/>
          <w:szCs w:val="24"/>
          <w:lang w:val="en-US"/>
        </w:rPr>
      </w:pPr>
      <w:r w:rsidRPr="00724E2B">
        <w:rPr>
          <w:noProof/>
          <w:sz w:val="24"/>
          <w:szCs w:val="24"/>
          <w:lang w:eastAsia="pt-BR"/>
        </w:rPr>
        <w:lastRenderedPageBreak/>
        <w:drawing>
          <wp:inline distT="0" distB="0" distL="0" distR="0" wp14:anchorId="4CC07371" wp14:editId="0E19A71F">
            <wp:extent cx="1316782" cy="939800"/>
            <wp:effectExtent l="0" t="0" r="0" b="0"/>
            <wp:docPr id="1" name="Imagem 1" descr="Logo Portal 2008 -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rtal 2008 - S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312" cy="942319"/>
                    </a:xfrm>
                    <a:prstGeom prst="rect">
                      <a:avLst/>
                    </a:prstGeom>
                    <a:noFill/>
                    <a:ln>
                      <a:noFill/>
                    </a:ln>
                  </pic:spPr>
                </pic:pic>
              </a:graphicData>
            </a:graphic>
          </wp:inline>
        </w:drawing>
      </w:r>
    </w:p>
    <w:p w14:paraId="329FC217" w14:textId="7C4F184E" w:rsidR="00B7396C" w:rsidRPr="00724E2B" w:rsidRDefault="00F427FE" w:rsidP="00B7396C">
      <w:pPr>
        <w:jc w:val="center"/>
        <w:rPr>
          <w:rFonts w:ascii="Calibri" w:hAnsi="Calibri"/>
          <w:b/>
          <w:szCs w:val="24"/>
          <w:u w:val="single"/>
          <w:lang w:val="en-US"/>
        </w:rPr>
      </w:pPr>
      <w:hyperlink r:id="rId9" w:history="1">
        <w:r w:rsidR="00B7396C" w:rsidRPr="00724E2B">
          <w:rPr>
            <w:rStyle w:val="Hyperlink"/>
            <w:rFonts w:ascii="Calibri" w:hAnsi="Calibri"/>
            <w:b/>
            <w:szCs w:val="24"/>
            <w:lang w:val="en-US"/>
          </w:rPr>
          <w:t>PORTAL DO EQUILIBRIUM</w:t>
        </w:r>
      </w:hyperlink>
      <w:r w:rsidR="00B7396C" w:rsidRPr="00724E2B">
        <w:rPr>
          <w:rFonts w:ascii="Calibri" w:hAnsi="Calibri"/>
          <w:b/>
          <w:szCs w:val="24"/>
          <w:u w:val="single"/>
          <w:lang w:val="en-US"/>
        </w:rPr>
        <w:t xml:space="preserve"> and the Atlantic Forest</w:t>
      </w:r>
      <w:r w:rsidR="000047E6" w:rsidRPr="00724E2B">
        <w:rPr>
          <w:rFonts w:ascii="Calibri" w:hAnsi="Calibri"/>
          <w:b/>
          <w:szCs w:val="24"/>
          <w:u w:val="single"/>
          <w:lang w:val="en-US"/>
        </w:rPr>
        <w:t xml:space="preserve"> (</w:t>
      </w:r>
      <w:hyperlink r:id="rId10" w:history="1">
        <w:r w:rsidR="000047E6" w:rsidRPr="00724E2B">
          <w:rPr>
            <w:rStyle w:val="Hyperlink"/>
            <w:rFonts w:ascii="Calibri" w:hAnsi="Calibri"/>
            <w:b/>
            <w:szCs w:val="24"/>
            <w:lang w:val="en-US"/>
          </w:rPr>
          <w:t>Pictures</w:t>
        </w:r>
      </w:hyperlink>
      <w:r w:rsidR="000047E6" w:rsidRPr="00724E2B">
        <w:rPr>
          <w:rFonts w:ascii="Calibri" w:hAnsi="Calibri"/>
          <w:b/>
          <w:szCs w:val="24"/>
          <w:u w:val="single"/>
          <w:lang w:val="en-US"/>
        </w:rPr>
        <w:t>)</w:t>
      </w:r>
    </w:p>
    <w:p w14:paraId="3E54E890" w14:textId="003A2C64" w:rsidR="00B7396C" w:rsidRPr="00724E2B" w:rsidRDefault="00B7396C" w:rsidP="00B7396C">
      <w:pPr>
        <w:spacing w:after="0" w:line="240" w:lineRule="auto"/>
        <w:jc w:val="both"/>
        <w:rPr>
          <w:rFonts w:ascii="Calibri" w:hAnsi="Calibri"/>
          <w:sz w:val="20"/>
          <w:szCs w:val="24"/>
          <w:lang w:val="en-US"/>
        </w:rPr>
      </w:pPr>
      <w:r w:rsidRPr="00724E2B">
        <w:rPr>
          <w:rFonts w:ascii="Calibri" w:hAnsi="Calibri"/>
          <w:b/>
          <w:sz w:val="20"/>
          <w:szCs w:val="24"/>
          <w:lang w:val="en-US"/>
        </w:rPr>
        <w:t>Portal do Equilibrium</w:t>
      </w:r>
      <w:r w:rsidRPr="00724E2B">
        <w:rPr>
          <w:rFonts w:ascii="Calibri" w:hAnsi="Calibri"/>
          <w:sz w:val="20"/>
          <w:szCs w:val="24"/>
          <w:lang w:val="en-US"/>
        </w:rPr>
        <w:t xml:space="preserve"> is a 322 km² complex that comprises an Inn, an adventure park and a restaurant. It is located in Sao Francisco Xavier, a small district located 55km far from São José dos Campos. It belongs to the Environmental Protected Area (Federal APA) of </w:t>
      </w:r>
      <w:proofErr w:type="spellStart"/>
      <w:r w:rsidRPr="00724E2B">
        <w:rPr>
          <w:rFonts w:ascii="Calibri" w:hAnsi="Calibri"/>
          <w:sz w:val="20"/>
          <w:szCs w:val="24"/>
          <w:lang w:val="en-US"/>
        </w:rPr>
        <w:t>Paraíba</w:t>
      </w:r>
      <w:proofErr w:type="spellEnd"/>
      <w:r w:rsidRPr="00724E2B">
        <w:rPr>
          <w:rFonts w:ascii="Calibri" w:hAnsi="Calibri"/>
          <w:sz w:val="20"/>
          <w:szCs w:val="24"/>
          <w:lang w:val="en-US"/>
        </w:rPr>
        <w:t xml:space="preserve"> do Sul River, which includes the tributaries of the river from the </w:t>
      </w:r>
      <w:proofErr w:type="spellStart"/>
      <w:r w:rsidRPr="00724E2B">
        <w:rPr>
          <w:rFonts w:ascii="Calibri" w:hAnsi="Calibri"/>
          <w:sz w:val="20"/>
          <w:szCs w:val="24"/>
          <w:lang w:val="en-US"/>
        </w:rPr>
        <w:t>Mantiqueira</w:t>
      </w:r>
      <w:proofErr w:type="spellEnd"/>
      <w:r w:rsidRPr="00724E2B">
        <w:rPr>
          <w:rFonts w:ascii="Calibri" w:hAnsi="Calibri"/>
          <w:sz w:val="20"/>
          <w:szCs w:val="24"/>
          <w:lang w:val="en-US"/>
        </w:rPr>
        <w:t xml:space="preserve"> Environmental Protected Area. Moreover, this area is also in the UNESCO Atlantic Forest Biosphere Reserve (Transition Zone - UNESCO 1998). </w:t>
      </w:r>
      <w:proofErr w:type="spellStart"/>
      <w:r w:rsidRPr="00724E2B">
        <w:rPr>
          <w:rFonts w:ascii="Calibri" w:hAnsi="Calibri"/>
          <w:sz w:val="20"/>
          <w:szCs w:val="24"/>
          <w:lang w:val="en-US"/>
        </w:rPr>
        <w:t>Mantiqueira</w:t>
      </w:r>
      <w:proofErr w:type="spellEnd"/>
      <w:r w:rsidRPr="00724E2B">
        <w:rPr>
          <w:rFonts w:ascii="Calibri" w:hAnsi="Calibri"/>
          <w:sz w:val="20"/>
          <w:szCs w:val="24"/>
          <w:lang w:val="en-US"/>
        </w:rPr>
        <w:t xml:space="preserve"> Mountains preserve one of the most expressive groups of Brazilian Atlantic Forest remaining, one of the most important areas of rainforest preservation in the world.</w:t>
      </w:r>
      <w:r w:rsidR="008236D1" w:rsidRPr="00724E2B">
        <w:rPr>
          <w:rFonts w:ascii="Calibri" w:hAnsi="Calibri"/>
          <w:sz w:val="20"/>
          <w:szCs w:val="24"/>
          <w:lang w:val="en-US"/>
        </w:rPr>
        <w:t xml:space="preserve"> </w:t>
      </w:r>
      <w:r w:rsidRPr="00724E2B">
        <w:rPr>
          <w:rFonts w:ascii="Calibri" w:hAnsi="Calibri"/>
          <w:sz w:val="20"/>
          <w:szCs w:val="24"/>
          <w:lang w:val="en-US"/>
        </w:rPr>
        <w:t xml:space="preserve">The important thing about this forest remaining is related to the preservation of its flora and fauna, as well as </w:t>
      </w:r>
      <w:r w:rsidR="008236D1" w:rsidRPr="00724E2B">
        <w:rPr>
          <w:rFonts w:ascii="Calibri" w:hAnsi="Calibri"/>
          <w:sz w:val="20"/>
          <w:szCs w:val="24"/>
          <w:lang w:val="en-US"/>
        </w:rPr>
        <w:t xml:space="preserve">its </w:t>
      </w:r>
      <w:r w:rsidRPr="00724E2B">
        <w:rPr>
          <w:rFonts w:ascii="Calibri" w:hAnsi="Calibri"/>
          <w:sz w:val="20"/>
          <w:szCs w:val="24"/>
          <w:lang w:val="en-US"/>
        </w:rPr>
        <w:t>soil and water. Nowadays, these private forest areas have performed an important role on the preservation of the Atlantic Forest, representing a big portion of the 8% of the remaining forest.</w:t>
      </w:r>
    </w:p>
    <w:p w14:paraId="5A6AAEBB" w14:textId="77777777" w:rsidR="00B7396C" w:rsidRPr="00724E2B" w:rsidRDefault="00B7396C" w:rsidP="00B7396C">
      <w:pPr>
        <w:spacing w:after="0" w:line="240" w:lineRule="auto"/>
        <w:jc w:val="both"/>
        <w:rPr>
          <w:rFonts w:ascii="Calibri" w:hAnsi="Calibri"/>
          <w:sz w:val="20"/>
          <w:szCs w:val="24"/>
          <w:lang w:val="en-US"/>
        </w:rPr>
      </w:pPr>
    </w:p>
    <w:p w14:paraId="49BE34A5" w14:textId="77777777" w:rsidR="00B7396C" w:rsidRPr="00724E2B" w:rsidRDefault="00B7396C" w:rsidP="00B7396C">
      <w:pPr>
        <w:spacing w:after="0" w:line="240" w:lineRule="auto"/>
        <w:jc w:val="both"/>
        <w:rPr>
          <w:rFonts w:ascii="Calibri" w:hAnsi="Calibri"/>
          <w:sz w:val="20"/>
          <w:szCs w:val="24"/>
          <w:lang w:val="en-US"/>
        </w:rPr>
      </w:pPr>
      <w:r w:rsidRPr="00724E2B">
        <w:rPr>
          <w:rFonts w:ascii="Calibri" w:hAnsi="Calibri"/>
          <w:sz w:val="20"/>
          <w:szCs w:val="24"/>
          <w:lang w:val="en-US"/>
        </w:rPr>
        <w:t>A flora survey has identified 52 of vegetal species that belong to 29 families, for instance:</w:t>
      </w:r>
    </w:p>
    <w:p w14:paraId="20F66952" w14:textId="77777777" w:rsidR="00B7396C" w:rsidRPr="00724E2B" w:rsidRDefault="00B7396C" w:rsidP="00E24C20">
      <w:pPr>
        <w:pStyle w:val="PargrafodaLista"/>
        <w:numPr>
          <w:ilvl w:val="0"/>
          <w:numId w:val="5"/>
        </w:numPr>
        <w:spacing w:after="0" w:line="240" w:lineRule="auto"/>
        <w:ind w:left="867" w:hanging="357"/>
        <w:jc w:val="both"/>
        <w:rPr>
          <w:rFonts w:ascii="Calibri" w:hAnsi="Calibri"/>
          <w:sz w:val="20"/>
          <w:szCs w:val="24"/>
          <w:lang w:val="en-US"/>
        </w:rPr>
      </w:pPr>
      <w:proofErr w:type="spellStart"/>
      <w:r w:rsidRPr="00724E2B">
        <w:rPr>
          <w:rFonts w:ascii="Calibri" w:hAnsi="Calibri"/>
          <w:i/>
          <w:sz w:val="20"/>
          <w:szCs w:val="24"/>
          <w:lang w:val="en-US"/>
        </w:rPr>
        <w:t>Jussara</w:t>
      </w:r>
      <w:proofErr w:type="spellEnd"/>
      <w:r w:rsidRPr="00724E2B">
        <w:rPr>
          <w:rFonts w:ascii="Calibri" w:hAnsi="Calibri"/>
          <w:i/>
          <w:sz w:val="20"/>
          <w:szCs w:val="24"/>
          <w:lang w:val="en-US"/>
        </w:rPr>
        <w:t xml:space="preserve"> Palm He</w:t>
      </w:r>
      <w:r w:rsidRPr="00724E2B">
        <w:rPr>
          <w:rFonts w:ascii="Calibri" w:hAnsi="Calibri"/>
          <w:sz w:val="20"/>
          <w:szCs w:val="24"/>
          <w:lang w:val="en-US"/>
        </w:rPr>
        <w:t>art: currently in extinction, whose origin is the Atlantic Forest, could be found since Brazil’s discovery, from the coast to altitudes higher than 1.000 meters. But now it can only be found in protected areas. It can take 8 to 15 years from its germination till it becomes an adult plant, and from 50 germinated seeds only one will get to the adult stage, and these are the reasons for its extinction in places where it could be found abundantly.</w:t>
      </w:r>
    </w:p>
    <w:p w14:paraId="28333E4A" w14:textId="77777777" w:rsidR="00B7396C" w:rsidRPr="00724E2B" w:rsidRDefault="00B7396C" w:rsidP="00E24C20">
      <w:pPr>
        <w:pStyle w:val="PargrafodaLista"/>
        <w:numPr>
          <w:ilvl w:val="0"/>
          <w:numId w:val="5"/>
        </w:numPr>
        <w:spacing w:after="0" w:line="240" w:lineRule="auto"/>
        <w:ind w:left="867" w:hanging="357"/>
        <w:jc w:val="both"/>
        <w:rPr>
          <w:rFonts w:ascii="Calibri" w:hAnsi="Calibri"/>
          <w:sz w:val="20"/>
          <w:szCs w:val="24"/>
          <w:lang w:val="en-US"/>
        </w:rPr>
      </w:pPr>
      <w:r w:rsidRPr="00724E2B">
        <w:rPr>
          <w:rFonts w:ascii="Calibri" w:hAnsi="Calibri"/>
          <w:i/>
          <w:sz w:val="20"/>
          <w:szCs w:val="24"/>
          <w:lang w:val="en-US"/>
        </w:rPr>
        <w:t>Tree Fern</w:t>
      </w:r>
      <w:r w:rsidRPr="00724E2B">
        <w:rPr>
          <w:rFonts w:ascii="Calibri" w:hAnsi="Calibri"/>
          <w:sz w:val="20"/>
          <w:szCs w:val="24"/>
          <w:lang w:val="en-US"/>
        </w:rPr>
        <w:t xml:space="preserve">- </w:t>
      </w:r>
      <w:proofErr w:type="spellStart"/>
      <w:r w:rsidRPr="00724E2B">
        <w:rPr>
          <w:rFonts w:ascii="Calibri" w:hAnsi="Calibri"/>
          <w:i/>
          <w:sz w:val="20"/>
          <w:szCs w:val="24"/>
          <w:lang w:val="en-US"/>
        </w:rPr>
        <w:t>Dicksonia</w:t>
      </w:r>
      <w:proofErr w:type="spellEnd"/>
      <w:r w:rsidRPr="00724E2B">
        <w:rPr>
          <w:rFonts w:ascii="Calibri" w:hAnsi="Calibri"/>
          <w:i/>
          <w:sz w:val="20"/>
          <w:szCs w:val="24"/>
          <w:lang w:val="en-US"/>
        </w:rPr>
        <w:t xml:space="preserve"> </w:t>
      </w:r>
      <w:proofErr w:type="spellStart"/>
      <w:r w:rsidRPr="00724E2B">
        <w:rPr>
          <w:rFonts w:ascii="Calibri" w:hAnsi="Calibri"/>
          <w:i/>
          <w:sz w:val="20"/>
          <w:szCs w:val="24"/>
          <w:lang w:val="en-US"/>
        </w:rPr>
        <w:t>sellowiana</w:t>
      </w:r>
      <w:proofErr w:type="spellEnd"/>
      <w:r w:rsidRPr="00724E2B">
        <w:rPr>
          <w:rFonts w:ascii="Calibri" w:hAnsi="Calibri"/>
          <w:i/>
          <w:sz w:val="20"/>
          <w:szCs w:val="24"/>
          <w:lang w:val="en-US"/>
        </w:rPr>
        <w:t xml:space="preserve"> (endangered)</w:t>
      </w:r>
      <w:r w:rsidRPr="00724E2B">
        <w:rPr>
          <w:rFonts w:ascii="Calibri" w:hAnsi="Calibri"/>
          <w:sz w:val="20"/>
          <w:szCs w:val="24"/>
          <w:lang w:val="en-US"/>
        </w:rPr>
        <w:t xml:space="preserve"> used in the manufacturing of flowerpots, plates and sticks to support the cultivation of ornamental plants, mainly orchids. </w:t>
      </w:r>
    </w:p>
    <w:p w14:paraId="50E96C02" w14:textId="77777777" w:rsidR="00B7396C" w:rsidRPr="00724E2B" w:rsidRDefault="00B7396C" w:rsidP="00E24C20">
      <w:pPr>
        <w:pStyle w:val="PargrafodaLista"/>
        <w:numPr>
          <w:ilvl w:val="0"/>
          <w:numId w:val="5"/>
        </w:numPr>
        <w:spacing w:after="0" w:line="240" w:lineRule="auto"/>
        <w:ind w:left="867" w:hanging="357"/>
        <w:jc w:val="both"/>
        <w:rPr>
          <w:rFonts w:ascii="Calibri" w:hAnsi="Calibri"/>
          <w:sz w:val="20"/>
          <w:szCs w:val="24"/>
          <w:lang w:val="en-US"/>
        </w:rPr>
      </w:pPr>
      <w:r w:rsidRPr="00724E2B">
        <w:rPr>
          <w:rFonts w:ascii="Calibri" w:hAnsi="Calibri"/>
          <w:sz w:val="20"/>
          <w:szCs w:val="24"/>
          <w:lang w:val="en-US"/>
        </w:rPr>
        <w:t xml:space="preserve">Pinheiro do Paraná - </w:t>
      </w:r>
      <w:r w:rsidRPr="00724E2B">
        <w:rPr>
          <w:rFonts w:ascii="Calibri" w:hAnsi="Calibri"/>
          <w:i/>
          <w:sz w:val="20"/>
          <w:szCs w:val="24"/>
          <w:lang w:val="en-US"/>
        </w:rPr>
        <w:t xml:space="preserve">Araucaria </w:t>
      </w:r>
      <w:proofErr w:type="gramStart"/>
      <w:r w:rsidRPr="00724E2B">
        <w:rPr>
          <w:rFonts w:ascii="Calibri" w:hAnsi="Calibri"/>
          <w:i/>
          <w:sz w:val="20"/>
          <w:szCs w:val="24"/>
          <w:lang w:val="en-US"/>
        </w:rPr>
        <w:t>angustifolia</w:t>
      </w:r>
      <w:r w:rsidRPr="00724E2B">
        <w:rPr>
          <w:rFonts w:ascii="Calibri" w:hAnsi="Calibri"/>
          <w:sz w:val="20"/>
          <w:szCs w:val="24"/>
          <w:lang w:val="en-US"/>
        </w:rPr>
        <w:t xml:space="preserve"> ,</w:t>
      </w:r>
      <w:proofErr w:type="gramEnd"/>
      <w:r w:rsidRPr="00724E2B">
        <w:rPr>
          <w:rFonts w:ascii="Calibri" w:hAnsi="Calibri"/>
          <w:sz w:val="20"/>
          <w:szCs w:val="24"/>
          <w:lang w:val="en-US"/>
        </w:rPr>
        <w:t xml:space="preserve"> light wood, used in lining, lath, furniture, pencil. Its fruit, the "</w:t>
      </w:r>
      <w:proofErr w:type="spellStart"/>
      <w:r w:rsidRPr="00724E2B">
        <w:rPr>
          <w:rFonts w:ascii="Calibri" w:hAnsi="Calibri"/>
          <w:sz w:val="20"/>
          <w:szCs w:val="24"/>
          <w:lang w:val="en-US"/>
        </w:rPr>
        <w:t>pinhão</w:t>
      </w:r>
      <w:proofErr w:type="spellEnd"/>
      <w:r w:rsidRPr="00724E2B">
        <w:rPr>
          <w:rFonts w:ascii="Calibri" w:hAnsi="Calibri"/>
          <w:sz w:val="20"/>
          <w:szCs w:val="24"/>
          <w:lang w:val="en-US"/>
        </w:rPr>
        <w:t>", is eatable and enjoyed by many species of the fauna, such as the blue jackdaw and the squirrel, great disseminators of this specie. Category: Vulnerable.</w:t>
      </w:r>
    </w:p>
    <w:p w14:paraId="25E15B60" w14:textId="77777777" w:rsidR="00B7396C" w:rsidRPr="00724E2B" w:rsidRDefault="00B7396C" w:rsidP="00B7396C">
      <w:pPr>
        <w:spacing w:after="0" w:line="240" w:lineRule="auto"/>
        <w:jc w:val="both"/>
        <w:rPr>
          <w:rFonts w:ascii="Calibri" w:hAnsi="Calibri"/>
          <w:sz w:val="20"/>
          <w:szCs w:val="24"/>
          <w:lang w:val="en-US"/>
        </w:rPr>
      </w:pPr>
    </w:p>
    <w:p w14:paraId="517B32C3" w14:textId="77777777" w:rsidR="00B7396C" w:rsidRPr="00724E2B" w:rsidRDefault="00B7396C" w:rsidP="00B7396C">
      <w:pPr>
        <w:spacing w:after="0" w:line="240" w:lineRule="auto"/>
        <w:jc w:val="both"/>
        <w:rPr>
          <w:rFonts w:ascii="Calibri" w:hAnsi="Calibri"/>
          <w:sz w:val="20"/>
          <w:szCs w:val="24"/>
          <w:lang w:val="en-US"/>
        </w:rPr>
      </w:pPr>
      <w:r w:rsidRPr="00724E2B">
        <w:rPr>
          <w:rFonts w:ascii="Calibri" w:hAnsi="Calibri"/>
          <w:sz w:val="20"/>
          <w:szCs w:val="24"/>
          <w:lang w:val="en-US"/>
        </w:rPr>
        <w:t xml:space="preserve">The fauna survey has identified, in Portal of </w:t>
      </w:r>
      <w:r w:rsidRPr="00724E2B">
        <w:rPr>
          <w:rFonts w:ascii="Calibri" w:hAnsi="Calibri"/>
          <w:b/>
          <w:sz w:val="20"/>
          <w:szCs w:val="24"/>
          <w:lang w:val="en-US"/>
        </w:rPr>
        <w:t>Equilibrium</w:t>
      </w:r>
      <w:r w:rsidRPr="00724E2B">
        <w:rPr>
          <w:rFonts w:ascii="Calibri" w:hAnsi="Calibri"/>
          <w:sz w:val="20"/>
          <w:szCs w:val="24"/>
          <w:lang w:val="en-US"/>
        </w:rPr>
        <w:t xml:space="preserve">, 13 species of mammals: </w:t>
      </w:r>
    </w:p>
    <w:p w14:paraId="7E574837" w14:textId="77777777" w:rsidR="00B7396C" w:rsidRPr="00724E2B" w:rsidRDefault="00B7396C" w:rsidP="00E24C20">
      <w:pPr>
        <w:numPr>
          <w:ilvl w:val="0"/>
          <w:numId w:val="9"/>
        </w:numPr>
        <w:tabs>
          <w:tab w:val="clear" w:pos="1668"/>
          <w:tab w:val="num" w:pos="851"/>
        </w:tabs>
        <w:spacing w:after="0" w:line="240" w:lineRule="auto"/>
        <w:ind w:left="851" w:hanging="425"/>
        <w:contextualSpacing/>
        <w:jc w:val="both"/>
        <w:rPr>
          <w:rFonts w:ascii="Calibri" w:hAnsi="Calibri"/>
          <w:sz w:val="20"/>
          <w:szCs w:val="24"/>
          <w:lang w:val="en-US"/>
        </w:rPr>
      </w:pPr>
      <w:r w:rsidRPr="00724E2B">
        <w:rPr>
          <w:rFonts w:ascii="Calibri" w:hAnsi="Calibri"/>
          <w:sz w:val="20"/>
          <w:szCs w:val="24"/>
          <w:lang w:val="en-US"/>
        </w:rPr>
        <w:t xml:space="preserve">Puma, Wild Boar, </w:t>
      </w:r>
      <w:proofErr w:type="spellStart"/>
      <w:r w:rsidRPr="00724E2B">
        <w:rPr>
          <w:rFonts w:ascii="Calibri" w:hAnsi="Calibri"/>
          <w:sz w:val="20"/>
          <w:szCs w:val="24"/>
          <w:lang w:val="en-US"/>
        </w:rPr>
        <w:t>Quati</w:t>
      </w:r>
      <w:proofErr w:type="spellEnd"/>
      <w:r w:rsidRPr="00724E2B">
        <w:rPr>
          <w:rFonts w:ascii="Calibri" w:hAnsi="Calibri"/>
          <w:sz w:val="20"/>
          <w:szCs w:val="24"/>
          <w:lang w:val="en-US"/>
        </w:rPr>
        <w:t xml:space="preserve">, Wild cat, wild dog, opossum, </w:t>
      </w:r>
      <w:proofErr w:type="spellStart"/>
      <w:r w:rsidRPr="00724E2B">
        <w:rPr>
          <w:rFonts w:ascii="Calibri" w:hAnsi="Calibri"/>
          <w:sz w:val="20"/>
          <w:szCs w:val="24"/>
          <w:lang w:val="en-US"/>
        </w:rPr>
        <w:t>Sauá</w:t>
      </w:r>
      <w:proofErr w:type="spellEnd"/>
      <w:r w:rsidRPr="00724E2B">
        <w:rPr>
          <w:rFonts w:ascii="Calibri" w:hAnsi="Calibri"/>
          <w:sz w:val="20"/>
          <w:szCs w:val="24"/>
          <w:lang w:val="en-US"/>
        </w:rPr>
        <w:t xml:space="preserve">, Ape, </w:t>
      </w:r>
      <w:proofErr w:type="spellStart"/>
      <w:r w:rsidRPr="00724E2B">
        <w:rPr>
          <w:rFonts w:ascii="Calibri" w:hAnsi="Calibri"/>
          <w:sz w:val="20"/>
          <w:szCs w:val="24"/>
          <w:lang w:val="en-US"/>
        </w:rPr>
        <w:t>Cutia</w:t>
      </w:r>
      <w:proofErr w:type="spellEnd"/>
      <w:r w:rsidRPr="00724E2B">
        <w:rPr>
          <w:rFonts w:ascii="Calibri" w:hAnsi="Calibri"/>
          <w:sz w:val="20"/>
          <w:szCs w:val="24"/>
          <w:lang w:val="en-US"/>
        </w:rPr>
        <w:t>, Squirrel and Armadillo (</w:t>
      </w:r>
      <w:proofErr w:type="spellStart"/>
      <w:r w:rsidRPr="00724E2B">
        <w:rPr>
          <w:rFonts w:ascii="Calibri" w:hAnsi="Calibri"/>
          <w:i/>
          <w:sz w:val="20"/>
          <w:szCs w:val="24"/>
          <w:lang w:val="en-US"/>
        </w:rPr>
        <w:t>Tatu</w:t>
      </w:r>
      <w:proofErr w:type="spellEnd"/>
      <w:r w:rsidRPr="00724E2B">
        <w:rPr>
          <w:rFonts w:ascii="Calibri" w:hAnsi="Calibri"/>
          <w:i/>
          <w:sz w:val="20"/>
          <w:szCs w:val="24"/>
          <w:lang w:val="en-US"/>
        </w:rPr>
        <w:t xml:space="preserve"> </w:t>
      </w:r>
      <w:proofErr w:type="spellStart"/>
      <w:r w:rsidRPr="00724E2B">
        <w:rPr>
          <w:rFonts w:ascii="Calibri" w:hAnsi="Calibri"/>
          <w:i/>
          <w:sz w:val="20"/>
          <w:szCs w:val="24"/>
          <w:lang w:val="en-US"/>
        </w:rPr>
        <w:t>galinha</w:t>
      </w:r>
      <w:proofErr w:type="spellEnd"/>
      <w:r w:rsidRPr="00724E2B">
        <w:rPr>
          <w:rFonts w:ascii="Calibri" w:hAnsi="Calibri"/>
          <w:sz w:val="20"/>
          <w:szCs w:val="24"/>
          <w:lang w:val="en-US"/>
        </w:rPr>
        <w:t xml:space="preserve">). </w:t>
      </w:r>
    </w:p>
    <w:p w14:paraId="757A5CF7" w14:textId="77777777" w:rsidR="00B7396C" w:rsidRPr="00724E2B" w:rsidRDefault="00B7396C" w:rsidP="00E24C20">
      <w:pPr>
        <w:numPr>
          <w:ilvl w:val="0"/>
          <w:numId w:val="9"/>
        </w:numPr>
        <w:tabs>
          <w:tab w:val="clear" w:pos="1668"/>
          <w:tab w:val="num" w:pos="851"/>
        </w:tabs>
        <w:spacing w:after="0" w:line="240" w:lineRule="auto"/>
        <w:ind w:left="851" w:hanging="425"/>
        <w:contextualSpacing/>
        <w:jc w:val="both"/>
        <w:rPr>
          <w:rFonts w:ascii="Calibri" w:hAnsi="Calibri"/>
          <w:sz w:val="20"/>
          <w:szCs w:val="24"/>
          <w:lang w:val="en-US"/>
        </w:rPr>
      </w:pPr>
      <w:r w:rsidRPr="00724E2B">
        <w:rPr>
          <w:rFonts w:ascii="Calibri" w:hAnsi="Calibri"/>
          <w:sz w:val="20"/>
          <w:szCs w:val="24"/>
          <w:lang w:val="en-US"/>
        </w:rPr>
        <w:t xml:space="preserve">54 species of birds have been identified, from small birds such as hummingbirds to medium and large size birds such as the </w:t>
      </w:r>
      <w:proofErr w:type="spellStart"/>
      <w:r w:rsidRPr="00724E2B">
        <w:rPr>
          <w:rFonts w:ascii="Calibri" w:hAnsi="Calibri"/>
          <w:i/>
          <w:sz w:val="20"/>
          <w:szCs w:val="24"/>
          <w:lang w:val="en-US"/>
        </w:rPr>
        <w:t>jacu</w:t>
      </w:r>
      <w:proofErr w:type="spellEnd"/>
      <w:r w:rsidRPr="00724E2B">
        <w:rPr>
          <w:rFonts w:ascii="Calibri" w:hAnsi="Calibri"/>
          <w:i/>
          <w:sz w:val="20"/>
          <w:szCs w:val="24"/>
          <w:lang w:val="en-US"/>
        </w:rPr>
        <w:t xml:space="preserve"> (Penelope)</w:t>
      </w:r>
      <w:r w:rsidRPr="00724E2B">
        <w:rPr>
          <w:rFonts w:ascii="Calibri" w:hAnsi="Calibri"/>
          <w:sz w:val="20"/>
          <w:szCs w:val="24"/>
          <w:lang w:val="en-US"/>
        </w:rPr>
        <w:t>. These species represent a part of the diversity of birds observed in the Atlantic Forest, which has one of the greatest diversity of birds in the world.</w:t>
      </w:r>
    </w:p>
    <w:p w14:paraId="724D5AA7" w14:textId="77777777" w:rsidR="00B7396C" w:rsidRPr="00724E2B" w:rsidRDefault="00B7396C" w:rsidP="00B7396C">
      <w:pPr>
        <w:spacing w:after="0" w:line="240" w:lineRule="auto"/>
        <w:jc w:val="both"/>
        <w:rPr>
          <w:rFonts w:ascii="Calibri" w:hAnsi="Calibri"/>
          <w:sz w:val="20"/>
          <w:szCs w:val="24"/>
          <w:lang w:val="en-US"/>
        </w:rPr>
      </w:pPr>
    </w:p>
    <w:bookmarkEnd w:id="0"/>
    <w:p w14:paraId="237DDA4C" w14:textId="2E2C5932" w:rsidR="002A6E47" w:rsidRPr="00724E2B" w:rsidRDefault="002A6E47" w:rsidP="00CF4CB4">
      <w:pPr>
        <w:spacing w:after="0" w:line="240" w:lineRule="auto"/>
        <w:jc w:val="both"/>
        <w:rPr>
          <w:sz w:val="20"/>
          <w:szCs w:val="24"/>
          <w:lang w:val="en-US"/>
        </w:rPr>
      </w:pPr>
    </w:p>
    <w:p w14:paraId="7666A6DB" w14:textId="41815501" w:rsidR="002A6E47" w:rsidRPr="00724E2B" w:rsidRDefault="008236D1" w:rsidP="008236D1">
      <w:pPr>
        <w:spacing w:after="0" w:line="240" w:lineRule="auto"/>
        <w:jc w:val="center"/>
        <w:rPr>
          <w:sz w:val="20"/>
          <w:szCs w:val="24"/>
          <w:lang w:val="en-US"/>
        </w:rPr>
      </w:pPr>
      <w:r w:rsidRPr="00724E2B">
        <w:rPr>
          <w:noProof/>
          <w:sz w:val="20"/>
          <w:szCs w:val="24"/>
          <w:lang w:eastAsia="pt-BR"/>
        </w:rPr>
        <w:drawing>
          <wp:inline distT="0" distB="0" distL="0" distR="0" wp14:anchorId="19A6DF08" wp14:editId="39F0C3E0">
            <wp:extent cx="3810196" cy="254013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png"/>
                    <pic:cNvPicPr/>
                  </pic:nvPicPr>
                  <pic:blipFill>
                    <a:blip r:embed="rId11">
                      <a:extLst>
                        <a:ext uri="{28A0092B-C50C-407E-A947-70E740481C1C}">
                          <a14:useLocalDpi xmlns:a14="http://schemas.microsoft.com/office/drawing/2010/main" val="0"/>
                        </a:ext>
                      </a:extLst>
                    </a:blip>
                    <a:stretch>
                      <a:fillRect/>
                    </a:stretch>
                  </pic:blipFill>
                  <pic:spPr>
                    <a:xfrm>
                      <a:off x="0" y="0"/>
                      <a:ext cx="3810196" cy="2540131"/>
                    </a:xfrm>
                    <a:prstGeom prst="rect">
                      <a:avLst/>
                    </a:prstGeom>
                  </pic:spPr>
                </pic:pic>
              </a:graphicData>
            </a:graphic>
          </wp:inline>
        </w:drawing>
      </w:r>
    </w:p>
    <w:sectPr w:rsidR="002A6E47" w:rsidRPr="00724E2B" w:rsidSect="00CB3113">
      <w:headerReference w:type="even" r:id="rId12"/>
      <w:headerReference w:type="default" r:id="rId13"/>
      <w:footerReference w:type="even" r:id="rId14"/>
      <w:footerReference w:type="default" r:id="rId15"/>
      <w:headerReference w:type="first" r:id="rId16"/>
      <w:footerReference w:type="first" r:id="rId17"/>
      <w:pgSz w:w="11906" w:h="16838"/>
      <w:pgMar w:top="1134"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212EE" w14:textId="77777777" w:rsidR="002F6B50" w:rsidRDefault="002F6B50" w:rsidP="00EA4E16">
      <w:pPr>
        <w:spacing w:after="0" w:line="240" w:lineRule="auto"/>
      </w:pPr>
      <w:r>
        <w:separator/>
      </w:r>
    </w:p>
  </w:endnote>
  <w:endnote w:type="continuationSeparator" w:id="0">
    <w:p w14:paraId="21D098F6" w14:textId="77777777" w:rsidR="002F6B50" w:rsidRDefault="002F6B50" w:rsidP="00EA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97A9" w14:textId="77777777" w:rsidR="00CD1F2B" w:rsidRDefault="00CD1F2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A3C2" w14:textId="77777777" w:rsidR="00CD1F2B" w:rsidRDefault="00CD1F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D070" w14:textId="77777777" w:rsidR="00CD1F2B" w:rsidRDefault="00CD1F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DF4EC" w14:textId="77777777" w:rsidR="002F6B50" w:rsidRDefault="002F6B50" w:rsidP="00EA4E16">
      <w:pPr>
        <w:spacing w:after="0" w:line="240" w:lineRule="auto"/>
      </w:pPr>
      <w:r>
        <w:separator/>
      </w:r>
    </w:p>
  </w:footnote>
  <w:footnote w:type="continuationSeparator" w:id="0">
    <w:p w14:paraId="0393EECE" w14:textId="77777777" w:rsidR="002F6B50" w:rsidRDefault="002F6B50" w:rsidP="00EA4E16">
      <w:pPr>
        <w:spacing w:after="0" w:line="240" w:lineRule="auto"/>
      </w:pPr>
      <w:r>
        <w:continuationSeparator/>
      </w:r>
    </w:p>
  </w:footnote>
  <w:footnote w:id="1">
    <w:p w14:paraId="4CD822E5" w14:textId="0373A8D7" w:rsidR="00FD5923" w:rsidRPr="00FD5923" w:rsidRDefault="00FD5923">
      <w:pPr>
        <w:pStyle w:val="Textodenotaderodap"/>
        <w:rPr>
          <w:rFonts w:cstheme="minorHAnsi"/>
          <w:sz w:val="22"/>
          <w:lang w:val="en-US"/>
        </w:rPr>
      </w:pPr>
      <w:r>
        <w:rPr>
          <w:rStyle w:val="Refdenotaderodap"/>
        </w:rPr>
        <w:footnoteRef/>
      </w:r>
      <w:r w:rsidRPr="00FD5923">
        <w:rPr>
          <w:lang w:val="en-US"/>
        </w:rPr>
        <w:t xml:space="preserve"> </w:t>
      </w:r>
      <w:r w:rsidRPr="00FD5923">
        <w:rPr>
          <w:rFonts w:cstheme="minorHAnsi"/>
          <w:b/>
          <w:sz w:val="22"/>
          <w:lang w:val="en-US"/>
        </w:rPr>
        <w:t>We suggest you wear comfortable clothes, hats, tennis shoes (maybe take some extra clothes in case it rains). Do not forget to bring a repellent and sun block.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9BC7" w14:textId="77777777" w:rsidR="00CD1F2B" w:rsidRDefault="00CD1F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BA9B" w14:textId="150A29ED" w:rsidR="00C659CE" w:rsidRPr="00B7396C" w:rsidRDefault="00CD1F2B" w:rsidP="00B7396C">
    <w:pPr>
      <w:pStyle w:val="Cabealho"/>
    </w:pPr>
    <w:r>
      <w:t xml:space="preserve">01 </w:t>
    </w:r>
    <w:proofErr w:type="spellStart"/>
    <w:r>
      <w:t>March</w:t>
    </w:r>
    <w:proofErr w:type="spellEnd"/>
    <w:r w:rsidR="00C659CE">
      <w:t>, 2018</w:t>
    </w:r>
    <w:r w:rsidR="00F8453D">
      <w:tab/>
    </w:r>
    <w:r w:rsidR="00F8453D">
      <w:tab/>
    </w:r>
    <w:r w:rsidR="000008DD">
      <w:t>V</w:t>
    </w:r>
    <w:r w:rsidR="00011123">
      <w:t>4.</w:t>
    </w: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8182" w14:textId="77777777" w:rsidR="00CD1F2B" w:rsidRDefault="00CD1F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4B2"/>
    <w:multiLevelType w:val="hybridMultilevel"/>
    <w:tmpl w:val="EB98BC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773AD7"/>
    <w:multiLevelType w:val="hybridMultilevel"/>
    <w:tmpl w:val="FA820C1E"/>
    <w:lvl w:ilvl="0" w:tplc="87B22A5E">
      <w:start w:val="1"/>
      <w:numFmt w:val="decimal"/>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67D90"/>
    <w:multiLevelType w:val="hybridMultilevel"/>
    <w:tmpl w:val="BDC487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9D40D9"/>
    <w:multiLevelType w:val="hybridMultilevel"/>
    <w:tmpl w:val="F0EC50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083EB3"/>
    <w:multiLevelType w:val="hybridMultilevel"/>
    <w:tmpl w:val="3D068ED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2956093E"/>
    <w:multiLevelType w:val="hybridMultilevel"/>
    <w:tmpl w:val="6714C448"/>
    <w:lvl w:ilvl="0" w:tplc="94809B32">
      <w:start w:val="14"/>
      <w:numFmt w:val="bullet"/>
      <w:lvlText w:val="-"/>
      <w:lvlJc w:val="left"/>
      <w:pPr>
        <w:ind w:left="410" w:hanging="360"/>
      </w:pPr>
      <w:rPr>
        <w:rFonts w:ascii="Calibri" w:eastAsiaTheme="minorHAnsi" w:hAnsi="Calibri" w:cs="Calibri" w:hint="default"/>
      </w:rPr>
    </w:lvl>
    <w:lvl w:ilvl="1" w:tplc="04160003" w:tentative="1">
      <w:start w:val="1"/>
      <w:numFmt w:val="bullet"/>
      <w:lvlText w:val="o"/>
      <w:lvlJc w:val="left"/>
      <w:pPr>
        <w:ind w:left="1130" w:hanging="360"/>
      </w:pPr>
      <w:rPr>
        <w:rFonts w:ascii="Courier New" w:hAnsi="Courier New" w:cs="Courier New" w:hint="default"/>
      </w:rPr>
    </w:lvl>
    <w:lvl w:ilvl="2" w:tplc="04160005" w:tentative="1">
      <w:start w:val="1"/>
      <w:numFmt w:val="bullet"/>
      <w:lvlText w:val=""/>
      <w:lvlJc w:val="left"/>
      <w:pPr>
        <w:ind w:left="1850" w:hanging="360"/>
      </w:pPr>
      <w:rPr>
        <w:rFonts w:ascii="Wingdings" w:hAnsi="Wingdings" w:hint="default"/>
      </w:rPr>
    </w:lvl>
    <w:lvl w:ilvl="3" w:tplc="04160001" w:tentative="1">
      <w:start w:val="1"/>
      <w:numFmt w:val="bullet"/>
      <w:lvlText w:val=""/>
      <w:lvlJc w:val="left"/>
      <w:pPr>
        <w:ind w:left="2570" w:hanging="360"/>
      </w:pPr>
      <w:rPr>
        <w:rFonts w:ascii="Symbol" w:hAnsi="Symbol" w:hint="default"/>
      </w:rPr>
    </w:lvl>
    <w:lvl w:ilvl="4" w:tplc="04160003" w:tentative="1">
      <w:start w:val="1"/>
      <w:numFmt w:val="bullet"/>
      <w:lvlText w:val="o"/>
      <w:lvlJc w:val="left"/>
      <w:pPr>
        <w:ind w:left="3290" w:hanging="360"/>
      </w:pPr>
      <w:rPr>
        <w:rFonts w:ascii="Courier New" w:hAnsi="Courier New" w:cs="Courier New" w:hint="default"/>
      </w:rPr>
    </w:lvl>
    <w:lvl w:ilvl="5" w:tplc="04160005" w:tentative="1">
      <w:start w:val="1"/>
      <w:numFmt w:val="bullet"/>
      <w:lvlText w:val=""/>
      <w:lvlJc w:val="left"/>
      <w:pPr>
        <w:ind w:left="4010" w:hanging="360"/>
      </w:pPr>
      <w:rPr>
        <w:rFonts w:ascii="Wingdings" w:hAnsi="Wingdings" w:hint="default"/>
      </w:rPr>
    </w:lvl>
    <w:lvl w:ilvl="6" w:tplc="04160001" w:tentative="1">
      <w:start w:val="1"/>
      <w:numFmt w:val="bullet"/>
      <w:lvlText w:val=""/>
      <w:lvlJc w:val="left"/>
      <w:pPr>
        <w:ind w:left="4730" w:hanging="360"/>
      </w:pPr>
      <w:rPr>
        <w:rFonts w:ascii="Symbol" w:hAnsi="Symbol" w:hint="default"/>
      </w:rPr>
    </w:lvl>
    <w:lvl w:ilvl="7" w:tplc="04160003" w:tentative="1">
      <w:start w:val="1"/>
      <w:numFmt w:val="bullet"/>
      <w:lvlText w:val="o"/>
      <w:lvlJc w:val="left"/>
      <w:pPr>
        <w:ind w:left="5450" w:hanging="360"/>
      </w:pPr>
      <w:rPr>
        <w:rFonts w:ascii="Courier New" w:hAnsi="Courier New" w:cs="Courier New" w:hint="default"/>
      </w:rPr>
    </w:lvl>
    <w:lvl w:ilvl="8" w:tplc="04160005" w:tentative="1">
      <w:start w:val="1"/>
      <w:numFmt w:val="bullet"/>
      <w:lvlText w:val=""/>
      <w:lvlJc w:val="left"/>
      <w:pPr>
        <w:ind w:left="6170" w:hanging="360"/>
      </w:pPr>
      <w:rPr>
        <w:rFonts w:ascii="Wingdings" w:hAnsi="Wingdings" w:hint="default"/>
      </w:rPr>
    </w:lvl>
  </w:abstractNum>
  <w:abstractNum w:abstractNumId="6" w15:restartNumberingAfterBreak="0">
    <w:nsid w:val="2A5E1861"/>
    <w:multiLevelType w:val="hybridMultilevel"/>
    <w:tmpl w:val="F648BCA2"/>
    <w:lvl w:ilvl="0" w:tplc="04160001">
      <w:start w:val="1"/>
      <w:numFmt w:val="bullet"/>
      <w:lvlText w:val=""/>
      <w:lvlJc w:val="left"/>
      <w:pPr>
        <w:ind w:left="360" w:hanging="360"/>
      </w:pPr>
      <w:rPr>
        <w:rFonts w:ascii="Symbol" w:hAnsi="Symbol" w:hint="default"/>
      </w:rPr>
    </w:lvl>
    <w:lvl w:ilvl="1" w:tplc="04160001">
      <w:start w:val="1"/>
      <w:numFmt w:val="bullet"/>
      <w:lvlText w:val=""/>
      <w:lvlJc w:val="left"/>
      <w:pPr>
        <w:ind w:left="1080" w:hanging="360"/>
      </w:pPr>
      <w:rPr>
        <w:rFonts w:ascii="Symbol" w:hAnsi="Symbol" w:hint="default"/>
      </w:r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30206528"/>
    <w:multiLevelType w:val="hybridMultilevel"/>
    <w:tmpl w:val="F1447A40"/>
    <w:lvl w:ilvl="0" w:tplc="F58A3AC4">
      <w:start w:val="1"/>
      <w:numFmt w:val="decimal"/>
      <w:lvlText w:val="%1)"/>
      <w:lvlJc w:val="left"/>
      <w:pPr>
        <w:ind w:left="720" w:hanging="360"/>
      </w:pPr>
      <w:rPr>
        <w:rFonts w:ascii="Verdana" w:hAnsi="Verdana" w:hint="default"/>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320541"/>
    <w:multiLevelType w:val="hybridMultilevel"/>
    <w:tmpl w:val="0FD6D19A"/>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48CD3235"/>
    <w:multiLevelType w:val="hybridMultilevel"/>
    <w:tmpl w:val="06D6B8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01">
      <w:start w:val="1"/>
      <w:numFmt w:val="bullet"/>
      <w:lvlText w:val=""/>
      <w:lvlJc w:val="left"/>
      <w:pPr>
        <w:ind w:left="2160" w:hanging="180"/>
      </w:pPr>
      <w:rPr>
        <w:rFonts w:ascii="Symbol" w:hAnsi="Symbol" w:hint="default"/>
      </w:rPr>
    </w:lvl>
    <w:lvl w:ilvl="3" w:tplc="04160001">
      <w:start w:val="1"/>
      <w:numFmt w:val="bullet"/>
      <w:lvlText w:val=""/>
      <w:lvlJc w:val="left"/>
      <w:pPr>
        <w:ind w:left="2880" w:hanging="360"/>
      </w:pPr>
      <w:rPr>
        <w:rFonts w:ascii="Symbol" w:hAnsi="Symbol" w:hint="default"/>
      </w:rPr>
    </w:lvl>
    <w:lvl w:ilvl="4" w:tplc="0416000D">
      <w:start w:val="1"/>
      <w:numFmt w:val="bullet"/>
      <w:lvlText w:val=""/>
      <w:lvlJc w:val="left"/>
      <w:pPr>
        <w:ind w:left="3600" w:hanging="360"/>
      </w:pPr>
      <w:rPr>
        <w:rFonts w:ascii="Wingdings" w:hAnsi="Wingding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A92A5A"/>
    <w:multiLevelType w:val="hybridMultilevel"/>
    <w:tmpl w:val="15BE71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3470163"/>
    <w:multiLevelType w:val="hybridMultilevel"/>
    <w:tmpl w:val="9F12E91E"/>
    <w:lvl w:ilvl="0" w:tplc="2D02FCE4">
      <w:numFmt w:val="bullet"/>
      <w:lvlText w:val="-"/>
      <w:lvlJc w:val="left"/>
      <w:pPr>
        <w:tabs>
          <w:tab w:val="num" w:pos="1668"/>
        </w:tabs>
        <w:ind w:left="1668" w:hanging="9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A55E3B"/>
    <w:multiLevelType w:val="hybridMultilevel"/>
    <w:tmpl w:val="B49C7B2C"/>
    <w:lvl w:ilvl="0" w:tplc="87B22A5E">
      <w:start w:val="1"/>
      <w:numFmt w:val="decimal"/>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887F14"/>
    <w:multiLevelType w:val="hybridMultilevel"/>
    <w:tmpl w:val="E90025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5E540C"/>
    <w:multiLevelType w:val="hybridMultilevel"/>
    <w:tmpl w:val="1DDAA032"/>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6E6D0F01"/>
    <w:multiLevelType w:val="hybridMultilevel"/>
    <w:tmpl w:val="A4085A46"/>
    <w:lvl w:ilvl="0" w:tplc="2D02FCE4">
      <w:numFmt w:val="bullet"/>
      <w:lvlText w:val="-"/>
      <w:lvlJc w:val="left"/>
      <w:pPr>
        <w:tabs>
          <w:tab w:val="num" w:pos="1668"/>
        </w:tabs>
        <w:ind w:left="1668" w:hanging="960"/>
      </w:pPr>
      <w:rPr>
        <w:rFonts w:ascii="Times New Roman" w:eastAsia="Times New Roman" w:hAnsi="Times New Roman" w:cs="Times New Roman"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cs="Courier New"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start w:val="1"/>
      <w:numFmt w:val="bullet"/>
      <w:lvlText w:val="o"/>
      <w:lvlJc w:val="left"/>
      <w:pPr>
        <w:tabs>
          <w:tab w:val="num" w:pos="6108"/>
        </w:tabs>
        <w:ind w:left="6108" w:hanging="360"/>
      </w:pPr>
      <w:rPr>
        <w:rFonts w:ascii="Courier New" w:hAnsi="Courier New" w:cs="Courier New" w:hint="default"/>
      </w:rPr>
    </w:lvl>
    <w:lvl w:ilvl="8" w:tplc="04090005">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703918F7"/>
    <w:multiLevelType w:val="hybridMultilevel"/>
    <w:tmpl w:val="D9B8FD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A8A60D8"/>
    <w:multiLevelType w:val="hybridMultilevel"/>
    <w:tmpl w:val="0FD6D19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D770E0E"/>
    <w:multiLevelType w:val="hybridMultilevel"/>
    <w:tmpl w:val="E4B46B98"/>
    <w:lvl w:ilvl="0" w:tplc="04160001">
      <w:start w:val="1"/>
      <w:numFmt w:val="bullet"/>
      <w:lvlText w:val=""/>
      <w:lvlJc w:val="left"/>
      <w:pPr>
        <w:tabs>
          <w:tab w:val="num" w:pos="1668"/>
        </w:tabs>
        <w:ind w:left="1668" w:hanging="9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5"/>
  </w:num>
  <w:num w:numId="4">
    <w:abstractNumId w:val="11"/>
  </w:num>
  <w:num w:numId="5">
    <w:abstractNumId w:val="4"/>
  </w:num>
  <w:num w:numId="6">
    <w:abstractNumId w:val="9"/>
  </w:num>
  <w:num w:numId="7">
    <w:abstractNumId w:val="7"/>
  </w:num>
  <w:num w:numId="8">
    <w:abstractNumId w:val="11"/>
  </w:num>
  <w:num w:numId="9">
    <w:abstractNumId w:val="18"/>
  </w:num>
  <w:num w:numId="10">
    <w:abstractNumId w:val="17"/>
  </w:num>
  <w:num w:numId="11">
    <w:abstractNumId w:val="14"/>
  </w:num>
  <w:num w:numId="12">
    <w:abstractNumId w:val="6"/>
  </w:num>
  <w:num w:numId="13">
    <w:abstractNumId w:val="13"/>
  </w:num>
  <w:num w:numId="14">
    <w:abstractNumId w:val="1"/>
  </w:num>
  <w:num w:numId="15">
    <w:abstractNumId w:val="12"/>
  </w:num>
  <w:num w:numId="16">
    <w:abstractNumId w:val="3"/>
  </w:num>
  <w:num w:numId="17">
    <w:abstractNumId w:val="5"/>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16"/>
    <w:rsid w:val="000008DD"/>
    <w:rsid w:val="000047E6"/>
    <w:rsid w:val="0000538C"/>
    <w:rsid w:val="00010015"/>
    <w:rsid w:val="00011123"/>
    <w:rsid w:val="00020CE1"/>
    <w:rsid w:val="00021408"/>
    <w:rsid w:val="000424D2"/>
    <w:rsid w:val="00082828"/>
    <w:rsid w:val="00085057"/>
    <w:rsid w:val="000910FD"/>
    <w:rsid w:val="000A0275"/>
    <w:rsid w:val="000A16E9"/>
    <w:rsid w:val="000B2281"/>
    <w:rsid w:val="000B3B45"/>
    <w:rsid w:val="000D5FA7"/>
    <w:rsid w:val="000D7926"/>
    <w:rsid w:val="000D7ED3"/>
    <w:rsid w:val="000E04A7"/>
    <w:rsid w:val="000E5364"/>
    <w:rsid w:val="0010431C"/>
    <w:rsid w:val="00111FE4"/>
    <w:rsid w:val="00113410"/>
    <w:rsid w:val="00122888"/>
    <w:rsid w:val="00123612"/>
    <w:rsid w:val="00125D99"/>
    <w:rsid w:val="00142883"/>
    <w:rsid w:val="00143BC7"/>
    <w:rsid w:val="0016387F"/>
    <w:rsid w:val="00171506"/>
    <w:rsid w:val="001753A5"/>
    <w:rsid w:val="001B5860"/>
    <w:rsid w:val="001D3DBE"/>
    <w:rsid w:val="001D598E"/>
    <w:rsid w:val="001E14D3"/>
    <w:rsid w:val="001E4B9D"/>
    <w:rsid w:val="001F0443"/>
    <w:rsid w:val="001F0F92"/>
    <w:rsid w:val="001F3DFC"/>
    <w:rsid w:val="002000AE"/>
    <w:rsid w:val="00202108"/>
    <w:rsid w:val="00202BFD"/>
    <w:rsid w:val="00203F7E"/>
    <w:rsid w:val="002053E8"/>
    <w:rsid w:val="00205A56"/>
    <w:rsid w:val="00207211"/>
    <w:rsid w:val="002171C5"/>
    <w:rsid w:val="002176C2"/>
    <w:rsid w:val="00217EA9"/>
    <w:rsid w:val="002266D0"/>
    <w:rsid w:val="00230C80"/>
    <w:rsid w:val="00262D28"/>
    <w:rsid w:val="00266833"/>
    <w:rsid w:val="00267C92"/>
    <w:rsid w:val="00272322"/>
    <w:rsid w:val="00273143"/>
    <w:rsid w:val="00282989"/>
    <w:rsid w:val="0028382D"/>
    <w:rsid w:val="00293DC1"/>
    <w:rsid w:val="002A1062"/>
    <w:rsid w:val="002A111B"/>
    <w:rsid w:val="002A6E47"/>
    <w:rsid w:val="002B6038"/>
    <w:rsid w:val="002D0DAA"/>
    <w:rsid w:val="002D5B62"/>
    <w:rsid w:val="002E3422"/>
    <w:rsid w:val="002F0DE3"/>
    <w:rsid w:val="002F6B50"/>
    <w:rsid w:val="00306C5B"/>
    <w:rsid w:val="003112B7"/>
    <w:rsid w:val="00323881"/>
    <w:rsid w:val="0032511B"/>
    <w:rsid w:val="00333BC3"/>
    <w:rsid w:val="00335AA7"/>
    <w:rsid w:val="00337C7B"/>
    <w:rsid w:val="00367601"/>
    <w:rsid w:val="00371A59"/>
    <w:rsid w:val="00372BEC"/>
    <w:rsid w:val="00374538"/>
    <w:rsid w:val="003911D4"/>
    <w:rsid w:val="003A2FE6"/>
    <w:rsid w:val="003B3C59"/>
    <w:rsid w:val="003B72BD"/>
    <w:rsid w:val="003C11F4"/>
    <w:rsid w:val="003D70DB"/>
    <w:rsid w:val="003E5EB5"/>
    <w:rsid w:val="003F7C6B"/>
    <w:rsid w:val="00416F0E"/>
    <w:rsid w:val="0043095E"/>
    <w:rsid w:val="00434888"/>
    <w:rsid w:val="004429F3"/>
    <w:rsid w:val="00444FE2"/>
    <w:rsid w:val="004478D1"/>
    <w:rsid w:val="00451032"/>
    <w:rsid w:val="004605B8"/>
    <w:rsid w:val="00465342"/>
    <w:rsid w:val="00470C33"/>
    <w:rsid w:val="0047117C"/>
    <w:rsid w:val="00492144"/>
    <w:rsid w:val="004A3EE1"/>
    <w:rsid w:val="004A7C21"/>
    <w:rsid w:val="004D22F7"/>
    <w:rsid w:val="004D59D2"/>
    <w:rsid w:val="004E09D1"/>
    <w:rsid w:val="004E65D9"/>
    <w:rsid w:val="004F3854"/>
    <w:rsid w:val="00512042"/>
    <w:rsid w:val="0051260F"/>
    <w:rsid w:val="00521E15"/>
    <w:rsid w:val="00527512"/>
    <w:rsid w:val="00556034"/>
    <w:rsid w:val="0056290C"/>
    <w:rsid w:val="0056566F"/>
    <w:rsid w:val="00573815"/>
    <w:rsid w:val="00581BB2"/>
    <w:rsid w:val="00582286"/>
    <w:rsid w:val="005A7BE1"/>
    <w:rsid w:val="005D44C2"/>
    <w:rsid w:val="005F1BEE"/>
    <w:rsid w:val="005F3EA7"/>
    <w:rsid w:val="00603F48"/>
    <w:rsid w:val="00605CB8"/>
    <w:rsid w:val="00605F00"/>
    <w:rsid w:val="00622F0F"/>
    <w:rsid w:val="00625C10"/>
    <w:rsid w:val="00643663"/>
    <w:rsid w:val="00650D5E"/>
    <w:rsid w:val="00651CA8"/>
    <w:rsid w:val="0065546D"/>
    <w:rsid w:val="00655DD6"/>
    <w:rsid w:val="00656E23"/>
    <w:rsid w:val="006721FD"/>
    <w:rsid w:val="00675A25"/>
    <w:rsid w:val="006A0105"/>
    <w:rsid w:val="006A0326"/>
    <w:rsid w:val="006A2261"/>
    <w:rsid w:val="006B136D"/>
    <w:rsid w:val="006C1E6D"/>
    <w:rsid w:val="006C5B92"/>
    <w:rsid w:val="006D0AEF"/>
    <w:rsid w:val="006D19F6"/>
    <w:rsid w:val="006D6D70"/>
    <w:rsid w:val="006F1CF2"/>
    <w:rsid w:val="00700BEE"/>
    <w:rsid w:val="00701B09"/>
    <w:rsid w:val="00701BF2"/>
    <w:rsid w:val="00705D26"/>
    <w:rsid w:val="007124FB"/>
    <w:rsid w:val="00724E2B"/>
    <w:rsid w:val="0073038E"/>
    <w:rsid w:val="0073763A"/>
    <w:rsid w:val="007470CF"/>
    <w:rsid w:val="00751F04"/>
    <w:rsid w:val="00756AC6"/>
    <w:rsid w:val="00763228"/>
    <w:rsid w:val="007707CE"/>
    <w:rsid w:val="00773099"/>
    <w:rsid w:val="0078340C"/>
    <w:rsid w:val="00790A19"/>
    <w:rsid w:val="007C069D"/>
    <w:rsid w:val="007C35CC"/>
    <w:rsid w:val="007D721D"/>
    <w:rsid w:val="007D7AF7"/>
    <w:rsid w:val="007E688A"/>
    <w:rsid w:val="00803C44"/>
    <w:rsid w:val="0080436F"/>
    <w:rsid w:val="008236D1"/>
    <w:rsid w:val="00837EE7"/>
    <w:rsid w:val="00847E32"/>
    <w:rsid w:val="008518F6"/>
    <w:rsid w:val="00866FE6"/>
    <w:rsid w:val="00871472"/>
    <w:rsid w:val="00891501"/>
    <w:rsid w:val="008A0330"/>
    <w:rsid w:val="008A0E89"/>
    <w:rsid w:val="008B3967"/>
    <w:rsid w:val="008B48E2"/>
    <w:rsid w:val="008C1328"/>
    <w:rsid w:val="008D3EF1"/>
    <w:rsid w:val="008E03C1"/>
    <w:rsid w:val="008E03F6"/>
    <w:rsid w:val="008F21EB"/>
    <w:rsid w:val="008F3BA8"/>
    <w:rsid w:val="00917DB4"/>
    <w:rsid w:val="0092054D"/>
    <w:rsid w:val="00927B58"/>
    <w:rsid w:val="009307E5"/>
    <w:rsid w:val="009460D5"/>
    <w:rsid w:val="00947653"/>
    <w:rsid w:val="00956903"/>
    <w:rsid w:val="00956B04"/>
    <w:rsid w:val="0096531E"/>
    <w:rsid w:val="00981AF2"/>
    <w:rsid w:val="009E0376"/>
    <w:rsid w:val="009E280E"/>
    <w:rsid w:val="009F2298"/>
    <w:rsid w:val="009F4AD6"/>
    <w:rsid w:val="00A00BAF"/>
    <w:rsid w:val="00A0197F"/>
    <w:rsid w:val="00A0603C"/>
    <w:rsid w:val="00A1436B"/>
    <w:rsid w:val="00A221BE"/>
    <w:rsid w:val="00A2329B"/>
    <w:rsid w:val="00A3200D"/>
    <w:rsid w:val="00A32A4A"/>
    <w:rsid w:val="00A46626"/>
    <w:rsid w:val="00A71A89"/>
    <w:rsid w:val="00A755CD"/>
    <w:rsid w:val="00AB38DC"/>
    <w:rsid w:val="00AB6795"/>
    <w:rsid w:val="00AC205E"/>
    <w:rsid w:val="00AC422F"/>
    <w:rsid w:val="00AD6BDD"/>
    <w:rsid w:val="00AE2EB5"/>
    <w:rsid w:val="00AE6AC1"/>
    <w:rsid w:val="00AE6C9B"/>
    <w:rsid w:val="00B05C01"/>
    <w:rsid w:val="00B17451"/>
    <w:rsid w:val="00B20D37"/>
    <w:rsid w:val="00B2431D"/>
    <w:rsid w:val="00B35DC4"/>
    <w:rsid w:val="00B36A98"/>
    <w:rsid w:val="00B55B8B"/>
    <w:rsid w:val="00B6554E"/>
    <w:rsid w:val="00B7019F"/>
    <w:rsid w:val="00B70518"/>
    <w:rsid w:val="00B7396C"/>
    <w:rsid w:val="00B857D2"/>
    <w:rsid w:val="00B9369F"/>
    <w:rsid w:val="00BA05BA"/>
    <w:rsid w:val="00BA22D1"/>
    <w:rsid w:val="00BA2564"/>
    <w:rsid w:val="00BA388E"/>
    <w:rsid w:val="00BC2ECE"/>
    <w:rsid w:val="00BC73CA"/>
    <w:rsid w:val="00BD7486"/>
    <w:rsid w:val="00BF3717"/>
    <w:rsid w:val="00C073F0"/>
    <w:rsid w:val="00C10617"/>
    <w:rsid w:val="00C14631"/>
    <w:rsid w:val="00C26A7C"/>
    <w:rsid w:val="00C3098C"/>
    <w:rsid w:val="00C40F6C"/>
    <w:rsid w:val="00C461E3"/>
    <w:rsid w:val="00C5200C"/>
    <w:rsid w:val="00C659CE"/>
    <w:rsid w:val="00C87B56"/>
    <w:rsid w:val="00C912DB"/>
    <w:rsid w:val="00C93A2D"/>
    <w:rsid w:val="00CB3113"/>
    <w:rsid w:val="00CB5060"/>
    <w:rsid w:val="00CD1F2B"/>
    <w:rsid w:val="00CD25DB"/>
    <w:rsid w:val="00CD72CF"/>
    <w:rsid w:val="00CF2C7B"/>
    <w:rsid w:val="00CF4CB4"/>
    <w:rsid w:val="00D12699"/>
    <w:rsid w:val="00D166FB"/>
    <w:rsid w:val="00D1681B"/>
    <w:rsid w:val="00D2153B"/>
    <w:rsid w:val="00D41DEE"/>
    <w:rsid w:val="00D41E25"/>
    <w:rsid w:val="00D56D05"/>
    <w:rsid w:val="00D60834"/>
    <w:rsid w:val="00D70732"/>
    <w:rsid w:val="00D753C0"/>
    <w:rsid w:val="00D75769"/>
    <w:rsid w:val="00D77599"/>
    <w:rsid w:val="00D77CA2"/>
    <w:rsid w:val="00D82BDE"/>
    <w:rsid w:val="00D9005E"/>
    <w:rsid w:val="00D90242"/>
    <w:rsid w:val="00DB0F3E"/>
    <w:rsid w:val="00DB317E"/>
    <w:rsid w:val="00DC7A53"/>
    <w:rsid w:val="00DD6C29"/>
    <w:rsid w:val="00DE1C5A"/>
    <w:rsid w:val="00DE2DBB"/>
    <w:rsid w:val="00DF6DDE"/>
    <w:rsid w:val="00E10BCF"/>
    <w:rsid w:val="00E151D1"/>
    <w:rsid w:val="00E24C20"/>
    <w:rsid w:val="00E25B25"/>
    <w:rsid w:val="00E43289"/>
    <w:rsid w:val="00E46B26"/>
    <w:rsid w:val="00E53975"/>
    <w:rsid w:val="00E56CAD"/>
    <w:rsid w:val="00E6162E"/>
    <w:rsid w:val="00E64CA1"/>
    <w:rsid w:val="00E728A1"/>
    <w:rsid w:val="00E820DE"/>
    <w:rsid w:val="00E92DC4"/>
    <w:rsid w:val="00E93EB2"/>
    <w:rsid w:val="00EA2340"/>
    <w:rsid w:val="00EA4E16"/>
    <w:rsid w:val="00EA7D1C"/>
    <w:rsid w:val="00EB4A86"/>
    <w:rsid w:val="00EC2AFA"/>
    <w:rsid w:val="00EC7327"/>
    <w:rsid w:val="00ED49F8"/>
    <w:rsid w:val="00F13C26"/>
    <w:rsid w:val="00F343AD"/>
    <w:rsid w:val="00F365E1"/>
    <w:rsid w:val="00F427FE"/>
    <w:rsid w:val="00F44593"/>
    <w:rsid w:val="00F514E8"/>
    <w:rsid w:val="00F51674"/>
    <w:rsid w:val="00F570B3"/>
    <w:rsid w:val="00F57675"/>
    <w:rsid w:val="00F576D4"/>
    <w:rsid w:val="00F63E87"/>
    <w:rsid w:val="00F64225"/>
    <w:rsid w:val="00F648CD"/>
    <w:rsid w:val="00F668BE"/>
    <w:rsid w:val="00F84313"/>
    <w:rsid w:val="00F8453D"/>
    <w:rsid w:val="00F940B1"/>
    <w:rsid w:val="00F96CEF"/>
    <w:rsid w:val="00FA3687"/>
    <w:rsid w:val="00FA648D"/>
    <w:rsid w:val="00FC5EAA"/>
    <w:rsid w:val="00FD26E8"/>
    <w:rsid w:val="00FD3CE4"/>
    <w:rsid w:val="00FD5923"/>
    <w:rsid w:val="00FE23C8"/>
    <w:rsid w:val="00FF63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FC17"/>
  <w15:docId w15:val="{8C9FA028-1AE0-41E7-A08C-9A1F0156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9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A4E16"/>
    <w:pPr>
      <w:ind w:left="720"/>
      <w:contextualSpacing/>
    </w:pPr>
  </w:style>
  <w:style w:type="paragraph" w:styleId="Cabealho">
    <w:name w:val="header"/>
    <w:basedOn w:val="Normal"/>
    <w:link w:val="CabealhoChar"/>
    <w:uiPriority w:val="99"/>
    <w:unhideWhenUsed/>
    <w:rsid w:val="00EA4E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6"/>
  </w:style>
  <w:style w:type="paragraph" w:styleId="Rodap">
    <w:name w:val="footer"/>
    <w:basedOn w:val="Normal"/>
    <w:link w:val="RodapChar"/>
    <w:uiPriority w:val="99"/>
    <w:unhideWhenUsed/>
    <w:rsid w:val="00EA4E16"/>
    <w:pPr>
      <w:tabs>
        <w:tab w:val="center" w:pos="4252"/>
        <w:tab w:val="right" w:pos="8504"/>
      </w:tabs>
      <w:spacing w:after="0" w:line="240" w:lineRule="auto"/>
    </w:pPr>
  </w:style>
  <w:style w:type="character" w:customStyle="1" w:styleId="RodapChar">
    <w:name w:val="Rodapé Char"/>
    <w:basedOn w:val="Fontepargpadro"/>
    <w:link w:val="Rodap"/>
    <w:uiPriority w:val="99"/>
    <w:rsid w:val="00EA4E16"/>
  </w:style>
  <w:style w:type="character" w:styleId="Refdecomentrio">
    <w:name w:val="annotation reference"/>
    <w:basedOn w:val="Fontepargpadro"/>
    <w:uiPriority w:val="99"/>
    <w:semiHidden/>
    <w:unhideWhenUsed/>
    <w:rsid w:val="001E14D3"/>
    <w:rPr>
      <w:sz w:val="16"/>
      <w:szCs w:val="16"/>
    </w:rPr>
  </w:style>
  <w:style w:type="paragraph" w:styleId="Textodecomentrio">
    <w:name w:val="annotation text"/>
    <w:basedOn w:val="Normal"/>
    <w:link w:val="TextodecomentrioChar"/>
    <w:uiPriority w:val="99"/>
    <w:unhideWhenUsed/>
    <w:rsid w:val="001E14D3"/>
    <w:pPr>
      <w:spacing w:line="240" w:lineRule="auto"/>
    </w:pPr>
    <w:rPr>
      <w:sz w:val="20"/>
      <w:szCs w:val="20"/>
    </w:rPr>
  </w:style>
  <w:style w:type="character" w:customStyle="1" w:styleId="TextodecomentrioChar">
    <w:name w:val="Texto de comentário Char"/>
    <w:basedOn w:val="Fontepargpadro"/>
    <w:link w:val="Textodecomentrio"/>
    <w:uiPriority w:val="99"/>
    <w:rsid w:val="001E14D3"/>
    <w:rPr>
      <w:sz w:val="20"/>
      <w:szCs w:val="20"/>
    </w:rPr>
  </w:style>
  <w:style w:type="paragraph" w:styleId="Assuntodocomentrio">
    <w:name w:val="annotation subject"/>
    <w:basedOn w:val="Textodecomentrio"/>
    <w:next w:val="Textodecomentrio"/>
    <w:link w:val="AssuntodocomentrioChar"/>
    <w:uiPriority w:val="99"/>
    <w:semiHidden/>
    <w:unhideWhenUsed/>
    <w:rsid w:val="001E14D3"/>
    <w:rPr>
      <w:b/>
      <w:bCs/>
    </w:rPr>
  </w:style>
  <w:style w:type="character" w:customStyle="1" w:styleId="AssuntodocomentrioChar">
    <w:name w:val="Assunto do comentário Char"/>
    <w:basedOn w:val="TextodecomentrioChar"/>
    <w:link w:val="Assuntodocomentrio"/>
    <w:uiPriority w:val="99"/>
    <w:semiHidden/>
    <w:rsid w:val="001E14D3"/>
    <w:rPr>
      <w:b/>
      <w:bCs/>
      <w:sz w:val="20"/>
      <w:szCs w:val="20"/>
    </w:rPr>
  </w:style>
  <w:style w:type="paragraph" w:styleId="Textodebalo">
    <w:name w:val="Balloon Text"/>
    <w:basedOn w:val="Normal"/>
    <w:link w:val="TextodebaloChar"/>
    <w:uiPriority w:val="99"/>
    <w:semiHidden/>
    <w:unhideWhenUsed/>
    <w:rsid w:val="001E14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14D3"/>
    <w:rPr>
      <w:rFonts w:ascii="Segoe UI" w:hAnsi="Segoe UI" w:cs="Segoe UI"/>
      <w:sz w:val="18"/>
      <w:szCs w:val="18"/>
    </w:rPr>
  </w:style>
  <w:style w:type="character" w:styleId="Hyperlink">
    <w:name w:val="Hyperlink"/>
    <w:basedOn w:val="Fontepargpadro"/>
    <w:uiPriority w:val="99"/>
    <w:unhideWhenUsed/>
    <w:rsid w:val="001E14D3"/>
    <w:rPr>
      <w:color w:val="0563C1" w:themeColor="hyperlink"/>
      <w:u w:val="single"/>
    </w:rPr>
  </w:style>
  <w:style w:type="character" w:customStyle="1" w:styleId="MenoPendente1">
    <w:name w:val="Menção Pendente1"/>
    <w:basedOn w:val="Fontepargpadro"/>
    <w:uiPriority w:val="99"/>
    <w:semiHidden/>
    <w:unhideWhenUsed/>
    <w:rsid w:val="001E14D3"/>
    <w:rPr>
      <w:color w:val="808080"/>
      <w:shd w:val="clear" w:color="auto" w:fill="E6E6E6"/>
    </w:rPr>
  </w:style>
  <w:style w:type="table" w:styleId="Tabelacomgrade">
    <w:name w:val="Table Grid"/>
    <w:basedOn w:val="Tabelanormal"/>
    <w:uiPriority w:val="59"/>
    <w:rsid w:val="00D8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FD59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D5923"/>
    <w:rPr>
      <w:sz w:val="20"/>
      <w:szCs w:val="20"/>
    </w:rPr>
  </w:style>
  <w:style w:type="character" w:styleId="Refdenotaderodap">
    <w:name w:val="footnote reference"/>
    <w:basedOn w:val="Fontepargpadro"/>
    <w:uiPriority w:val="99"/>
    <w:semiHidden/>
    <w:unhideWhenUsed/>
    <w:rsid w:val="00FD5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45733">
      <w:bodyDiv w:val="1"/>
      <w:marLeft w:val="0"/>
      <w:marRight w:val="0"/>
      <w:marTop w:val="0"/>
      <w:marBottom w:val="0"/>
      <w:divBdr>
        <w:top w:val="none" w:sz="0" w:space="0" w:color="auto"/>
        <w:left w:val="none" w:sz="0" w:space="0" w:color="auto"/>
        <w:bottom w:val="none" w:sz="0" w:space="0" w:color="auto"/>
        <w:right w:val="none" w:sz="0" w:space="0" w:color="auto"/>
      </w:divBdr>
    </w:div>
    <w:div w:id="18843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br/search?q=portal+do+equilibrium&amp;client=firefox-b-ab&amp;dcr=0&amp;tbm=isch&amp;tbo=u&amp;source=univ&amp;sa=X&amp;ved=0ahUKEwj02cb03-7YAhXJHpAKHUlVCdMQsAQIXw&amp;biw=1280&amp;bih=581&amp;dpr=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oequilibrium.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7386-92F1-49D6-AB50-441CCC43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10126</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Hilcea Ferreira</dc:creator>
  <cp:lastModifiedBy>Hilcea Ferreira</cp:lastModifiedBy>
  <cp:revision>2</cp:revision>
  <dcterms:created xsi:type="dcterms:W3CDTF">2018-03-02T14:27:00Z</dcterms:created>
  <dcterms:modified xsi:type="dcterms:W3CDTF">2018-03-02T14:27:00Z</dcterms:modified>
</cp:coreProperties>
</file>