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BC5ED1A" w14:textId="77777777" w:rsidR="002A44AD" w:rsidRDefault="00663CEA" w:rsidP="00663CEA">
      <w:pPr>
        <w:jc w:val="center"/>
        <w:rPr>
          <w:rFonts w:asciiTheme="majorHAnsi" w:hAnsiTheme="majorHAnsi"/>
          <w:b/>
        </w:rPr>
      </w:pPr>
      <w:r>
        <w:rPr>
          <w:rFonts w:asciiTheme="majorHAnsi" w:hAnsiTheme="majorHAnsi"/>
          <w:b/>
        </w:rPr>
        <w:t>CEOS Data Cube T</w:t>
      </w:r>
      <w:r w:rsidRPr="00663CEA">
        <w:rPr>
          <w:rFonts w:asciiTheme="majorHAnsi" w:hAnsiTheme="majorHAnsi"/>
          <w:b/>
        </w:rPr>
        <w:t xml:space="preserve">esting of the </w:t>
      </w:r>
    </w:p>
    <w:p w14:paraId="27BB01D5" w14:textId="4325A928" w:rsidR="00663CEA" w:rsidRDefault="00663CEA" w:rsidP="00663CEA">
      <w:pPr>
        <w:jc w:val="center"/>
        <w:rPr>
          <w:rFonts w:asciiTheme="majorHAnsi" w:hAnsiTheme="majorHAnsi"/>
          <w:b/>
        </w:rPr>
      </w:pPr>
      <w:r>
        <w:rPr>
          <w:rFonts w:asciiTheme="majorHAnsi" w:hAnsiTheme="majorHAnsi"/>
          <w:b/>
        </w:rPr>
        <w:t>Australian Water Detection from Space (</w:t>
      </w:r>
      <w:r w:rsidRPr="00663CEA">
        <w:rPr>
          <w:rFonts w:asciiTheme="majorHAnsi" w:hAnsiTheme="majorHAnsi"/>
          <w:b/>
        </w:rPr>
        <w:t>WOFS</w:t>
      </w:r>
      <w:r>
        <w:rPr>
          <w:rFonts w:asciiTheme="majorHAnsi" w:hAnsiTheme="majorHAnsi"/>
          <w:b/>
        </w:rPr>
        <w:t>) A</w:t>
      </w:r>
      <w:r w:rsidRPr="00663CEA">
        <w:rPr>
          <w:rFonts w:asciiTheme="majorHAnsi" w:hAnsiTheme="majorHAnsi"/>
          <w:b/>
        </w:rPr>
        <w:t>lgorithm</w:t>
      </w:r>
    </w:p>
    <w:p w14:paraId="4C422178" w14:textId="1FF6CCB6" w:rsidR="00663CEA" w:rsidRPr="00663CEA" w:rsidRDefault="00A82A44" w:rsidP="00663CEA">
      <w:pPr>
        <w:jc w:val="center"/>
        <w:rPr>
          <w:rFonts w:asciiTheme="majorHAnsi" w:hAnsiTheme="majorHAnsi"/>
        </w:rPr>
      </w:pPr>
      <w:r>
        <w:rPr>
          <w:rFonts w:asciiTheme="majorHAnsi" w:hAnsiTheme="majorHAnsi"/>
        </w:rPr>
        <w:t>October</w:t>
      </w:r>
      <w:r w:rsidR="00663CEA" w:rsidRPr="00663CEA">
        <w:rPr>
          <w:rFonts w:asciiTheme="majorHAnsi" w:hAnsiTheme="majorHAnsi"/>
        </w:rPr>
        <w:t xml:space="preserve"> 2016</w:t>
      </w:r>
    </w:p>
    <w:p w14:paraId="200AD150" w14:textId="77777777" w:rsidR="00663CEA" w:rsidRPr="00663CEA" w:rsidRDefault="00663CEA">
      <w:pPr>
        <w:rPr>
          <w:rFonts w:asciiTheme="majorHAnsi" w:hAnsiTheme="majorHAnsi"/>
          <w:b/>
        </w:rPr>
      </w:pPr>
    </w:p>
    <w:p w14:paraId="5A0C9FEF" w14:textId="081075CA" w:rsidR="00663CEA" w:rsidRDefault="00663CEA">
      <w:pPr>
        <w:rPr>
          <w:rFonts w:asciiTheme="majorHAnsi" w:hAnsiTheme="majorHAnsi"/>
        </w:rPr>
      </w:pPr>
      <w:r w:rsidRPr="00663CEA">
        <w:rPr>
          <w:rFonts w:asciiTheme="majorHAnsi" w:hAnsiTheme="majorHAnsi"/>
        </w:rPr>
        <w:t>The CEOS Systems Engineering Offic</w:t>
      </w:r>
      <w:r w:rsidR="002A44AD">
        <w:rPr>
          <w:rFonts w:asciiTheme="majorHAnsi" w:hAnsiTheme="majorHAnsi"/>
        </w:rPr>
        <w:t xml:space="preserve">e (SEO) recently completed </w:t>
      </w:r>
      <w:r w:rsidRPr="00663CEA">
        <w:rPr>
          <w:rFonts w:asciiTheme="majorHAnsi" w:hAnsiTheme="majorHAnsi"/>
        </w:rPr>
        <w:t xml:space="preserve">testing of the Australian </w:t>
      </w:r>
      <w:r w:rsidR="002A44AD">
        <w:rPr>
          <w:rFonts w:asciiTheme="majorHAnsi" w:hAnsiTheme="majorHAnsi"/>
        </w:rPr>
        <w:t>Water Detection from Space (</w:t>
      </w:r>
      <w:r w:rsidRPr="00663CEA">
        <w:rPr>
          <w:rFonts w:asciiTheme="majorHAnsi" w:hAnsiTheme="majorHAnsi"/>
        </w:rPr>
        <w:t>WOFS</w:t>
      </w:r>
      <w:r w:rsidR="002A44AD">
        <w:rPr>
          <w:rFonts w:asciiTheme="majorHAnsi" w:hAnsiTheme="majorHAnsi"/>
        </w:rPr>
        <w:t>)</w:t>
      </w:r>
      <w:r w:rsidRPr="00663CEA">
        <w:rPr>
          <w:rFonts w:asciiTheme="majorHAnsi" w:hAnsiTheme="majorHAnsi"/>
        </w:rPr>
        <w:t xml:space="preserve"> algorithm</w:t>
      </w:r>
      <w:r w:rsidR="002A44AD">
        <w:rPr>
          <w:rFonts w:asciiTheme="majorHAnsi" w:hAnsiTheme="majorHAnsi"/>
        </w:rPr>
        <w:t xml:space="preserve"> (Reference: Mueller, N., et al,2016)</w:t>
      </w:r>
      <w:r w:rsidRPr="00663CEA">
        <w:rPr>
          <w:rFonts w:asciiTheme="majorHAnsi" w:hAnsiTheme="majorHAnsi"/>
        </w:rPr>
        <w:t xml:space="preserve"> using sample “versi</w:t>
      </w:r>
      <w:r w:rsidR="00A82A44">
        <w:rPr>
          <w:rFonts w:asciiTheme="majorHAnsi" w:hAnsiTheme="majorHAnsi"/>
        </w:rPr>
        <w:t xml:space="preserve">on 2” data cubes over 3 regions in Kenya, </w:t>
      </w:r>
      <w:r w:rsidRPr="00663CEA">
        <w:rPr>
          <w:rFonts w:asciiTheme="majorHAnsi" w:hAnsiTheme="majorHAnsi"/>
        </w:rPr>
        <w:t>Colombi</w:t>
      </w:r>
      <w:r w:rsidR="002A44AD">
        <w:rPr>
          <w:rFonts w:asciiTheme="majorHAnsi" w:hAnsiTheme="majorHAnsi"/>
        </w:rPr>
        <w:t>a</w:t>
      </w:r>
      <w:r w:rsidR="00A82A44">
        <w:rPr>
          <w:rFonts w:asciiTheme="majorHAnsi" w:hAnsiTheme="majorHAnsi"/>
        </w:rPr>
        <w:t xml:space="preserve"> and Cameroon</w:t>
      </w:r>
      <w:r w:rsidR="002A44AD">
        <w:rPr>
          <w:rFonts w:asciiTheme="majorHAnsi" w:hAnsiTheme="majorHAnsi"/>
        </w:rPr>
        <w:t xml:space="preserve">. The results are summarized here. WOFS is a 23-step band-based decision tree that classifies pixels as water or non-water with 97% </w:t>
      </w:r>
      <w:r w:rsidR="00FE0BB8">
        <w:rPr>
          <w:rFonts w:asciiTheme="majorHAnsi" w:hAnsiTheme="majorHAnsi"/>
        </w:rPr>
        <w:t xml:space="preserve">overall </w:t>
      </w:r>
      <w:r w:rsidR="002A44AD">
        <w:rPr>
          <w:rFonts w:asciiTheme="majorHAnsi" w:hAnsiTheme="majorHAnsi"/>
        </w:rPr>
        <w:t xml:space="preserve">accuracy. This water management product provides critical insight into the behavior of surface water over time and in particular, the extent of flooding. It should be noted that no additional filtering was performed using confidence layers to constrain the results based on terrain </w:t>
      </w:r>
      <w:r w:rsidR="00FE0BB8">
        <w:rPr>
          <w:rFonts w:asciiTheme="majorHAnsi" w:hAnsiTheme="majorHAnsi"/>
        </w:rPr>
        <w:t xml:space="preserve">slope or known surface classes. </w:t>
      </w:r>
      <w:r w:rsidR="0083604A">
        <w:rPr>
          <w:rFonts w:asciiTheme="majorHAnsi" w:hAnsiTheme="majorHAnsi"/>
        </w:rPr>
        <w:t>The SEO only used the primary 23-step band-based classification for their analyses.</w:t>
      </w:r>
    </w:p>
    <w:p w14:paraId="083C4A49" w14:textId="77777777" w:rsidR="0083604A" w:rsidRDefault="0083604A">
      <w:pPr>
        <w:rPr>
          <w:rFonts w:asciiTheme="majorHAnsi" w:hAnsiTheme="majorHAnsi"/>
        </w:rPr>
      </w:pPr>
    </w:p>
    <w:p w14:paraId="5ECE5CBA" w14:textId="77777777" w:rsidR="00663CEA" w:rsidRDefault="00663CEA">
      <w:pPr>
        <w:rPr>
          <w:rFonts w:asciiTheme="majorHAnsi" w:hAnsiTheme="majorHAnsi"/>
          <w:b/>
        </w:rPr>
      </w:pPr>
      <w:r>
        <w:rPr>
          <w:rFonts w:asciiTheme="majorHAnsi" w:hAnsiTheme="majorHAnsi"/>
          <w:b/>
        </w:rPr>
        <w:t xml:space="preserve">Case #1:  </w:t>
      </w:r>
      <w:r w:rsidRPr="00663CEA">
        <w:rPr>
          <w:rFonts w:asciiTheme="majorHAnsi" w:hAnsiTheme="majorHAnsi"/>
          <w:b/>
        </w:rPr>
        <w:t>Lake Baringo over central Kenya</w:t>
      </w:r>
    </w:p>
    <w:p w14:paraId="2DC825C9" w14:textId="77777777" w:rsidR="00663CEA" w:rsidRDefault="00663CEA">
      <w:pPr>
        <w:rPr>
          <w:rFonts w:asciiTheme="majorHAnsi" w:hAnsiTheme="majorHAnsi"/>
          <w:b/>
        </w:rPr>
      </w:pPr>
    </w:p>
    <w:p w14:paraId="725E5E2B" w14:textId="77777777" w:rsidR="00663CEA" w:rsidRPr="00663CEA" w:rsidRDefault="00663CEA" w:rsidP="00663CEA">
      <w:pPr>
        <w:rPr>
          <w:rFonts w:asciiTheme="majorHAnsi" w:hAnsiTheme="majorHAnsi"/>
        </w:rPr>
      </w:pPr>
      <w:r w:rsidRPr="00663CEA">
        <w:rPr>
          <w:rFonts w:asciiTheme="majorHAnsi" w:hAnsiTheme="majorHAnsi"/>
          <w:bCs/>
        </w:rPr>
        <w:t>Data Preparation</w:t>
      </w:r>
    </w:p>
    <w:p w14:paraId="294F82C5" w14:textId="425DFE15" w:rsidR="00922244" w:rsidRPr="00663CEA" w:rsidRDefault="00922244" w:rsidP="00663CEA">
      <w:pPr>
        <w:numPr>
          <w:ilvl w:val="0"/>
          <w:numId w:val="1"/>
        </w:numPr>
        <w:rPr>
          <w:rFonts w:asciiTheme="majorHAnsi" w:hAnsiTheme="majorHAnsi"/>
        </w:rPr>
      </w:pPr>
      <w:r w:rsidRPr="00663CEA">
        <w:rPr>
          <w:rFonts w:asciiTheme="majorHAnsi" w:hAnsiTheme="majorHAnsi"/>
        </w:rPr>
        <w:t>Landsat 7, January 2005 to April 2016</w:t>
      </w:r>
      <w:r w:rsidR="00475B4F">
        <w:rPr>
          <w:rFonts w:asciiTheme="majorHAnsi" w:hAnsiTheme="majorHAnsi"/>
        </w:rPr>
        <w:t>, Path=169, Row=60</w:t>
      </w:r>
    </w:p>
    <w:p w14:paraId="6A588FD0" w14:textId="31A3A9BE" w:rsidR="00922244" w:rsidRPr="00663CEA" w:rsidRDefault="00922244" w:rsidP="00663CEA">
      <w:pPr>
        <w:numPr>
          <w:ilvl w:val="0"/>
          <w:numId w:val="1"/>
        </w:numPr>
        <w:rPr>
          <w:rFonts w:asciiTheme="majorHAnsi" w:hAnsiTheme="majorHAnsi"/>
        </w:rPr>
      </w:pPr>
      <w:r w:rsidRPr="00663CEA">
        <w:rPr>
          <w:rFonts w:asciiTheme="majorHAnsi" w:hAnsiTheme="majorHAnsi"/>
        </w:rPr>
        <w:t>169 original scenes (202 GB of data)</w:t>
      </w:r>
      <w:r w:rsidR="00663CEA">
        <w:rPr>
          <w:rFonts w:asciiTheme="majorHAnsi" w:hAnsiTheme="majorHAnsi"/>
        </w:rPr>
        <w:t xml:space="preserve"> … 169 time “slices”</w:t>
      </w:r>
      <w:r w:rsidR="00475B4F">
        <w:rPr>
          <w:rFonts w:asciiTheme="majorHAnsi" w:hAnsiTheme="majorHAnsi"/>
        </w:rPr>
        <w:t xml:space="preserve"> with &lt;70% cloud cover</w:t>
      </w:r>
    </w:p>
    <w:p w14:paraId="62920D01" w14:textId="77777777" w:rsidR="00922244" w:rsidRPr="00663CEA" w:rsidRDefault="00922244" w:rsidP="00663CEA">
      <w:pPr>
        <w:numPr>
          <w:ilvl w:val="0"/>
          <w:numId w:val="1"/>
        </w:numPr>
        <w:rPr>
          <w:rFonts w:asciiTheme="majorHAnsi" w:hAnsiTheme="majorHAnsi"/>
        </w:rPr>
      </w:pPr>
      <w:r w:rsidRPr="00663CEA">
        <w:rPr>
          <w:rFonts w:asciiTheme="majorHAnsi" w:hAnsiTheme="majorHAnsi"/>
        </w:rPr>
        <w:t>1x1 degre</w:t>
      </w:r>
      <w:r w:rsidR="00663CEA">
        <w:rPr>
          <w:rFonts w:asciiTheme="majorHAnsi" w:hAnsiTheme="majorHAnsi"/>
        </w:rPr>
        <w:t xml:space="preserve">e Data Cube “stack” with annual </w:t>
      </w:r>
      <w:r w:rsidRPr="00663CEA">
        <w:rPr>
          <w:rFonts w:asciiTheme="majorHAnsi" w:hAnsiTheme="majorHAnsi"/>
        </w:rPr>
        <w:t>storage unit “chunks”</w:t>
      </w:r>
    </w:p>
    <w:p w14:paraId="1809D587" w14:textId="77777777" w:rsidR="00922244" w:rsidRDefault="00922244" w:rsidP="00663CEA">
      <w:pPr>
        <w:numPr>
          <w:ilvl w:val="0"/>
          <w:numId w:val="1"/>
        </w:numPr>
        <w:rPr>
          <w:rFonts w:asciiTheme="majorHAnsi" w:hAnsiTheme="majorHAnsi"/>
        </w:rPr>
      </w:pPr>
      <w:r w:rsidRPr="00663CEA">
        <w:rPr>
          <w:rFonts w:asciiTheme="majorHAnsi" w:hAnsiTheme="majorHAnsi"/>
        </w:rPr>
        <w:t>3710 x 3710 x 169 = 2.3 billion pixels total</w:t>
      </w:r>
    </w:p>
    <w:p w14:paraId="17855A56" w14:textId="71E75A40" w:rsidR="00387841" w:rsidRPr="00663CEA" w:rsidRDefault="00387841" w:rsidP="00663CEA">
      <w:pPr>
        <w:numPr>
          <w:ilvl w:val="0"/>
          <w:numId w:val="1"/>
        </w:numPr>
        <w:rPr>
          <w:rFonts w:asciiTheme="majorHAnsi" w:hAnsiTheme="majorHAnsi"/>
        </w:rPr>
      </w:pPr>
      <w:r>
        <w:rPr>
          <w:rFonts w:asciiTheme="majorHAnsi" w:hAnsiTheme="majorHAnsi"/>
        </w:rPr>
        <w:t>Pixel Resolution = 30 meters</w:t>
      </w:r>
    </w:p>
    <w:p w14:paraId="4C5160AD" w14:textId="77777777" w:rsidR="00922244" w:rsidRPr="00663CEA" w:rsidRDefault="00922244" w:rsidP="00663CEA">
      <w:pPr>
        <w:numPr>
          <w:ilvl w:val="0"/>
          <w:numId w:val="1"/>
        </w:numPr>
        <w:rPr>
          <w:rFonts w:asciiTheme="majorHAnsi" w:hAnsiTheme="majorHAnsi"/>
        </w:rPr>
      </w:pPr>
      <w:r w:rsidRPr="00663CEA">
        <w:rPr>
          <w:rFonts w:asciiTheme="majorHAnsi" w:hAnsiTheme="majorHAnsi"/>
        </w:rPr>
        <w:t xml:space="preserve">37 GB NetCDF data </w:t>
      </w:r>
      <w:r w:rsidR="00663CEA">
        <w:rPr>
          <w:rFonts w:asciiTheme="majorHAnsi" w:hAnsiTheme="majorHAnsi"/>
        </w:rPr>
        <w:t xml:space="preserve">cube </w:t>
      </w:r>
      <w:r w:rsidRPr="00663CEA">
        <w:rPr>
          <w:rFonts w:asciiTheme="majorHAnsi" w:hAnsiTheme="majorHAnsi"/>
        </w:rPr>
        <w:t>volume (~ 5:1 compression)</w:t>
      </w:r>
    </w:p>
    <w:p w14:paraId="537E2E41" w14:textId="77777777" w:rsidR="00387841" w:rsidRDefault="00387841" w:rsidP="00663CEA">
      <w:pPr>
        <w:rPr>
          <w:rFonts w:asciiTheme="majorHAnsi" w:hAnsiTheme="majorHAnsi"/>
          <w:bCs/>
        </w:rPr>
      </w:pPr>
    </w:p>
    <w:p w14:paraId="68F6B55F" w14:textId="77777777" w:rsidR="00663CEA" w:rsidRPr="00663CEA" w:rsidRDefault="00663CEA" w:rsidP="00663CEA">
      <w:pPr>
        <w:rPr>
          <w:rFonts w:asciiTheme="majorHAnsi" w:hAnsiTheme="majorHAnsi"/>
        </w:rPr>
      </w:pPr>
      <w:r w:rsidRPr="00663CEA">
        <w:rPr>
          <w:rFonts w:asciiTheme="majorHAnsi" w:hAnsiTheme="majorHAnsi"/>
          <w:bCs/>
        </w:rPr>
        <w:t>Data Analysis</w:t>
      </w:r>
    </w:p>
    <w:p w14:paraId="5B98E643" w14:textId="77777777" w:rsidR="00922244" w:rsidRPr="00663CEA" w:rsidRDefault="00922244" w:rsidP="00663CEA">
      <w:pPr>
        <w:numPr>
          <w:ilvl w:val="0"/>
          <w:numId w:val="2"/>
        </w:numPr>
        <w:rPr>
          <w:rFonts w:asciiTheme="majorHAnsi" w:hAnsiTheme="majorHAnsi"/>
        </w:rPr>
      </w:pPr>
      <w:r w:rsidRPr="00663CEA">
        <w:rPr>
          <w:rFonts w:asciiTheme="majorHAnsi" w:hAnsiTheme="majorHAnsi"/>
        </w:rPr>
        <w:t>3.5 GHz Intel proce</w:t>
      </w:r>
      <w:r w:rsidR="00663CEA">
        <w:rPr>
          <w:rFonts w:asciiTheme="majorHAnsi" w:hAnsiTheme="majorHAnsi"/>
        </w:rPr>
        <w:t xml:space="preserve">ssor (4-core), 64GB RAM, Linux </w:t>
      </w:r>
      <w:r w:rsidRPr="00663CEA">
        <w:rPr>
          <w:rFonts w:asciiTheme="majorHAnsi" w:hAnsiTheme="majorHAnsi"/>
        </w:rPr>
        <w:t>computer</w:t>
      </w:r>
    </w:p>
    <w:p w14:paraId="3EB564C8" w14:textId="77777777" w:rsidR="00663CEA" w:rsidRDefault="00663CEA" w:rsidP="00663CEA">
      <w:pPr>
        <w:numPr>
          <w:ilvl w:val="0"/>
          <w:numId w:val="2"/>
        </w:numPr>
        <w:rPr>
          <w:rFonts w:asciiTheme="majorHAnsi" w:hAnsiTheme="majorHAnsi"/>
        </w:rPr>
      </w:pPr>
      <w:r>
        <w:rPr>
          <w:rFonts w:asciiTheme="majorHAnsi" w:hAnsiTheme="majorHAnsi"/>
        </w:rPr>
        <w:t xml:space="preserve">Computation time of </w:t>
      </w:r>
      <w:r w:rsidR="00922244" w:rsidRPr="00663CEA">
        <w:rPr>
          <w:rFonts w:asciiTheme="majorHAnsi" w:hAnsiTheme="majorHAnsi"/>
        </w:rPr>
        <w:t>1-2 minutes for an annual analysis and ~30 minutes for a full time series (11+ years) analysis</w:t>
      </w:r>
    </w:p>
    <w:p w14:paraId="0914C312" w14:textId="77777777" w:rsidR="00922244" w:rsidRPr="00663CEA" w:rsidRDefault="00922244" w:rsidP="00922244">
      <w:pPr>
        <w:ind w:left="360"/>
        <w:rPr>
          <w:rFonts w:asciiTheme="majorHAnsi" w:hAnsiTheme="majorHAnsi"/>
        </w:rPr>
      </w:pPr>
    </w:p>
    <w:p w14:paraId="4FE818B5" w14:textId="77777777" w:rsidR="00663CEA" w:rsidRPr="00663CEA" w:rsidRDefault="00663CEA">
      <w:pPr>
        <w:rPr>
          <w:rFonts w:asciiTheme="majorHAnsi" w:hAnsiTheme="majorHAnsi"/>
          <w:b/>
        </w:rPr>
      </w:pPr>
      <w:r>
        <w:rPr>
          <w:rFonts w:asciiTheme="majorHAnsi" w:hAnsiTheme="majorHAnsi"/>
          <w:b/>
          <w:noProof/>
        </w:rPr>
        <w:drawing>
          <wp:inline distT="0" distB="0" distL="0" distR="0" wp14:anchorId="235B86D4" wp14:editId="1E9DBC98">
            <wp:extent cx="5690235" cy="3197047"/>
            <wp:effectExtent l="0" t="0" r="0" b="381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a:ext>
                      </a:extLst>
                    </a:blip>
                    <a:srcRect/>
                    <a:stretch>
                      <a:fillRect/>
                    </a:stretch>
                  </pic:blipFill>
                  <pic:spPr bwMode="auto">
                    <a:xfrm>
                      <a:off x="0" y="0"/>
                      <a:ext cx="5690566" cy="3197233"/>
                    </a:xfrm>
                    <a:prstGeom prst="rect">
                      <a:avLst/>
                    </a:prstGeom>
                    <a:noFill/>
                    <a:ln>
                      <a:noFill/>
                    </a:ln>
                  </pic:spPr>
                </pic:pic>
              </a:graphicData>
            </a:graphic>
          </wp:inline>
        </w:drawing>
      </w:r>
    </w:p>
    <w:p w14:paraId="2458DD66" w14:textId="77777777" w:rsidR="008A0BA5" w:rsidRDefault="008A0BA5" w:rsidP="00FE0BB8">
      <w:pPr>
        <w:rPr>
          <w:rFonts w:asciiTheme="majorHAnsi" w:hAnsiTheme="majorHAnsi"/>
          <w:b/>
        </w:rPr>
      </w:pPr>
    </w:p>
    <w:p w14:paraId="66DEB0BB" w14:textId="3651EBCA" w:rsidR="00FE0BB8" w:rsidRDefault="00D93749" w:rsidP="00FE0BB8">
      <w:pPr>
        <w:rPr>
          <w:rFonts w:asciiTheme="majorHAnsi" w:hAnsiTheme="majorHAnsi"/>
          <w:b/>
        </w:rPr>
      </w:pPr>
      <w:r>
        <w:rPr>
          <w:rFonts w:asciiTheme="majorHAnsi" w:hAnsiTheme="majorHAnsi"/>
          <w:b/>
        </w:rPr>
        <w:lastRenderedPageBreak/>
        <w:t xml:space="preserve">11-Year </w:t>
      </w:r>
      <w:r w:rsidR="00FE0BB8" w:rsidRPr="0069443E">
        <w:rPr>
          <w:rFonts w:asciiTheme="majorHAnsi" w:hAnsiTheme="majorHAnsi"/>
          <w:b/>
        </w:rPr>
        <w:t>Time Series WOFS</w:t>
      </w:r>
      <w:r w:rsidR="00387841">
        <w:rPr>
          <w:rFonts w:asciiTheme="majorHAnsi" w:hAnsiTheme="majorHAnsi"/>
          <w:b/>
        </w:rPr>
        <w:t xml:space="preserve"> Analysis Results</w:t>
      </w:r>
    </w:p>
    <w:p w14:paraId="1FFD4087" w14:textId="77777777" w:rsidR="00FE0BB8" w:rsidRDefault="00FE0BB8" w:rsidP="00FE0BB8">
      <w:pPr>
        <w:rPr>
          <w:rFonts w:asciiTheme="majorHAnsi" w:hAnsiTheme="majorHAnsi"/>
          <w:b/>
        </w:rPr>
      </w:pPr>
    </w:p>
    <w:p w14:paraId="6A20ECF6" w14:textId="1E7E35AA" w:rsidR="00387841" w:rsidRPr="00FE0BB8" w:rsidRDefault="00FE0BB8" w:rsidP="00FE0BB8">
      <w:pPr>
        <w:rPr>
          <w:rFonts w:asciiTheme="majorHAnsi" w:hAnsiTheme="majorHAnsi"/>
        </w:rPr>
      </w:pPr>
      <w:r w:rsidRPr="00FE0BB8">
        <w:rPr>
          <w:rFonts w:asciiTheme="majorHAnsi" w:hAnsiTheme="majorHAnsi"/>
        </w:rPr>
        <w:t xml:space="preserve">The </w:t>
      </w:r>
      <w:r>
        <w:rPr>
          <w:rFonts w:asciiTheme="majorHAnsi" w:hAnsiTheme="majorHAnsi"/>
        </w:rPr>
        <w:t>pixel-leve</w:t>
      </w:r>
      <w:r w:rsidR="00387841">
        <w:rPr>
          <w:rFonts w:asciiTheme="majorHAnsi" w:hAnsiTheme="majorHAnsi"/>
        </w:rPr>
        <w:t xml:space="preserve">l </w:t>
      </w:r>
      <w:r w:rsidRPr="00FE0BB8">
        <w:rPr>
          <w:rFonts w:asciiTheme="majorHAnsi" w:hAnsiTheme="majorHAnsi"/>
        </w:rPr>
        <w:t>results below show the percent of observations</w:t>
      </w:r>
      <w:r w:rsidR="00387841">
        <w:rPr>
          <w:rFonts w:asciiTheme="majorHAnsi" w:hAnsiTheme="majorHAnsi"/>
        </w:rPr>
        <w:t xml:space="preserve"> detected as water over the 11-year time series (January 2005 through April 2016). The percentage calculation is based on the total number of water observations divided by the number of clear observations in the time series.</w:t>
      </w:r>
      <w:r w:rsidRPr="00FE0BB8">
        <w:rPr>
          <w:rFonts w:asciiTheme="majorHAnsi" w:hAnsiTheme="majorHAnsi"/>
        </w:rPr>
        <w:t xml:space="preserve"> </w:t>
      </w:r>
      <w:r w:rsidR="00387841">
        <w:rPr>
          <w:rFonts w:asciiTheme="majorHAnsi" w:hAnsiTheme="majorHAnsi"/>
        </w:rPr>
        <w:t xml:space="preserve">Neighboring pixels may have a different “normalization” due to cloud cover variation. This output produces higher percentage values that are likely more representative of the actual water conditions over the time series. </w:t>
      </w:r>
    </w:p>
    <w:p w14:paraId="082EF2C5" w14:textId="5A17F199" w:rsidR="00FE0BB8" w:rsidRDefault="00FE0BB8" w:rsidP="00FE0BB8">
      <w:pPr>
        <w:rPr>
          <w:rFonts w:asciiTheme="majorHAnsi" w:hAnsiTheme="majorHAnsi"/>
          <w:b/>
        </w:rPr>
      </w:pPr>
    </w:p>
    <w:p w14:paraId="1F1795E8" w14:textId="639C5445" w:rsidR="00FE0BB8" w:rsidRPr="00663CEA" w:rsidRDefault="00D93749">
      <w:pPr>
        <w:rPr>
          <w:rFonts w:asciiTheme="majorHAnsi" w:hAnsiTheme="majorHAnsi"/>
          <w:b/>
        </w:rPr>
      </w:pPr>
      <w:r>
        <w:rPr>
          <w:rFonts w:asciiTheme="majorHAnsi" w:hAnsiTheme="majorHAnsi"/>
          <w:b/>
          <w:noProof/>
        </w:rPr>
        <w:drawing>
          <wp:anchor distT="0" distB="0" distL="114300" distR="114300" simplePos="0" relativeHeight="251664384" behindDoc="0" locked="0" layoutInCell="1" allowOverlap="1" wp14:anchorId="699D2749" wp14:editId="7F59C529">
            <wp:simplePos x="0" y="0"/>
            <wp:positionH relativeFrom="margin">
              <wp:posOffset>3640455</wp:posOffset>
            </wp:positionH>
            <wp:positionV relativeFrom="margin">
              <wp:posOffset>1755140</wp:posOffset>
            </wp:positionV>
            <wp:extent cx="1271905" cy="4465320"/>
            <wp:effectExtent l="25400" t="25400" r="23495" b="3048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_legend_black.jpg"/>
                    <pic:cNvPicPr/>
                  </pic:nvPicPr>
                  <pic:blipFill>
                    <a:blip r:embed="rId8">
                      <a:extLst>
                        <a:ext uri="{28A0092B-C50C-407E-A947-70E740481C1C}">
                          <a14:useLocalDpi xmlns:a14="http://schemas.microsoft.com/office/drawing/2010/main"/>
                        </a:ext>
                      </a:extLst>
                    </a:blip>
                    <a:stretch>
                      <a:fillRect/>
                    </a:stretch>
                  </pic:blipFill>
                  <pic:spPr>
                    <a:xfrm>
                      <a:off x="0" y="0"/>
                      <a:ext cx="1271905" cy="4465320"/>
                    </a:xfrm>
                    <a:prstGeom prst="rect">
                      <a:avLst/>
                    </a:prstGeom>
                    <a:ln>
                      <a:solidFill>
                        <a:srgbClr val="000000"/>
                      </a:solidFill>
                    </a:ln>
                  </pic:spPr>
                </pic:pic>
              </a:graphicData>
            </a:graphic>
          </wp:anchor>
        </w:drawing>
      </w:r>
      <w:r w:rsidR="009D671D">
        <w:rPr>
          <w:rFonts w:asciiTheme="majorHAnsi" w:hAnsiTheme="majorHAnsi"/>
          <w:b/>
          <w:noProof/>
        </w:rPr>
        <w:drawing>
          <wp:inline distT="0" distB="0" distL="0" distR="0" wp14:anchorId="4D273D77" wp14:editId="5FD14718">
            <wp:extent cx="3434131" cy="6595364"/>
            <wp:effectExtent l="0" t="0" r="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_0_wofs_2005_2016_black_lake.jpg"/>
                    <pic:cNvPicPr/>
                  </pic:nvPicPr>
                  <pic:blipFill>
                    <a:blip r:embed="rId9" cstate="screen">
                      <a:extLst>
                        <a:ext uri="{28A0092B-C50C-407E-A947-70E740481C1C}">
                          <a14:useLocalDpi xmlns:a14="http://schemas.microsoft.com/office/drawing/2010/main"/>
                        </a:ext>
                      </a:extLst>
                    </a:blip>
                    <a:stretch>
                      <a:fillRect/>
                    </a:stretch>
                  </pic:blipFill>
                  <pic:spPr>
                    <a:xfrm>
                      <a:off x="0" y="0"/>
                      <a:ext cx="3435087" cy="6597199"/>
                    </a:xfrm>
                    <a:prstGeom prst="rect">
                      <a:avLst/>
                    </a:prstGeom>
                  </pic:spPr>
                </pic:pic>
              </a:graphicData>
            </a:graphic>
          </wp:inline>
        </w:drawing>
      </w:r>
      <w:r w:rsidR="009D671D">
        <w:rPr>
          <w:rFonts w:asciiTheme="majorHAnsi" w:hAnsiTheme="majorHAnsi"/>
          <w:b/>
        </w:rPr>
        <w:t xml:space="preserve">  </w:t>
      </w:r>
    </w:p>
    <w:p w14:paraId="139C8EC6" w14:textId="03B230C8" w:rsidR="00663CEA" w:rsidRPr="00663CEA" w:rsidRDefault="00663CEA">
      <w:pPr>
        <w:rPr>
          <w:rFonts w:asciiTheme="majorHAnsi" w:hAnsiTheme="majorHAnsi"/>
        </w:rPr>
      </w:pPr>
    </w:p>
    <w:p w14:paraId="781E097C" w14:textId="77777777" w:rsidR="00663CEA" w:rsidRDefault="00663CEA">
      <w:pPr>
        <w:rPr>
          <w:rFonts w:asciiTheme="majorHAnsi" w:hAnsiTheme="majorHAnsi"/>
        </w:rPr>
      </w:pPr>
    </w:p>
    <w:p w14:paraId="3289FF3F" w14:textId="23943940" w:rsidR="00B17F3C" w:rsidRDefault="00B17F3C" w:rsidP="00B17F3C">
      <w:pPr>
        <w:rPr>
          <w:rFonts w:asciiTheme="majorHAnsi" w:hAnsiTheme="majorHAnsi"/>
          <w:b/>
        </w:rPr>
      </w:pPr>
      <w:r w:rsidRPr="0069443E">
        <w:rPr>
          <w:rFonts w:asciiTheme="majorHAnsi" w:hAnsiTheme="majorHAnsi"/>
          <w:b/>
        </w:rPr>
        <w:t>WOFS</w:t>
      </w:r>
      <w:r>
        <w:rPr>
          <w:rFonts w:asciiTheme="majorHAnsi" w:hAnsiTheme="majorHAnsi"/>
          <w:b/>
        </w:rPr>
        <w:t xml:space="preserve"> Analysis Results comparison with Google Earth Engine Aqua Monitor</w:t>
      </w:r>
    </w:p>
    <w:p w14:paraId="7311EA6D" w14:textId="77777777" w:rsidR="00B17F3C" w:rsidRDefault="00B17F3C" w:rsidP="00B17F3C">
      <w:pPr>
        <w:rPr>
          <w:rFonts w:asciiTheme="majorHAnsi" w:hAnsiTheme="majorHAnsi"/>
          <w:b/>
        </w:rPr>
      </w:pPr>
    </w:p>
    <w:p w14:paraId="44394572" w14:textId="72322237" w:rsidR="00B17F3C" w:rsidRPr="00B17F3C" w:rsidRDefault="00B17F3C" w:rsidP="00B17F3C">
      <w:pPr>
        <w:rPr>
          <w:rFonts w:asciiTheme="majorHAnsi" w:hAnsiTheme="majorHAnsi"/>
        </w:rPr>
      </w:pPr>
      <w:r w:rsidRPr="00FE0BB8">
        <w:rPr>
          <w:rFonts w:asciiTheme="majorHAnsi" w:hAnsiTheme="majorHAnsi"/>
        </w:rPr>
        <w:t xml:space="preserve">The </w:t>
      </w:r>
      <w:r>
        <w:rPr>
          <w:rFonts w:asciiTheme="majorHAnsi" w:hAnsiTheme="majorHAnsi"/>
        </w:rPr>
        <w:t xml:space="preserve">WOFS analysis results were compared with the Google Earth Engine Aqua Monitor: </w:t>
      </w:r>
      <w:r w:rsidRPr="00B17F3C">
        <w:rPr>
          <w:rFonts w:asciiTheme="majorHAnsi" w:hAnsiTheme="majorHAnsi"/>
        </w:rPr>
        <w:t>(</w:t>
      </w:r>
      <w:hyperlink r:id="rId10" w:history="1">
        <w:r w:rsidRPr="00B17F3C">
          <w:rPr>
            <w:rStyle w:val="Hyperlink"/>
            <w:rFonts w:asciiTheme="majorHAnsi" w:hAnsiTheme="majorHAnsi"/>
          </w:rPr>
          <w:t>http://www.aqua-monitor.appspot.com</w:t>
        </w:r>
      </w:hyperlink>
      <w:r w:rsidRPr="00B17F3C">
        <w:rPr>
          <w:rFonts w:asciiTheme="majorHAnsi" w:hAnsiTheme="majorHAnsi"/>
        </w:rPr>
        <w:t>)</w:t>
      </w:r>
      <w:r>
        <w:rPr>
          <w:rFonts w:asciiTheme="majorHAnsi" w:hAnsiTheme="majorHAnsi"/>
        </w:rPr>
        <w:t xml:space="preserve">. </w:t>
      </w:r>
      <w:r w:rsidRPr="00B17F3C">
        <w:rPr>
          <w:rFonts w:asciiTheme="majorHAnsi" w:hAnsiTheme="majorHAnsi"/>
        </w:rPr>
        <w:t>The Aqua Monitor results</w:t>
      </w:r>
      <w:r>
        <w:rPr>
          <w:rFonts w:asciiTheme="majorHAnsi" w:hAnsiTheme="majorHAnsi"/>
        </w:rPr>
        <w:t xml:space="preserve"> (left)</w:t>
      </w:r>
      <w:r w:rsidRPr="00B17F3C">
        <w:rPr>
          <w:rFonts w:asciiTheme="majorHAnsi" w:hAnsiTheme="majorHAnsi"/>
        </w:rPr>
        <w:t>, also based on Lan</w:t>
      </w:r>
      <w:r>
        <w:rPr>
          <w:rFonts w:asciiTheme="majorHAnsi" w:hAnsiTheme="majorHAnsi"/>
        </w:rPr>
        <w:t>dsat data, look nearly the same as the WOFS results (right).</w:t>
      </w:r>
      <w:r w:rsidRPr="00B17F3C">
        <w:rPr>
          <w:rFonts w:asciiTheme="majorHAnsi" w:hAnsiTheme="majorHAnsi"/>
        </w:rPr>
        <w:t xml:space="preserve"> </w:t>
      </w:r>
      <w:r>
        <w:rPr>
          <w:rFonts w:asciiTheme="majorHAnsi" w:hAnsiTheme="majorHAnsi"/>
          <w:bCs/>
        </w:rPr>
        <w:t>Light b</w:t>
      </w:r>
      <w:r w:rsidRPr="00B17F3C">
        <w:rPr>
          <w:rFonts w:asciiTheme="majorHAnsi" w:hAnsiTheme="majorHAnsi"/>
          <w:bCs/>
        </w:rPr>
        <w:t>lue</w:t>
      </w:r>
      <w:r w:rsidRPr="00B17F3C">
        <w:rPr>
          <w:rFonts w:asciiTheme="majorHAnsi" w:hAnsiTheme="majorHAnsi"/>
          <w:b/>
          <w:bCs/>
        </w:rPr>
        <w:t xml:space="preserve"> </w:t>
      </w:r>
      <w:r w:rsidRPr="00B17F3C">
        <w:rPr>
          <w:rFonts w:asciiTheme="majorHAnsi" w:hAnsiTheme="majorHAnsi"/>
        </w:rPr>
        <w:t>pixels show where land has been changed into surf</w:t>
      </w:r>
      <w:r>
        <w:rPr>
          <w:rFonts w:asciiTheme="majorHAnsi" w:hAnsiTheme="majorHAnsi"/>
        </w:rPr>
        <w:t xml:space="preserve">ace water over the time series </w:t>
      </w:r>
      <w:r w:rsidRPr="00B17F3C">
        <w:rPr>
          <w:rFonts w:asciiTheme="majorHAnsi" w:hAnsiTheme="majorHAnsi"/>
        </w:rPr>
        <w:t>(2005 thru 2015).</w:t>
      </w:r>
      <w:r>
        <w:rPr>
          <w:rFonts w:asciiTheme="majorHAnsi" w:hAnsiTheme="majorHAnsi"/>
        </w:rPr>
        <w:t xml:space="preserve"> The WOFS results using a Data Cube have a significant advantage over the Aqua Monitor tool. </w:t>
      </w:r>
      <w:r w:rsidRPr="00B17F3C">
        <w:rPr>
          <w:rFonts w:asciiTheme="majorHAnsi" w:hAnsiTheme="majorHAnsi"/>
        </w:rPr>
        <w:t xml:space="preserve">The Landsat data is “analysis-ready” and atmospherically corrected, which leads to more accurate results. The user </w:t>
      </w:r>
      <w:r>
        <w:rPr>
          <w:rFonts w:asciiTheme="majorHAnsi" w:hAnsiTheme="majorHAnsi"/>
        </w:rPr>
        <w:t xml:space="preserve">also </w:t>
      </w:r>
      <w:r w:rsidRPr="00B17F3C">
        <w:rPr>
          <w:rFonts w:asciiTheme="majorHAnsi" w:hAnsiTheme="majorHAnsi"/>
        </w:rPr>
        <w:t xml:space="preserve">has access to all of the pixel-level information for any portion of the time series. </w:t>
      </w:r>
      <w:r>
        <w:rPr>
          <w:rFonts w:asciiTheme="majorHAnsi" w:hAnsiTheme="majorHAnsi"/>
        </w:rPr>
        <w:t>Finally, t</w:t>
      </w:r>
      <w:r w:rsidRPr="00B17F3C">
        <w:rPr>
          <w:rFonts w:asciiTheme="majorHAnsi" w:hAnsiTheme="majorHAnsi"/>
        </w:rPr>
        <w:t>he output shows the existence of water at any time during the analysis period.</w:t>
      </w:r>
    </w:p>
    <w:p w14:paraId="7574FA27" w14:textId="3326AEC6" w:rsidR="00B17F3C" w:rsidRPr="00B17F3C" w:rsidRDefault="00B17F3C" w:rsidP="00B17F3C">
      <w:pPr>
        <w:rPr>
          <w:rFonts w:asciiTheme="majorHAnsi" w:hAnsiTheme="majorHAnsi"/>
        </w:rPr>
      </w:pPr>
    </w:p>
    <w:p w14:paraId="2102F92C" w14:textId="13259DED" w:rsidR="00B17F3C" w:rsidRDefault="00B17F3C" w:rsidP="00B17F3C">
      <w:pPr>
        <w:rPr>
          <w:rFonts w:asciiTheme="majorHAnsi" w:hAnsiTheme="majorHAnsi"/>
        </w:rPr>
      </w:pPr>
      <w:r w:rsidRPr="00B17F3C">
        <w:rPr>
          <w:rFonts w:asciiTheme="majorHAnsi" w:hAnsiTheme="majorHAnsi"/>
          <w:noProof/>
        </w:rPr>
        <w:drawing>
          <wp:inline distT="0" distB="0" distL="0" distR="0" wp14:anchorId="155B50D6" wp14:editId="6B38E015">
            <wp:extent cx="2846474" cy="4608576"/>
            <wp:effectExtent l="0" t="0" r="0" b="0"/>
            <wp:docPr id="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11"/>
                    <a:stretch>
                      <a:fillRect/>
                    </a:stretch>
                  </pic:blipFill>
                  <pic:spPr>
                    <a:xfrm>
                      <a:off x="0" y="0"/>
                      <a:ext cx="2846474" cy="4608576"/>
                    </a:xfrm>
                    <a:prstGeom prst="rect">
                      <a:avLst/>
                    </a:prstGeom>
                  </pic:spPr>
                </pic:pic>
              </a:graphicData>
            </a:graphic>
          </wp:inline>
        </w:drawing>
      </w:r>
      <w:r>
        <w:rPr>
          <w:rFonts w:asciiTheme="majorHAnsi" w:hAnsiTheme="majorHAnsi"/>
        </w:rPr>
        <w:t xml:space="preserve">   </w:t>
      </w:r>
      <w:r w:rsidRPr="00B17F3C">
        <w:rPr>
          <w:rFonts w:asciiTheme="majorHAnsi" w:hAnsiTheme="majorHAnsi"/>
          <w:noProof/>
        </w:rPr>
        <w:drawing>
          <wp:inline distT="0" distB="0" distL="0" distR="0" wp14:anchorId="252858DA" wp14:editId="17E56F2D">
            <wp:extent cx="2657124" cy="4608576"/>
            <wp:effectExtent l="0" t="0" r="10160" b="0"/>
            <wp:docPr id="22" name="Picture 11" descr="Lake_Baringo_WOFS_upscaled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Lake_Baringo_WOFS_upscaled2a.jpg"/>
                    <pic:cNvPicPr>
                      <a:picLocks noChangeAspect="1"/>
                    </pic:cNvPicPr>
                  </pic:nvPicPr>
                  <pic:blipFill>
                    <a:blip r:embed="rId12" cstate="screen">
                      <a:extLst>
                        <a:ext uri="{28A0092B-C50C-407E-A947-70E740481C1C}">
                          <a14:useLocalDpi xmlns:a14="http://schemas.microsoft.com/office/drawing/2010/main"/>
                        </a:ext>
                      </a:extLst>
                    </a:blip>
                    <a:stretch>
                      <a:fillRect/>
                    </a:stretch>
                  </pic:blipFill>
                  <pic:spPr>
                    <a:xfrm>
                      <a:off x="0" y="0"/>
                      <a:ext cx="2657124" cy="4608576"/>
                    </a:xfrm>
                    <a:prstGeom prst="rect">
                      <a:avLst/>
                    </a:prstGeom>
                  </pic:spPr>
                </pic:pic>
              </a:graphicData>
            </a:graphic>
          </wp:inline>
        </w:drawing>
      </w:r>
    </w:p>
    <w:p w14:paraId="771652DF" w14:textId="77777777" w:rsidR="00B17F3C" w:rsidRDefault="00B17F3C" w:rsidP="00B17F3C">
      <w:pPr>
        <w:rPr>
          <w:rFonts w:asciiTheme="majorHAnsi" w:hAnsiTheme="majorHAnsi"/>
        </w:rPr>
      </w:pPr>
    </w:p>
    <w:p w14:paraId="2E76270E" w14:textId="77777777" w:rsidR="00B17F3C" w:rsidRDefault="00B17F3C" w:rsidP="00B17F3C">
      <w:pPr>
        <w:rPr>
          <w:rFonts w:asciiTheme="majorHAnsi" w:hAnsiTheme="majorHAnsi"/>
        </w:rPr>
      </w:pPr>
    </w:p>
    <w:p w14:paraId="05C50940" w14:textId="77777777" w:rsidR="00B17F3C" w:rsidRDefault="00B17F3C" w:rsidP="00B17F3C">
      <w:pPr>
        <w:rPr>
          <w:rFonts w:asciiTheme="majorHAnsi" w:hAnsiTheme="majorHAnsi"/>
        </w:rPr>
      </w:pPr>
    </w:p>
    <w:p w14:paraId="73008276" w14:textId="77777777" w:rsidR="00B17F3C" w:rsidRDefault="00B17F3C" w:rsidP="00B17F3C">
      <w:pPr>
        <w:rPr>
          <w:rFonts w:asciiTheme="majorHAnsi" w:hAnsiTheme="majorHAnsi"/>
        </w:rPr>
      </w:pPr>
    </w:p>
    <w:p w14:paraId="0A1DC137" w14:textId="77777777" w:rsidR="00B17F3C" w:rsidRDefault="00B17F3C">
      <w:pPr>
        <w:rPr>
          <w:rFonts w:asciiTheme="majorHAnsi" w:hAnsiTheme="majorHAnsi"/>
        </w:rPr>
      </w:pPr>
    </w:p>
    <w:p w14:paraId="77DAF8A4" w14:textId="77777777" w:rsidR="00B17F3C" w:rsidRDefault="00B17F3C">
      <w:pPr>
        <w:rPr>
          <w:rFonts w:asciiTheme="majorHAnsi" w:hAnsiTheme="majorHAnsi"/>
        </w:rPr>
      </w:pPr>
    </w:p>
    <w:p w14:paraId="2681B18D" w14:textId="77777777" w:rsidR="00B17F3C" w:rsidRDefault="00B17F3C">
      <w:pPr>
        <w:rPr>
          <w:rFonts w:asciiTheme="majorHAnsi" w:hAnsiTheme="majorHAnsi"/>
        </w:rPr>
      </w:pPr>
    </w:p>
    <w:p w14:paraId="58853F5E" w14:textId="77777777" w:rsidR="00B17F3C" w:rsidRDefault="00B17F3C">
      <w:pPr>
        <w:rPr>
          <w:rFonts w:asciiTheme="majorHAnsi" w:hAnsiTheme="majorHAnsi"/>
        </w:rPr>
      </w:pPr>
    </w:p>
    <w:p w14:paraId="0ADCEE7D" w14:textId="77777777" w:rsidR="00B17F3C" w:rsidRDefault="00B17F3C">
      <w:pPr>
        <w:rPr>
          <w:rFonts w:asciiTheme="majorHAnsi" w:hAnsiTheme="majorHAnsi"/>
        </w:rPr>
      </w:pPr>
    </w:p>
    <w:p w14:paraId="58B5F61E" w14:textId="77777777" w:rsidR="00B17F3C" w:rsidRDefault="00B17F3C">
      <w:pPr>
        <w:rPr>
          <w:rFonts w:asciiTheme="majorHAnsi" w:hAnsiTheme="majorHAnsi"/>
        </w:rPr>
      </w:pPr>
    </w:p>
    <w:p w14:paraId="71B205C7" w14:textId="50EE9EC6" w:rsidR="00347644" w:rsidRDefault="00347644">
      <w:pPr>
        <w:rPr>
          <w:rFonts w:asciiTheme="majorHAnsi" w:hAnsiTheme="majorHAnsi"/>
        </w:rPr>
      </w:pPr>
      <w:r>
        <w:rPr>
          <w:rFonts w:asciiTheme="majorHAnsi" w:hAnsiTheme="majorHAnsi"/>
        </w:rPr>
        <w:t>The results below show the number of times the area was observed (top) and the number of times water was detected over the region (bottom). Due to image overlap and cloud cover, the WOFS analysis results can vary across a region. These additional analysis results are helpful when evaluating the final results.</w:t>
      </w:r>
    </w:p>
    <w:p w14:paraId="5F59774D" w14:textId="77777777" w:rsidR="00347644" w:rsidRDefault="00347644">
      <w:pPr>
        <w:rPr>
          <w:rFonts w:asciiTheme="majorHAnsi" w:hAnsiTheme="majorHAnsi"/>
        </w:rPr>
      </w:pPr>
    </w:p>
    <w:p w14:paraId="0642B020" w14:textId="729EAC3D" w:rsidR="00347644" w:rsidRDefault="00347644">
      <w:pPr>
        <w:rPr>
          <w:rFonts w:asciiTheme="majorHAnsi" w:hAnsiTheme="majorHAnsi"/>
        </w:rPr>
      </w:pPr>
      <w:r>
        <w:rPr>
          <w:rFonts w:asciiTheme="majorHAnsi" w:hAnsiTheme="majorHAnsi"/>
          <w:noProof/>
        </w:rPr>
        <w:drawing>
          <wp:inline distT="0" distB="0" distL="0" distR="0" wp14:anchorId="20D93481" wp14:editId="7CB457E7">
            <wp:extent cx="1651000" cy="3136900"/>
            <wp:effectExtent l="0" t="0" r="0" b="127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1651000" cy="3136900"/>
                    </a:xfrm>
                    <a:prstGeom prst="rect">
                      <a:avLst/>
                    </a:prstGeom>
                    <a:noFill/>
                    <a:ln>
                      <a:noFill/>
                    </a:ln>
                  </pic:spPr>
                </pic:pic>
              </a:graphicData>
            </a:graphic>
          </wp:inline>
        </w:drawing>
      </w:r>
      <w:r>
        <w:rPr>
          <w:rFonts w:asciiTheme="majorHAnsi" w:hAnsiTheme="majorHAnsi"/>
        </w:rPr>
        <w:t xml:space="preserve">  </w:t>
      </w:r>
      <w:r>
        <w:rPr>
          <w:rFonts w:asciiTheme="majorHAnsi" w:hAnsiTheme="majorHAnsi"/>
          <w:noProof/>
        </w:rPr>
        <w:drawing>
          <wp:inline distT="0" distB="0" distL="0" distR="0" wp14:anchorId="0C0A6434" wp14:editId="2F3D8D81">
            <wp:extent cx="4217035" cy="1686814"/>
            <wp:effectExtent l="0" t="0" r="0" b="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4217035" cy="1686814"/>
                    </a:xfrm>
                    <a:prstGeom prst="rect">
                      <a:avLst/>
                    </a:prstGeom>
                    <a:noFill/>
                    <a:ln>
                      <a:noFill/>
                    </a:ln>
                  </pic:spPr>
                </pic:pic>
              </a:graphicData>
            </a:graphic>
          </wp:inline>
        </w:drawing>
      </w:r>
    </w:p>
    <w:p w14:paraId="03919F09" w14:textId="77777777" w:rsidR="00347644" w:rsidRDefault="00347644">
      <w:pPr>
        <w:rPr>
          <w:rFonts w:asciiTheme="majorHAnsi" w:hAnsiTheme="majorHAnsi"/>
        </w:rPr>
      </w:pPr>
    </w:p>
    <w:p w14:paraId="590CEC5E" w14:textId="10B27044" w:rsidR="00347644" w:rsidRDefault="00347644">
      <w:pPr>
        <w:rPr>
          <w:rFonts w:asciiTheme="majorHAnsi" w:hAnsiTheme="majorHAnsi"/>
        </w:rPr>
      </w:pPr>
      <w:r>
        <w:rPr>
          <w:rFonts w:asciiTheme="majorHAnsi" w:hAnsiTheme="majorHAnsi"/>
          <w:noProof/>
        </w:rPr>
        <w:drawing>
          <wp:inline distT="0" distB="0" distL="0" distR="0" wp14:anchorId="0E4390A7" wp14:editId="4FA8B2A9">
            <wp:extent cx="1625600" cy="3086100"/>
            <wp:effectExtent l="25400" t="25400" r="25400" b="38100"/>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1625600" cy="3086100"/>
                    </a:xfrm>
                    <a:prstGeom prst="rect">
                      <a:avLst/>
                    </a:prstGeom>
                    <a:noFill/>
                    <a:ln>
                      <a:solidFill>
                        <a:schemeClr val="tx1"/>
                      </a:solidFill>
                    </a:ln>
                  </pic:spPr>
                </pic:pic>
              </a:graphicData>
            </a:graphic>
          </wp:inline>
        </w:drawing>
      </w:r>
      <w:r>
        <w:rPr>
          <w:rFonts w:asciiTheme="majorHAnsi" w:hAnsiTheme="majorHAnsi"/>
        </w:rPr>
        <w:t xml:space="preserve">  </w:t>
      </w:r>
      <w:r>
        <w:rPr>
          <w:rFonts w:asciiTheme="majorHAnsi" w:hAnsiTheme="majorHAnsi"/>
          <w:noProof/>
        </w:rPr>
        <w:drawing>
          <wp:inline distT="0" distB="0" distL="0" distR="0" wp14:anchorId="54102FE7" wp14:editId="297667C1">
            <wp:extent cx="4178935" cy="1882590"/>
            <wp:effectExtent l="0" t="0" r="0" b="0"/>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4180150" cy="1883137"/>
                    </a:xfrm>
                    <a:prstGeom prst="rect">
                      <a:avLst/>
                    </a:prstGeom>
                    <a:noFill/>
                    <a:ln>
                      <a:noFill/>
                    </a:ln>
                  </pic:spPr>
                </pic:pic>
              </a:graphicData>
            </a:graphic>
          </wp:inline>
        </w:drawing>
      </w:r>
    </w:p>
    <w:p w14:paraId="048EBF44" w14:textId="77777777" w:rsidR="00347644" w:rsidRDefault="00347644">
      <w:pPr>
        <w:rPr>
          <w:rFonts w:asciiTheme="majorHAnsi" w:hAnsiTheme="majorHAnsi"/>
        </w:rPr>
      </w:pPr>
    </w:p>
    <w:p w14:paraId="6D4DFDF9" w14:textId="77777777" w:rsidR="00347644" w:rsidRDefault="00347644">
      <w:pPr>
        <w:rPr>
          <w:rFonts w:asciiTheme="majorHAnsi" w:hAnsiTheme="majorHAnsi"/>
        </w:rPr>
      </w:pPr>
    </w:p>
    <w:p w14:paraId="641536CF" w14:textId="77777777" w:rsidR="00347644" w:rsidRDefault="00347644">
      <w:pPr>
        <w:rPr>
          <w:rFonts w:asciiTheme="majorHAnsi" w:hAnsiTheme="majorHAnsi"/>
        </w:rPr>
      </w:pPr>
    </w:p>
    <w:p w14:paraId="1CE49F0F" w14:textId="77777777" w:rsidR="00347644" w:rsidRDefault="00347644">
      <w:pPr>
        <w:rPr>
          <w:rFonts w:asciiTheme="majorHAnsi" w:hAnsiTheme="majorHAnsi"/>
        </w:rPr>
      </w:pPr>
    </w:p>
    <w:p w14:paraId="09B6BF98" w14:textId="77777777" w:rsidR="00347644" w:rsidRDefault="00347644">
      <w:pPr>
        <w:rPr>
          <w:rFonts w:asciiTheme="majorHAnsi" w:hAnsiTheme="majorHAnsi"/>
        </w:rPr>
      </w:pPr>
    </w:p>
    <w:p w14:paraId="42E0E616" w14:textId="77777777" w:rsidR="00347644" w:rsidRDefault="00347644">
      <w:pPr>
        <w:rPr>
          <w:rFonts w:asciiTheme="majorHAnsi" w:hAnsiTheme="majorHAnsi"/>
        </w:rPr>
      </w:pPr>
    </w:p>
    <w:p w14:paraId="55948B38" w14:textId="77777777" w:rsidR="00347644" w:rsidRDefault="00347644">
      <w:pPr>
        <w:rPr>
          <w:rFonts w:asciiTheme="majorHAnsi" w:hAnsiTheme="majorHAnsi"/>
        </w:rPr>
      </w:pPr>
    </w:p>
    <w:p w14:paraId="7FCF73A7" w14:textId="5494D49D" w:rsidR="00D93749" w:rsidRPr="00D93749" w:rsidRDefault="00D93749">
      <w:pPr>
        <w:rPr>
          <w:rFonts w:asciiTheme="majorHAnsi" w:hAnsiTheme="majorHAnsi"/>
          <w:b/>
        </w:rPr>
      </w:pPr>
      <w:r w:rsidRPr="00D93749">
        <w:rPr>
          <w:rFonts w:asciiTheme="majorHAnsi" w:hAnsiTheme="majorHAnsi"/>
          <w:b/>
        </w:rPr>
        <w:t>Annual WOFS Analysis Results</w:t>
      </w:r>
    </w:p>
    <w:p w14:paraId="6CAD6A1E" w14:textId="77777777" w:rsidR="00D93749" w:rsidRDefault="00D93749">
      <w:pPr>
        <w:rPr>
          <w:rFonts w:asciiTheme="majorHAnsi" w:hAnsiTheme="majorHAnsi"/>
        </w:rPr>
      </w:pPr>
    </w:p>
    <w:p w14:paraId="53CCEDFE" w14:textId="47C8B960" w:rsidR="00D93749" w:rsidRDefault="00D93749">
      <w:pPr>
        <w:rPr>
          <w:rFonts w:asciiTheme="majorHAnsi" w:hAnsiTheme="majorHAnsi"/>
        </w:rPr>
      </w:pPr>
      <w:r>
        <w:rPr>
          <w:rFonts w:asciiTheme="majorHAnsi" w:hAnsiTheme="majorHAnsi"/>
        </w:rPr>
        <w:t xml:space="preserve">The results below show the extent of detected water for specific years. These annual results are valuable for identifying historic extreme conditions and validating the output. The extreme drought in 2006 and the extreme floods in 2013 are easily seen. </w:t>
      </w:r>
      <w:r w:rsidR="002008BD">
        <w:rPr>
          <w:rFonts w:asciiTheme="majorHAnsi" w:hAnsiTheme="majorHAnsi"/>
        </w:rPr>
        <w:t xml:space="preserve">In addition, the short dry season period of 2016 did not detect any water in the plain areas surrounding the lake, as expected. </w:t>
      </w:r>
    </w:p>
    <w:p w14:paraId="77D31518" w14:textId="77777777" w:rsidR="00D93749" w:rsidRDefault="00D93749">
      <w:pPr>
        <w:rPr>
          <w:rFonts w:asciiTheme="majorHAnsi" w:hAnsiTheme="majorHAnsi"/>
        </w:rPr>
      </w:pPr>
    </w:p>
    <w:p w14:paraId="335EC5CB" w14:textId="5EF6BC11" w:rsidR="00663CEA" w:rsidRPr="00663CEA" w:rsidRDefault="00922244">
      <w:pPr>
        <w:rPr>
          <w:rFonts w:asciiTheme="majorHAnsi" w:hAnsiTheme="majorHAnsi"/>
        </w:rPr>
      </w:pPr>
      <w:r>
        <w:rPr>
          <w:rFonts w:asciiTheme="majorHAnsi" w:hAnsiTheme="majorHAnsi"/>
          <w:noProof/>
        </w:rPr>
        <w:drawing>
          <wp:inline distT="0" distB="0" distL="0" distR="0" wp14:anchorId="0F1DE514" wp14:editId="7F3AAD3C">
            <wp:extent cx="6492240" cy="4025717"/>
            <wp:effectExtent l="0" t="0" r="1016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6492240" cy="4025717"/>
                    </a:xfrm>
                    <a:prstGeom prst="rect">
                      <a:avLst/>
                    </a:prstGeom>
                    <a:noFill/>
                    <a:ln>
                      <a:noFill/>
                    </a:ln>
                  </pic:spPr>
                </pic:pic>
              </a:graphicData>
            </a:graphic>
          </wp:inline>
        </w:drawing>
      </w:r>
    </w:p>
    <w:p w14:paraId="55D6DE60" w14:textId="77777777" w:rsidR="00663CEA" w:rsidRPr="00663CEA" w:rsidRDefault="00663CEA">
      <w:pPr>
        <w:rPr>
          <w:rFonts w:asciiTheme="majorHAnsi" w:hAnsiTheme="majorHAnsi"/>
          <w:b/>
        </w:rPr>
      </w:pPr>
    </w:p>
    <w:p w14:paraId="2F1DFCB7" w14:textId="77777777" w:rsidR="00663CEA" w:rsidRDefault="00663CEA">
      <w:pPr>
        <w:rPr>
          <w:rFonts w:asciiTheme="majorHAnsi" w:hAnsiTheme="majorHAnsi"/>
          <w:b/>
        </w:rPr>
      </w:pPr>
    </w:p>
    <w:p w14:paraId="04AF1874" w14:textId="77777777" w:rsidR="002008BD" w:rsidRDefault="002008BD">
      <w:pPr>
        <w:rPr>
          <w:rFonts w:asciiTheme="majorHAnsi" w:hAnsiTheme="majorHAnsi"/>
          <w:b/>
        </w:rPr>
      </w:pPr>
    </w:p>
    <w:p w14:paraId="4C49D69B" w14:textId="77777777" w:rsidR="002008BD" w:rsidRDefault="002008BD">
      <w:pPr>
        <w:rPr>
          <w:rFonts w:asciiTheme="majorHAnsi" w:hAnsiTheme="majorHAnsi"/>
          <w:b/>
        </w:rPr>
      </w:pPr>
    </w:p>
    <w:p w14:paraId="47BAE88D" w14:textId="77777777" w:rsidR="002008BD" w:rsidRDefault="002008BD">
      <w:pPr>
        <w:rPr>
          <w:rFonts w:asciiTheme="majorHAnsi" w:hAnsiTheme="majorHAnsi"/>
          <w:b/>
        </w:rPr>
      </w:pPr>
    </w:p>
    <w:p w14:paraId="687846CE" w14:textId="77777777" w:rsidR="002008BD" w:rsidRDefault="002008BD">
      <w:pPr>
        <w:rPr>
          <w:rFonts w:asciiTheme="majorHAnsi" w:hAnsiTheme="majorHAnsi"/>
          <w:b/>
        </w:rPr>
      </w:pPr>
    </w:p>
    <w:p w14:paraId="69414804" w14:textId="77777777" w:rsidR="002008BD" w:rsidRDefault="002008BD">
      <w:pPr>
        <w:rPr>
          <w:rFonts w:asciiTheme="majorHAnsi" w:hAnsiTheme="majorHAnsi"/>
          <w:b/>
        </w:rPr>
      </w:pPr>
    </w:p>
    <w:p w14:paraId="0874B2F9" w14:textId="77777777" w:rsidR="002008BD" w:rsidRDefault="002008BD">
      <w:pPr>
        <w:rPr>
          <w:rFonts w:asciiTheme="majorHAnsi" w:hAnsiTheme="majorHAnsi"/>
          <w:b/>
        </w:rPr>
      </w:pPr>
    </w:p>
    <w:p w14:paraId="0002B50E" w14:textId="77777777" w:rsidR="002008BD" w:rsidRDefault="002008BD">
      <w:pPr>
        <w:rPr>
          <w:rFonts w:asciiTheme="majorHAnsi" w:hAnsiTheme="majorHAnsi"/>
          <w:b/>
        </w:rPr>
      </w:pPr>
    </w:p>
    <w:p w14:paraId="02E88F37" w14:textId="77777777" w:rsidR="002008BD" w:rsidRDefault="002008BD">
      <w:pPr>
        <w:rPr>
          <w:rFonts w:asciiTheme="majorHAnsi" w:hAnsiTheme="majorHAnsi"/>
          <w:b/>
        </w:rPr>
      </w:pPr>
    </w:p>
    <w:p w14:paraId="2ECADC24" w14:textId="77777777" w:rsidR="002008BD" w:rsidRDefault="002008BD">
      <w:pPr>
        <w:rPr>
          <w:rFonts w:asciiTheme="majorHAnsi" w:hAnsiTheme="majorHAnsi"/>
          <w:b/>
        </w:rPr>
      </w:pPr>
    </w:p>
    <w:p w14:paraId="376C2A5E" w14:textId="77777777" w:rsidR="002008BD" w:rsidRDefault="002008BD">
      <w:pPr>
        <w:rPr>
          <w:rFonts w:asciiTheme="majorHAnsi" w:hAnsiTheme="majorHAnsi"/>
          <w:b/>
        </w:rPr>
      </w:pPr>
    </w:p>
    <w:p w14:paraId="4BA22EFD" w14:textId="77777777" w:rsidR="002008BD" w:rsidRDefault="002008BD">
      <w:pPr>
        <w:rPr>
          <w:rFonts w:asciiTheme="majorHAnsi" w:hAnsiTheme="majorHAnsi"/>
          <w:b/>
        </w:rPr>
      </w:pPr>
    </w:p>
    <w:p w14:paraId="27F18DC2" w14:textId="77777777" w:rsidR="002008BD" w:rsidRDefault="002008BD">
      <w:pPr>
        <w:rPr>
          <w:rFonts w:asciiTheme="majorHAnsi" w:hAnsiTheme="majorHAnsi"/>
          <w:b/>
        </w:rPr>
      </w:pPr>
    </w:p>
    <w:p w14:paraId="78D809E4" w14:textId="77777777" w:rsidR="002008BD" w:rsidRDefault="002008BD">
      <w:pPr>
        <w:rPr>
          <w:rFonts w:asciiTheme="majorHAnsi" w:hAnsiTheme="majorHAnsi"/>
          <w:b/>
        </w:rPr>
      </w:pPr>
    </w:p>
    <w:p w14:paraId="1300556F" w14:textId="77777777" w:rsidR="002008BD" w:rsidRDefault="002008BD">
      <w:pPr>
        <w:rPr>
          <w:rFonts w:asciiTheme="majorHAnsi" w:hAnsiTheme="majorHAnsi"/>
          <w:b/>
        </w:rPr>
      </w:pPr>
    </w:p>
    <w:p w14:paraId="0EDA427E" w14:textId="77777777" w:rsidR="002008BD" w:rsidRDefault="002008BD">
      <w:pPr>
        <w:rPr>
          <w:rFonts w:asciiTheme="majorHAnsi" w:hAnsiTheme="majorHAnsi"/>
          <w:b/>
        </w:rPr>
      </w:pPr>
    </w:p>
    <w:p w14:paraId="663593F8" w14:textId="77777777" w:rsidR="002008BD" w:rsidRDefault="002008BD">
      <w:pPr>
        <w:rPr>
          <w:rFonts w:asciiTheme="majorHAnsi" w:hAnsiTheme="majorHAnsi"/>
          <w:b/>
        </w:rPr>
      </w:pPr>
    </w:p>
    <w:p w14:paraId="64B8553C" w14:textId="301D4A4B" w:rsidR="002008BD" w:rsidRPr="00D93749" w:rsidRDefault="002008BD" w:rsidP="002008BD">
      <w:pPr>
        <w:rPr>
          <w:rFonts w:asciiTheme="majorHAnsi" w:hAnsiTheme="majorHAnsi"/>
          <w:b/>
        </w:rPr>
      </w:pPr>
      <w:r w:rsidRPr="00D93749">
        <w:rPr>
          <w:rFonts w:asciiTheme="majorHAnsi" w:hAnsiTheme="majorHAnsi"/>
          <w:b/>
        </w:rPr>
        <w:t>WOFS</w:t>
      </w:r>
      <w:r>
        <w:rPr>
          <w:rFonts w:asciiTheme="majorHAnsi" w:hAnsiTheme="majorHAnsi"/>
          <w:b/>
        </w:rPr>
        <w:t xml:space="preserve"> Water Detection Algorithm comparison with the Landsat CFmask Water Mask</w:t>
      </w:r>
    </w:p>
    <w:p w14:paraId="0EAAC4A1" w14:textId="77777777" w:rsidR="002008BD" w:rsidRDefault="002008BD" w:rsidP="002008BD">
      <w:pPr>
        <w:rPr>
          <w:rFonts w:asciiTheme="majorHAnsi" w:hAnsiTheme="majorHAnsi"/>
        </w:rPr>
      </w:pPr>
    </w:p>
    <w:p w14:paraId="307A73C7" w14:textId="6EB7E228" w:rsidR="002008BD" w:rsidRDefault="002008BD" w:rsidP="002008BD">
      <w:pPr>
        <w:rPr>
          <w:rFonts w:asciiTheme="majorHAnsi" w:hAnsiTheme="majorHAnsi"/>
        </w:rPr>
      </w:pPr>
      <w:r>
        <w:rPr>
          <w:rFonts w:asciiTheme="majorHAnsi" w:hAnsiTheme="majorHAnsi"/>
        </w:rPr>
        <w:t xml:space="preserve">The results below show the similarities and differences between WOFS and the common Landsat CFmask algorithm, which is part of the Landsat product package. The more sophisticated 23-step band-based WOFS algorithm is able to detect water in contaminated lakes, whereas the CFmask algorithm does not detect these lakes. One example is shown below for Lake Solai in Kenya. </w:t>
      </w:r>
    </w:p>
    <w:p w14:paraId="40CF0A5C" w14:textId="77777777" w:rsidR="002008BD" w:rsidRDefault="002008BD" w:rsidP="002008BD">
      <w:pPr>
        <w:rPr>
          <w:rFonts w:asciiTheme="majorHAnsi" w:hAnsiTheme="majorHAnsi"/>
          <w:b/>
        </w:rPr>
      </w:pPr>
    </w:p>
    <w:p w14:paraId="5294C6BD" w14:textId="3E794FA4" w:rsidR="00922244" w:rsidRDefault="00922244">
      <w:pPr>
        <w:rPr>
          <w:rFonts w:asciiTheme="majorHAnsi" w:hAnsiTheme="majorHAnsi"/>
          <w:b/>
        </w:rPr>
      </w:pPr>
      <w:r>
        <w:rPr>
          <w:rFonts w:asciiTheme="majorHAnsi" w:hAnsiTheme="majorHAnsi"/>
          <w:b/>
          <w:noProof/>
        </w:rPr>
        <w:drawing>
          <wp:inline distT="0" distB="0" distL="0" distR="0" wp14:anchorId="6B24ADEE" wp14:editId="4F6FA248">
            <wp:extent cx="6492240" cy="3930667"/>
            <wp:effectExtent l="0" t="0" r="10160" b="635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6492240" cy="3930667"/>
                    </a:xfrm>
                    <a:prstGeom prst="rect">
                      <a:avLst/>
                    </a:prstGeom>
                    <a:noFill/>
                    <a:ln>
                      <a:noFill/>
                    </a:ln>
                  </pic:spPr>
                </pic:pic>
              </a:graphicData>
            </a:graphic>
          </wp:inline>
        </w:drawing>
      </w:r>
    </w:p>
    <w:p w14:paraId="45EEE7EF" w14:textId="77777777" w:rsidR="0069443E" w:rsidRDefault="0069443E" w:rsidP="0069443E">
      <w:pPr>
        <w:rPr>
          <w:b/>
          <w:sz w:val="28"/>
          <w:szCs w:val="28"/>
        </w:rPr>
      </w:pPr>
    </w:p>
    <w:p w14:paraId="794496EF" w14:textId="77777777" w:rsidR="0069443E" w:rsidRDefault="0069443E" w:rsidP="0069443E">
      <w:pPr>
        <w:rPr>
          <w:b/>
          <w:sz w:val="28"/>
          <w:szCs w:val="28"/>
        </w:rPr>
      </w:pPr>
    </w:p>
    <w:p w14:paraId="05876EFA" w14:textId="274D7AAB" w:rsidR="00922244" w:rsidRPr="00663CEA" w:rsidRDefault="00922244">
      <w:pPr>
        <w:rPr>
          <w:rFonts w:asciiTheme="majorHAnsi" w:hAnsiTheme="majorHAnsi"/>
          <w:b/>
        </w:rPr>
      </w:pPr>
    </w:p>
    <w:p w14:paraId="53E20583" w14:textId="77777777" w:rsidR="00922244" w:rsidRDefault="00922244">
      <w:pPr>
        <w:rPr>
          <w:rFonts w:asciiTheme="majorHAnsi" w:hAnsiTheme="majorHAnsi"/>
          <w:b/>
        </w:rPr>
      </w:pPr>
    </w:p>
    <w:p w14:paraId="42DF30D1" w14:textId="77777777" w:rsidR="00F75DF1" w:rsidRDefault="00F75DF1">
      <w:pPr>
        <w:rPr>
          <w:rFonts w:asciiTheme="majorHAnsi" w:hAnsiTheme="majorHAnsi"/>
          <w:b/>
        </w:rPr>
      </w:pPr>
    </w:p>
    <w:p w14:paraId="0760A0CA" w14:textId="77777777" w:rsidR="00F75DF1" w:rsidRDefault="00F75DF1">
      <w:pPr>
        <w:rPr>
          <w:rFonts w:asciiTheme="majorHAnsi" w:hAnsiTheme="majorHAnsi"/>
          <w:b/>
        </w:rPr>
      </w:pPr>
    </w:p>
    <w:p w14:paraId="21051736" w14:textId="77777777" w:rsidR="00F75DF1" w:rsidRDefault="00F75DF1">
      <w:pPr>
        <w:rPr>
          <w:rFonts w:asciiTheme="majorHAnsi" w:hAnsiTheme="majorHAnsi"/>
          <w:b/>
        </w:rPr>
      </w:pPr>
    </w:p>
    <w:p w14:paraId="5B584470" w14:textId="77777777" w:rsidR="00F75DF1" w:rsidRDefault="00F75DF1">
      <w:pPr>
        <w:rPr>
          <w:rFonts w:asciiTheme="majorHAnsi" w:hAnsiTheme="majorHAnsi"/>
          <w:b/>
        </w:rPr>
      </w:pPr>
    </w:p>
    <w:p w14:paraId="64466403" w14:textId="77777777" w:rsidR="00F75DF1" w:rsidRDefault="00F75DF1">
      <w:pPr>
        <w:rPr>
          <w:rFonts w:asciiTheme="majorHAnsi" w:hAnsiTheme="majorHAnsi"/>
          <w:b/>
        </w:rPr>
      </w:pPr>
    </w:p>
    <w:p w14:paraId="7B77B36F" w14:textId="77777777" w:rsidR="00F75DF1" w:rsidRDefault="00F75DF1">
      <w:pPr>
        <w:rPr>
          <w:rFonts w:asciiTheme="majorHAnsi" w:hAnsiTheme="majorHAnsi"/>
          <w:b/>
        </w:rPr>
      </w:pPr>
    </w:p>
    <w:p w14:paraId="1F6BFA3D" w14:textId="77777777" w:rsidR="002008BD" w:rsidRDefault="002008BD">
      <w:pPr>
        <w:rPr>
          <w:rFonts w:asciiTheme="majorHAnsi" w:hAnsiTheme="majorHAnsi"/>
          <w:b/>
        </w:rPr>
      </w:pPr>
    </w:p>
    <w:p w14:paraId="0C6BCA9C" w14:textId="77777777" w:rsidR="002008BD" w:rsidRDefault="002008BD">
      <w:pPr>
        <w:rPr>
          <w:rFonts w:asciiTheme="majorHAnsi" w:hAnsiTheme="majorHAnsi"/>
          <w:b/>
        </w:rPr>
      </w:pPr>
    </w:p>
    <w:p w14:paraId="1E486AFC" w14:textId="77777777" w:rsidR="002008BD" w:rsidRDefault="002008BD">
      <w:pPr>
        <w:rPr>
          <w:rFonts w:asciiTheme="majorHAnsi" w:hAnsiTheme="majorHAnsi"/>
          <w:b/>
        </w:rPr>
      </w:pPr>
    </w:p>
    <w:p w14:paraId="5B3D14BF" w14:textId="77777777" w:rsidR="002008BD" w:rsidRDefault="002008BD">
      <w:pPr>
        <w:rPr>
          <w:rFonts w:asciiTheme="majorHAnsi" w:hAnsiTheme="majorHAnsi"/>
          <w:b/>
        </w:rPr>
      </w:pPr>
    </w:p>
    <w:p w14:paraId="5151BD00" w14:textId="77777777" w:rsidR="002008BD" w:rsidRDefault="002008BD">
      <w:pPr>
        <w:rPr>
          <w:rFonts w:asciiTheme="majorHAnsi" w:hAnsiTheme="majorHAnsi"/>
          <w:b/>
        </w:rPr>
      </w:pPr>
    </w:p>
    <w:p w14:paraId="3A2B9C31" w14:textId="77777777" w:rsidR="00F75DF1" w:rsidRDefault="00F75DF1">
      <w:pPr>
        <w:rPr>
          <w:rFonts w:asciiTheme="majorHAnsi" w:hAnsiTheme="majorHAnsi"/>
          <w:b/>
        </w:rPr>
      </w:pPr>
    </w:p>
    <w:p w14:paraId="3613C8D0" w14:textId="77777777" w:rsidR="00F75DF1" w:rsidRDefault="00F75DF1">
      <w:pPr>
        <w:rPr>
          <w:rFonts w:asciiTheme="majorHAnsi" w:hAnsiTheme="majorHAnsi"/>
          <w:b/>
        </w:rPr>
      </w:pPr>
    </w:p>
    <w:p w14:paraId="300B9234" w14:textId="77777777" w:rsidR="00F75DF1" w:rsidRDefault="00F75DF1">
      <w:pPr>
        <w:rPr>
          <w:rFonts w:asciiTheme="majorHAnsi" w:hAnsiTheme="majorHAnsi"/>
          <w:b/>
        </w:rPr>
      </w:pPr>
    </w:p>
    <w:p w14:paraId="169B2FEF" w14:textId="5FB9BAF1" w:rsidR="00F75DF1" w:rsidRDefault="00F75DF1" w:rsidP="00F75DF1">
      <w:pPr>
        <w:rPr>
          <w:rFonts w:asciiTheme="majorHAnsi" w:hAnsiTheme="majorHAnsi"/>
          <w:b/>
        </w:rPr>
      </w:pPr>
      <w:r>
        <w:rPr>
          <w:rFonts w:asciiTheme="majorHAnsi" w:hAnsiTheme="majorHAnsi"/>
          <w:b/>
        </w:rPr>
        <w:t>Case #2:  Central Colombia Rangelands</w:t>
      </w:r>
    </w:p>
    <w:p w14:paraId="12A04E82" w14:textId="77777777" w:rsidR="00F75DF1" w:rsidRDefault="00F75DF1" w:rsidP="00F75DF1">
      <w:pPr>
        <w:rPr>
          <w:rFonts w:asciiTheme="majorHAnsi" w:hAnsiTheme="majorHAnsi"/>
        </w:rPr>
      </w:pPr>
    </w:p>
    <w:p w14:paraId="225ACEA6" w14:textId="17D78A61" w:rsidR="00F75DF1" w:rsidRPr="00663CEA" w:rsidRDefault="00F75DF1" w:rsidP="00F75DF1">
      <w:pPr>
        <w:rPr>
          <w:rFonts w:asciiTheme="majorHAnsi" w:hAnsiTheme="majorHAnsi"/>
        </w:rPr>
      </w:pPr>
      <w:r w:rsidRPr="00663CEA">
        <w:rPr>
          <w:rFonts w:asciiTheme="majorHAnsi" w:hAnsiTheme="majorHAnsi"/>
        </w:rPr>
        <w:t>4-5 deg</w:t>
      </w:r>
      <w:r w:rsidR="00106AD5">
        <w:rPr>
          <w:rFonts w:asciiTheme="majorHAnsi" w:hAnsiTheme="majorHAnsi"/>
        </w:rPr>
        <w:t>ree</w:t>
      </w:r>
      <w:r w:rsidRPr="00663CEA">
        <w:rPr>
          <w:rFonts w:asciiTheme="majorHAnsi" w:hAnsiTheme="majorHAnsi"/>
        </w:rPr>
        <w:t xml:space="preserve"> North Latitude, 71-72 deg West Longitude</w:t>
      </w:r>
      <w:r w:rsidR="004F349C">
        <w:rPr>
          <w:rFonts w:asciiTheme="majorHAnsi" w:hAnsiTheme="majorHAnsi"/>
        </w:rPr>
        <w:t xml:space="preserve"> … see images below</w:t>
      </w:r>
    </w:p>
    <w:p w14:paraId="10B67506" w14:textId="77777777" w:rsidR="00F75DF1" w:rsidRPr="00663CEA" w:rsidRDefault="00F75DF1" w:rsidP="00F75DF1">
      <w:pPr>
        <w:rPr>
          <w:rFonts w:asciiTheme="majorHAnsi" w:hAnsiTheme="majorHAnsi"/>
        </w:rPr>
      </w:pPr>
      <w:r w:rsidRPr="00663CEA">
        <w:rPr>
          <w:rFonts w:asciiTheme="majorHAnsi" w:hAnsiTheme="majorHAnsi"/>
        </w:rPr>
        <w:t xml:space="preserve">Meta River (middle) and Rio Cravo Sur River (top left) </w:t>
      </w:r>
    </w:p>
    <w:p w14:paraId="725A5DB1" w14:textId="76A673F1" w:rsidR="00F75DF1" w:rsidRDefault="00F75DF1" w:rsidP="00F75DF1">
      <w:pPr>
        <w:rPr>
          <w:rFonts w:asciiTheme="majorHAnsi" w:hAnsiTheme="majorHAnsi"/>
        </w:rPr>
      </w:pPr>
      <w:r w:rsidRPr="00663CEA">
        <w:rPr>
          <w:rFonts w:asciiTheme="majorHAnsi" w:hAnsiTheme="majorHAnsi"/>
        </w:rPr>
        <w:t xml:space="preserve">GEOGLAM </w:t>
      </w:r>
      <w:r>
        <w:rPr>
          <w:rFonts w:asciiTheme="majorHAnsi" w:hAnsiTheme="majorHAnsi"/>
        </w:rPr>
        <w:t xml:space="preserve">Rangelands (RAPP) </w:t>
      </w:r>
      <w:r w:rsidRPr="00663CEA">
        <w:rPr>
          <w:rFonts w:asciiTheme="majorHAnsi" w:hAnsiTheme="majorHAnsi"/>
        </w:rPr>
        <w:t>Region in Carimagua, Colombia (red pin)</w:t>
      </w:r>
    </w:p>
    <w:p w14:paraId="1D1A0980" w14:textId="7A379702" w:rsidR="00F75DF1" w:rsidRPr="00F75DF1" w:rsidRDefault="00F75DF1" w:rsidP="00F75DF1">
      <w:pPr>
        <w:rPr>
          <w:rFonts w:asciiTheme="majorHAnsi" w:hAnsiTheme="majorHAnsi"/>
          <w:i/>
        </w:rPr>
      </w:pPr>
      <w:r w:rsidRPr="00F75DF1">
        <w:rPr>
          <w:rFonts w:asciiTheme="majorHAnsi" w:hAnsiTheme="majorHAnsi"/>
          <w:i/>
        </w:rPr>
        <w:t>* Image on right is from Landsat-8 on 25-Jan-2016</w:t>
      </w:r>
    </w:p>
    <w:p w14:paraId="0FC94624" w14:textId="77777777" w:rsidR="00F75DF1" w:rsidRDefault="00F75DF1" w:rsidP="00F75DF1">
      <w:pPr>
        <w:rPr>
          <w:rFonts w:asciiTheme="majorHAnsi" w:hAnsiTheme="majorHAnsi"/>
          <w:b/>
        </w:rPr>
      </w:pPr>
    </w:p>
    <w:p w14:paraId="379489DA" w14:textId="77777777" w:rsidR="00F75DF1" w:rsidRPr="00663CEA" w:rsidRDefault="00F75DF1" w:rsidP="00F75DF1">
      <w:pPr>
        <w:rPr>
          <w:rFonts w:asciiTheme="majorHAnsi" w:hAnsiTheme="majorHAnsi"/>
        </w:rPr>
      </w:pPr>
      <w:r w:rsidRPr="00663CEA">
        <w:rPr>
          <w:rFonts w:asciiTheme="majorHAnsi" w:hAnsiTheme="majorHAnsi"/>
          <w:bCs/>
        </w:rPr>
        <w:t>Data Preparation</w:t>
      </w:r>
    </w:p>
    <w:p w14:paraId="58794191" w14:textId="454C4E8C" w:rsidR="00F75DF1" w:rsidRPr="00663CEA" w:rsidRDefault="00475B4F" w:rsidP="00F75DF1">
      <w:pPr>
        <w:numPr>
          <w:ilvl w:val="0"/>
          <w:numId w:val="1"/>
        </w:numPr>
        <w:rPr>
          <w:rFonts w:asciiTheme="majorHAnsi" w:hAnsiTheme="majorHAnsi"/>
        </w:rPr>
      </w:pPr>
      <w:r>
        <w:rPr>
          <w:rFonts w:asciiTheme="majorHAnsi" w:hAnsiTheme="majorHAnsi"/>
        </w:rPr>
        <w:t>Landsat 7, January 2000</w:t>
      </w:r>
      <w:r w:rsidR="00F75DF1" w:rsidRPr="00663CEA">
        <w:rPr>
          <w:rFonts w:asciiTheme="majorHAnsi" w:hAnsiTheme="majorHAnsi"/>
        </w:rPr>
        <w:t xml:space="preserve"> to April 2016</w:t>
      </w:r>
      <w:r>
        <w:rPr>
          <w:rFonts w:asciiTheme="majorHAnsi" w:hAnsiTheme="majorHAnsi"/>
        </w:rPr>
        <w:t>, Path=</w:t>
      </w:r>
      <w:r w:rsidR="009B281B">
        <w:rPr>
          <w:rFonts w:asciiTheme="majorHAnsi" w:hAnsiTheme="majorHAnsi"/>
        </w:rPr>
        <w:t>6, row=57</w:t>
      </w:r>
    </w:p>
    <w:p w14:paraId="3ED53B8E" w14:textId="6B9C60D8" w:rsidR="00F75DF1" w:rsidRPr="00663CEA" w:rsidRDefault="00475B4F" w:rsidP="00F75DF1">
      <w:pPr>
        <w:numPr>
          <w:ilvl w:val="0"/>
          <w:numId w:val="1"/>
        </w:numPr>
        <w:rPr>
          <w:rFonts w:asciiTheme="majorHAnsi" w:hAnsiTheme="majorHAnsi"/>
        </w:rPr>
      </w:pPr>
      <w:r>
        <w:rPr>
          <w:rFonts w:asciiTheme="majorHAnsi" w:hAnsiTheme="majorHAnsi"/>
        </w:rPr>
        <w:t>110</w:t>
      </w:r>
      <w:r w:rsidR="00F75DF1" w:rsidRPr="00663CEA">
        <w:rPr>
          <w:rFonts w:asciiTheme="majorHAnsi" w:hAnsiTheme="majorHAnsi"/>
        </w:rPr>
        <w:t xml:space="preserve"> </w:t>
      </w:r>
      <w:r>
        <w:rPr>
          <w:rFonts w:asciiTheme="majorHAnsi" w:hAnsiTheme="majorHAnsi"/>
        </w:rPr>
        <w:t>original scenes … 110</w:t>
      </w:r>
      <w:r w:rsidR="00F75DF1">
        <w:rPr>
          <w:rFonts w:asciiTheme="majorHAnsi" w:hAnsiTheme="majorHAnsi"/>
        </w:rPr>
        <w:t xml:space="preserve"> time “slices”</w:t>
      </w:r>
      <w:r>
        <w:rPr>
          <w:rFonts w:asciiTheme="majorHAnsi" w:hAnsiTheme="majorHAnsi"/>
        </w:rPr>
        <w:t xml:space="preserve"> with &lt;70% cloud cover</w:t>
      </w:r>
    </w:p>
    <w:p w14:paraId="155A954C" w14:textId="77777777" w:rsidR="00F75DF1" w:rsidRPr="00663CEA" w:rsidRDefault="00F75DF1" w:rsidP="00F75DF1">
      <w:pPr>
        <w:numPr>
          <w:ilvl w:val="0"/>
          <w:numId w:val="1"/>
        </w:numPr>
        <w:rPr>
          <w:rFonts w:asciiTheme="majorHAnsi" w:hAnsiTheme="majorHAnsi"/>
        </w:rPr>
      </w:pPr>
      <w:r w:rsidRPr="00663CEA">
        <w:rPr>
          <w:rFonts w:asciiTheme="majorHAnsi" w:hAnsiTheme="majorHAnsi"/>
        </w:rPr>
        <w:t>1x1 degre</w:t>
      </w:r>
      <w:r>
        <w:rPr>
          <w:rFonts w:asciiTheme="majorHAnsi" w:hAnsiTheme="majorHAnsi"/>
        </w:rPr>
        <w:t xml:space="preserve">e Data Cube “stack” with annual </w:t>
      </w:r>
      <w:r w:rsidRPr="00663CEA">
        <w:rPr>
          <w:rFonts w:asciiTheme="majorHAnsi" w:hAnsiTheme="majorHAnsi"/>
        </w:rPr>
        <w:t>storage unit “chunks”</w:t>
      </w:r>
    </w:p>
    <w:p w14:paraId="4F1E4EDD" w14:textId="72B24543" w:rsidR="00F75DF1" w:rsidRDefault="00475B4F" w:rsidP="00F75DF1">
      <w:pPr>
        <w:numPr>
          <w:ilvl w:val="0"/>
          <w:numId w:val="1"/>
        </w:numPr>
        <w:rPr>
          <w:rFonts w:asciiTheme="majorHAnsi" w:hAnsiTheme="majorHAnsi"/>
        </w:rPr>
      </w:pPr>
      <w:r>
        <w:rPr>
          <w:rFonts w:asciiTheme="majorHAnsi" w:hAnsiTheme="majorHAnsi"/>
        </w:rPr>
        <w:t>3710 x 3710 x 110 = 1.5</w:t>
      </w:r>
      <w:r w:rsidR="00F75DF1" w:rsidRPr="00663CEA">
        <w:rPr>
          <w:rFonts w:asciiTheme="majorHAnsi" w:hAnsiTheme="majorHAnsi"/>
        </w:rPr>
        <w:t xml:space="preserve"> billion pixels total</w:t>
      </w:r>
    </w:p>
    <w:p w14:paraId="179E53CE" w14:textId="3001B6EA" w:rsidR="0083078F" w:rsidRPr="00663CEA" w:rsidRDefault="0083078F" w:rsidP="00F75DF1">
      <w:pPr>
        <w:numPr>
          <w:ilvl w:val="0"/>
          <w:numId w:val="1"/>
        </w:numPr>
        <w:rPr>
          <w:rFonts w:asciiTheme="majorHAnsi" w:hAnsiTheme="majorHAnsi"/>
        </w:rPr>
      </w:pPr>
      <w:r>
        <w:rPr>
          <w:rFonts w:asciiTheme="majorHAnsi" w:hAnsiTheme="majorHAnsi"/>
        </w:rPr>
        <w:t>Pixel Resolution = 30 meters</w:t>
      </w:r>
    </w:p>
    <w:p w14:paraId="58C44E59" w14:textId="3399DB84" w:rsidR="00F75DF1" w:rsidRPr="00663CEA" w:rsidRDefault="009B281B" w:rsidP="00F75DF1">
      <w:pPr>
        <w:numPr>
          <w:ilvl w:val="0"/>
          <w:numId w:val="1"/>
        </w:numPr>
        <w:rPr>
          <w:rFonts w:asciiTheme="majorHAnsi" w:hAnsiTheme="majorHAnsi"/>
        </w:rPr>
      </w:pPr>
      <w:r>
        <w:rPr>
          <w:rFonts w:asciiTheme="majorHAnsi" w:hAnsiTheme="majorHAnsi"/>
        </w:rPr>
        <w:t>25</w:t>
      </w:r>
      <w:r w:rsidR="00F75DF1" w:rsidRPr="00663CEA">
        <w:rPr>
          <w:rFonts w:asciiTheme="majorHAnsi" w:hAnsiTheme="majorHAnsi"/>
        </w:rPr>
        <w:t xml:space="preserve"> GB NetCDF data </w:t>
      </w:r>
      <w:r w:rsidR="00F75DF1">
        <w:rPr>
          <w:rFonts w:asciiTheme="majorHAnsi" w:hAnsiTheme="majorHAnsi"/>
        </w:rPr>
        <w:t xml:space="preserve">cube </w:t>
      </w:r>
      <w:r>
        <w:rPr>
          <w:rFonts w:asciiTheme="majorHAnsi" w:hAnsiTheme="majorHAnsi"/>
        </w:rPr>
        <w:t>volume</w:t>
      </w:r>
    </w:p>
    <w:p w14:paraId="2B37F2FB" w14:textId="77777777" w:rsidR="0083078F" w:rsidRDefault="0083078F" w:rsidP="00F75DF1">
      <w:pPr>
        <w:rPr>
          <w:rFonts w:asciiTheme="majorHAnsi" w:hAnsiTheme="majorHAnsi"/>
          <w:bCs/>
        </w:rPr>
      </w:pPr>
    </w:p>
    <w:p w14:paraId="7DFE92E8" w14:textId="77777777" w:rsidR="00F75DF1" w:rsidRPr="00663CEA" w:rsidRDefault="00F75DF1" w:rsidP="00F75DF1">
      <w:pPr>
        <w:rPr>
          <w:rFonts w:asciiTheme="majorHAnsi" w:hAnsiTheme="majorHAnsi"/>
        </w:rPr>
      </w:pPr>
      <w:r w:rsidRPr="00663CEA">
        <w:rPr>
          <w:rFonts w:asciiTheme="majorHAnsi" w:hAnsiTheme="majorHAnsi"/>
          <w:bCs/>
        </w:rPr>
        <w:t>Data Analysis</w:t>
      </w:r>
    </w:p>
    <w:p w14:paraId="22CA7F8D" w14:textId="69F857DB" w:rsidR="0009616F" w:rsidRPr="0009616F" w:rsidRDefault="00903841" w:rsidP="0009616F">
      <w:pPr>
        <w:numPr>
          <w:ilvl w:val="0"/>
          <w:numId w:val="2"/>
        </w:numPr>
        <w:rPr>
          <w:rFonts w:asciiTheme="majorHAnsi" w:hAnsiTheme="majorHAnsi"/>
        </w:rPr>
      </w:pPr>
      <w:r>
        <w:rPr>
          <w:rFonts w:asciiTheme="majorHAnsi" w:hAnsiTheme="majorHAnsi"/>
        </w:rPr>
        <w:t xml:space="preserve">Analyses performed on the Amazon Cloud (AWS) </w:t>
      </w:r>
      <w:r w:rsidR="0009616F">
        <w:rPr>
          <w:rFonts w:asciiTheme="majorHAnsi" w:hAnsiTheme="majorHAnsi"/>
        </w:rPr>
        <w:t>using</w:t>
      </w:r>
      <w:r w:rsidR="0009616F" w:rsidRPr="0009616F">
        <w:rPr>
          <w:rFonts w:asciiTheme="majorHAnsi" w:hAnsiTheme="majorHAnsi"/>
        </w:rPr>
        <w:t xml:space="preserve"> a c4.8xlarge</w:t>
      </w:r>
      <w:r w:rsidR="0009616F">
        <w:rPr>
          <w:rFonts w:asciiTheme="majorHAnsi" w:hAnsiTheme="majorHAnsi"/>
        </w:rPr>
        <w:t xml:space="preserve"> “instance”</w:t>
      </w:r>
    </w:p>
    <w:p w14:paraId="01861535" w14:textId="290A9FB9" w:rsidR="00903841" w:rsidRPr="0083078F" w:rsidRDefault="0009616F" w:rsidP="00F75DF1">
      <w:pPr>
        <w:numPr>
          <w:ilvl w:val="0"/>
          <w:numId w:val="2"/>
        </w:numPr>
        <w:rPr>
          <w:rFonts w:asciiTheme="majorHAnsi" w:hAnsiTheme="majorHAnsi"/>
        </w:rPr>
      </w:pPr>
      <w:r>
        <w:rPr>
          <w:rFonts w:asciiTheme="majorHAnsi" w:hAnsiTheme="majorHAnsi"/>
        </w:rPr>
        <w:t>AWS setup has 36 “virtual CPU” units, 60 GB memory, 300 GB SSD and 2 TB</w:t>
      </w:r>
      <w:r w:rsidRPr="0009616F">
        <w:rPr>
          <w:rFonts w:asciiTheme="majorHAnsi" w:hAnsiTheme="majorHAnsi"/>
        </w:rPr>
        <w:t xml:space="preserve"> EBS storage.  </w:t>
      </w:r>
    </w:p>
    <w:p w14:paraId="7BE97CED" w14:textId="3938E287" w:rsidR="00F75DF1" w:rsidRDefault="00F75DF1" w:rsidP="00F75DF1">
      <w:pPr>
        <w:numPr>
          <w:ilvl w:val="0"/>
          <w:numId w:val="2"/>
        </w:numPr>
        <w:rPr>
          <w:rFonts w:asciiTheme="majorHAnsi" w:hAnsiTheme="majorHAnsi"/>
        </w:rPr>
      </w:pPr>
      <w:r>
        <w:rPr>
          <w:rFonts w:asciiTheme="majorHAnsi" w:hAnsiTheme="majorHAnsi"/>
        </w:rPr>
        <w:t xml:space="preserve">Computation time of </w:t>
      </w:r>
      <w:r w:rsidR="00903841">
        <w:rPr>
          <w:rFonts w:asciiTheme="majorHAnsi" w:hAnsiTheme="majorHAnsi"/>
        </w:rPr>
        <w:t xml:space="preserve">5 to 41 seconds </w:t>
      </w:r>
      <w:r w:rsidR="00F8253F">
        <w:rPr>
          <w:rFonts w:asciiTheme="majorHAnsi" w:hAnsiTheme="majorHAnsi"/>
        </w:rPr>
        <w:t>for the annual products and ~6</w:t>
      </w:r>
      <w:r w:rsidRPr="00663CEA">
        <w:rPr>
          <w:rFonts w:asciiTheme="majorHAnsi" w:hAnsiTheme="majorHAnsi"/>
        </w:rPr>
        <w:t xml:space="preserve"> minutes for a full time </w:t>
      </w:r>
      <w:r w:rsidR="00903841">
        <w:rPr>
          <w:rFonts w:asciiTheme="majorHAnsi" w:hAnsiTheme="majorHAnsi"/>
        </w:rPr>
        <w:t>series (15</w:t>
      </w:r>
      <w:r w:rsidR="00610130">
        <w:rPr>
          <w:rFonts w:asciiTheme="majorHAnsi" w:hAnsiTheme="majorHAnsi"/>
        </w:rPr>
        <w:t>+</w:t>
      </w:r>
      <w:r w:rsidR="00903841">
        <w:rPr>
          <w:rFonts w:asciiTheme="majorHAnsi" w:hAnsiTheme="majorHAnsi"/>
        </w:rPr>
        <w:t xml:space="preserve"> year</w:t>
      </w:r>
      <w:r w:rsidRPr="00663CEA">
        <w:rPr>
          <w:rFonts w:asciiTheme="majorHAnsi" w:hAnsiTheme="majorHAnsi"/>
        </w:rPr>
        <w:t>) analysis</w:t>
      </w:r>
    </w:p>
    <w:p w14:paraId="26BFDF1D" w14:textId="77777777" w:rsidR="00F75DF1" w:rsidRDefault="00F75DF1">
      <w:pPr>
        <w:rPr>
          <w:rFonts w:asciiTheme="majorHAnsi" w:hAnsiTheme="majorHAnsi"/>
          <w:b/>
        </w:rPr>
      </w:pPr>
    </w:p>
    <w:p w14:paraId="29DF30A8" w14:textId="77777777" w:rsidR="00F75DF1" w:rsidRDefault="00F75DF1">
      <w:pPr>
        <w:rPr>
          <w:rFonts w:asciiTheme="majorHAnsi" w:hAnsiTheme="majorHAnsi"/>
          <w:b/>
        </w:rPr>
      </w:pPr>
    </w:p>
    <w:p w14:paraId="002651CB" w14:textId="328EF4BB" w:rsidR="00AE5032" w:rsidRPr="00663CEA" w:rsidRDefault="00F75DF1">
      <w:pPr>
        <w:rPr>
          <w:rFonts w:asciiTheme="majorHAnsi" w:hAnsiTheme="majorHAnsi"/>
        </w:rPr>
      </w:pPr>
      <w:r>
        <w:rPr>
          <w:noProof/>
        </w:rPr>
        <w:drawing>
          <wp:anchor distT="0" distB="0" distL="114300" distR="114300" simplePos="0" relativeHeight="251659264" behindDoc="0" locked="0" layoutInCell="1" allowOverlap="1" wp14:anchorId="709AFAC3" wp14:editId="2532F940">
            <wp:simplePos x="0" y="0"/>
            <wp:positionH relativeFrom="column">
              <wp:posOffset>3297555</wp:posOffset>
            </wp:positionH>
            <wp:positionV relativeFrom="paragraph">
              <wp:posOffset>27940</wp:posOffset>
            </wp:positionV>
            <wp:extent cx="3054350" cy="3086100"/>
            <wp:effectExtent l="0" t="0" r="0" b="1270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aller.jpg"/>
                    <pic:cNvPicPr/>
                  </pic:nvPicPr>
                  <pic:blipFill>
                    <a:blip r:embed="rId19">
                      <a:extLst>
                        <a:ext uri="{28A0092B-C50C-407E-A947-70E740481C1C}">
                          <a14:useLocalDpi xmlns:a14="http://schemas.microsoft.com/office/drawing/2010/main"/>
                        </a:ext>
                      </a:extLst>
                    </a:blip>
                    <a:stretch>
                      <a:fillRect/>
                    </a:stretch>
                  </pic:blipFill>
                  <pic:spPr>
                    <a:xfrm>
                      <a:off x="0" y="0"/>
                      <a:ext cx="3054350" cy="308610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9D1E22" w:rsidRPr="00663CEA">
        <w:rPr>
          <w:rFonts w:asciiTheme="majorHAnsi" w:hAnsiTheme="majorHAnsi"/>
          <w:noProof/>
        </w:rPr>
        <w:drawing>
          <wp:inline distT="0" distB="0" distL="0" distR="0" wp14:anchorId="5F81ECED" wp14:editId="1F9E75CD">
            <wp:extent cx="3236059" cy="310557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3237149" cy="3106619"/>
                    </a:xfrm>
                    <a:prstGeom prst="rect">
                      <a:avLst/>
                    </a:prstGeom>
                    <a:noFill/>
                    <a:ln>
                      <a:noFill/>
                    </a:ln>
                  </pic:spPr>
                </pic:pic>
              </a:graphicData>
            </a:graphic>
          </wp:inline>
        </w:drawing>
      </w:r>
    </w:p>
    <w:p w14:paraId="591C839B" w14:textId="77777777" w:rsidR="009D1E22" w:rsidRPr="00663CEA" w:rsidRDefault="009D1E22">
      <w:pPr>
        <w:rPr>
          <w:rFonts w:asciiTheme="majorHAnsi" w:hAnsiTheme="majorHAnsi"/>
        </w:rPr>
      </w:pPr>
    </w:p>
    <w:p w14:paraId="35F1A741" w14:textId="77777777" w:rsidR="009D1E22" w:rsidRPr="00663CEA" w:rsidRDefault="009D1E22" w:rsidP="009D1E22">
      <w:pPr>
        <w:rPr>
          <w:rFonts w:asciiTheme="majorHAnsi" w:hAnsiTheme="majorHAnsi"/>
        </w:rPr>
      </w:pPr>
    </w:p>
    <w:p w14:paraId="12AA3797" w14:textId="77777777" w:rsidR="009D1E22" w:rsidRPr="00663CEA" w:rsidRDefault="009D1E22" w:rsidP="009D1E22">
      <w:pPr>
        <w:rPr>
          <w:rFonts w:asciiTheme="majorHAnsi" w:hAnsiTheme="majorHAnsi"/>
          <w:noProof/>
        </w:rPr>
      </w:pPr>
    </w:p>
    <w:p w14:paraId="27236091" w14:textId="77777777" w:rsidR="009D1E22" w:rsidRPr="00663CEA" w:rsidRDefault="009D1E22" w:rsidP="009D1E22">
      <w:pPr>
        <w:rPr>
          <w:rFonts w:asciiTheme="majorHAnsi" w:hAnsiTheme="majorHAnsi"/>
          <w:noProof/>
        </w:rPr>
      </w:pPr>
    </w:p>
    <w:p w14:paraId="133C63CF" w14:textId="77777777" w:rsidR="009D1E22" w:rsidRPr="00663CEA" w:rsidRDefault="009D1E22" w:rsidP="009D1E22">
      <w:pPr>
        <w:rPr>
          <w:rFonts w:asciiTheme="majorHAnsi" w:hAnsiTheme="majorHAnsi"/>
          <w:noProof/>
        </w:rPr>
      </w:pPr>
    </w:p>
    <w:p w14:paraId="0ECDBA78" w14:textId="77777777" w:rsidR="009D1E22" w:rsidRDefault="009D1E22" w:rsidP="009D1E22">
      <w:pPr>
        <w:rPr>
          <w:rFonts w:asciiTheme="majorHAnsi" w:hAnsiTheme="majorHAnsi"/>
          <w:noProof/>
        </w:rPr>
      </w:pPr>
    </w:p>
    <w:p w14:paraId="417D4321" w14:textId="77777777" w:rsidR="00DB1D25" w:rsidRDefault="00DB1D25" w:rsidP="009D1E22">
      <w:pPr>
        <w:rPr>
          <w:rFonts w:asciiTheme="majorHAnsi" w:hAnsiTheme="majorHAnsi"/>
          <w:noProof/>
        </w:rPr>
      </w:pPr>
    </w:p>
    <w:p w14:paraId="38175AB4" w14:textId="77777777" w:rsidR="00046489" w:rsidRPr="002279D3" w:rsidRDefault="00046489" w:rsidP="0069443E">
      <w:pPr>
        <w:rPr>
          <w:rFonts w:asciiTheme="majorHAnsi" w:hAnsiTheme="majorHAnsi"/>
          <w:noProof/>
        </w:rPr>
      </w:pPr>
    </w:p>
    <w:p w14:paraId="551005CB" w14:textId="671F0342" w:rsidR="0069443E" w:rsidRDefault="0069443E" w:rsidP="0069443E">
      <w:pPr>
        <w:rPr>
          <w:rFonts w:asciiTheme="majorHAnsi" w:hAnsiTheme="majorHAnsi"/>
          <w:b/>
        </w:rPr>
      </w:pPr>
      <w:r w:rsidRPr="0069443E">
        <w:rPr>
          <w:rFonts w:asciiTheme="majorHAnsi" w:hAnsiTheme="majorHAnsi"/>
          <w:b/>
        </w:rPr>
        <w:t>15-year Time Series WOFS</w:t>
      </w:r>
      <w:r w:rsidR="00610130">
        <w:rPr>
          <w:rFonts w:asciiTheme="majorHAnsi" w:hAnsiTheme="majorHAnsi"/>
          <w:b/>
        </w:rPr>
        <w:t xml:space="preserve"> Analysis Results</w:t>
      </w:r>
    </w:p>
    <w:p w14:paraId="50C9495B" w14:textId="77777777" w:rsidR="0069443E" w:rsidRPr="00AC086C" w:rsidRDefault="0069443E">
      <w:pPr>
        <w:rPr>
          <w:b/>
          <w:sz w:val="28"/>
          <w:szCs w:val="28"/>
        </w:rPr>
      </w:pPr>
    </w:p>
    <w:p w14:paraId="7A1258EC" w14:textId="0DDF2B5F" w:rsidR="00B0498A" w:rsidRDefault="00610130">
      <w:pPr>
        <w:rPr>
          <w:rFonts w:asciiTheme="majorHAnsi" w:hAnsiTheme="majorHAnsi"/>
        </w:rPr>
      </w:pPr>
      <w:r w:rsidRPr="00FE0BB8">
        <w:rPr>
          <w:rFonts w:asciiTheme="majorHAnsi" w:hAnsiTheme="majorHAnsi"/>
        </w:rPr>
        <w:t xml:space="preserve">The </w:t>
      </w:r>
      <w:r>
        <w:rPr>
          <w:rFonts w:asciiTheme="majorHAnsi" w:hAnsiTheme="majorHAnsi"/>
        </w:rPr>
        <w:t xml:space="preserve">pixel-level </w:t>
      </w:r>
      <w:r w:rsidRPr="00FE0BB8">
        <w:rPr>
          <w:rFonts w:asciiTheme="majorHAnsi" w:hAnsiTheme="majorHAnsi"/>
        </w:rPr>
        <w:t>results below show the percent of observations</w:t>
      </w:r>
      <w:r>
        <w:rPr>
          <w:rFonts w:asciiTheme="majorHAnsi" w:hAnsiTheme="majorHAnsi"/>
        </w:rPr>
        <w:t xml:space="preserve"> detected as water over the 15-year time series (January 200</w:t>
      </w:r>
      <w:r w:rsidR="005E1708">
        <w:rPr>
          <w:rFonts w:asciiTheme="majorHAnsi" w:hAnsiTheme="majorHAnsi"/>
        </w:rPr>
        <w:t>0</w:t>
      </w:r>
      <w:r>
        <w:rPr>
          <w:rFonts w:asciiTheme="majorHAnsi" w:hAnsiTheme="majorHAnsi"/>
        </w:rPr>
        <w:t xml:space="preserve"> through April 2016). The percentage calculation is based on the total number of water observations divided by the number of clear observations in the time series.</w:t>
      </w:r>
      <w:r w:rsidRPr="00FE0BB8">
        <w:rPr>
          <w:rFonts w:asciiTheme="majorHAnsi" w:hAnsiTheme="majorHAnsi"/>
        </w:rPr>
        <w:t xml:space="preserve"> </w:t>
      </w:r>
      <w:r>
        <w:rPr>
          <w:rFonts w:asciiTheme="majorHAnsi" w:hAnsiTheme="majorHAnsi"/>
        </w:rPr>
        <w:t xml:space="preserve">Neighboring pixels may have a different “normalization” due to cloud cover variation. This output produces higher percentage values that are likely more representative of the actual water conditions over the time series. </w:t>
      </w:r>
    </w:p>
    <w:p w14:paraId="1905BD5D" w14:textId="77777777" w:rsidR="00C172C4" w:rsidRDefault="00C172C4">
      <w:pPr>
        <w:rPr>
          <w:rFonts w:asciiTheme="majorHAnsi" w:hAnsiTheme="majorHAnsi"/>
        </w:rPr>
      </w:pPr>
    </w:p>
    <w:p w14:paraId="0C3E5781" w14:textId="01BA8418" w:rsidR="00C172C4" w:rsidRDefault="00C172C4">
      <w:pPr>
        <w:rPr>
          <w:rFonts w:asciiTheme="majorHAnsi" w:hAnsiTheme="majorHAnsi"/>
        </w:rPr>
      </w:pPr>
      <w:r>
        <w:rPr>
          <w:rFonts w:asciiTheme="majorHAnsi" w:hAnsiTheme="majorHAnsi"/>
        </w:rPr>
        <w:t xml:space="preserve">It is clear from these results that the Meta River </w:t>
      </w:r>
      <w:r w:rsidR="001A195A">
        <w:rPr>
          <w:rFonts w:asciiTheme="majorHAnsi" w:hAnsiTheme="majorHAnsi"/>
        </w:rPr>
        <w:t xml:space="preserve">(main river from the bottom-left to the top-right of the image) </w:t>
      </w:r>
      <w:r>
        <w:rPr>
          <w:rFonts w:asciiTheme="majorHAnsi" w:hAnsiTheme="majorHAnsi"/>
        </w:rPr>
        <w:t xml:space="preserve">is not </w:t>
      </w:r>
      <w:r w:rsidR="00106AD5">
        <w:rPr>
          <w:rFonts w:asciiTheme="majorHAnsi" w:hAnsiTheme="majorHAnsi"/>
        </w:rPr>
        <w:t>persistently</w:t>
      </w:r>
      <w:r w:rsidR="00105847">
        <w:rPr>
          <w:rFonts w:asciiTheme="majorHAnsi" w:hAnsiTheme="majorHAnsi"/>
        </w:rPr>
        <w:t xml:space="preserve"> water and </w:t>
      </w:r>
      <w:r>
        <w:rPr>
          <w:rFonts w:asciiTheme="majorHAnsi" w:hAnsiTheme="majorHAnsi"/>
        </w:rPr>
        <w:t>h</w:t>
      </w:r>
      <w:r w:rsidR="001A195A">
        <w:rPr>
          <w:rFonts w:asciiTheme="majorHAnsi" w:hAnsiTheme="majorHAnsi"/>
        </w:rPr>
        <w:t>as many regions that are water &lt;5</w:t>
      </w:r>
      <w:r>
        <w:rPr>
          <w:rFonts w:asciiTheme="majorHAnsi" w:hAnsiTheme="majorHAnsi"/>
        </w:rPr>
        <w:t xml:space="preserve">0% of the time. The plain </w:t>
      </w:r>
      <w:r w:rsidR="001A195A">
        <w:rPr>
          <w:rFonts w:asciiTheme="majorHAnsi" w:hAnsiTheme="majorHAnsi"/>
        </w:rPr>
        <w:t>regions to the north of the Meta R</w:t>
      </w:r>
      <w:r>
        <w:rPr>
          <w:rFonts w:asciiTheme="majorHAnsi" w:hAnsiTheme="majorHAnsi"/>
        </w:rPr>
        <w:t>iver detected water very infr</w:t>
      </w:r>
      <w:r w:rsidR="001A195A">
        <w:rPr>
          <w:rFonts w:asciiTheme="majorHAnsi" w:hAnsiTheme="majorHAnsi"/>
        </w:rPr>
        <w:t>equently &lt;</w:t>
      </w:r>
      <w:r w:rsidR="00105847">
        <w:rPr>
          <w:rFonts w:asciiTheme="majorHAnsi" w:hAnsiTheme="majorHAnsi"/>
        </w:rPr>
        <w:t>10</w:t>
      </w:r>
      <w:r>
        <w:rPr>
          <w:rFonts w:asciiTheme="majorHAnsi" w:hAnsiTheme="majorHAnsi"/>
        </w:rPr>
        <w:t>%</w:t>
      </w:r>
      <w:r w:rsidR="00105847">
        <w:rPr>
          <w:rFonts w:asciiTheme="majorHAnsi" w:hAnsiTheme="majorHAnsi"/>
        </w:rPr>
        <w:t xml:space="preserve"> of the time which would </w:t>
      </w:r>
      <w:r w:rsidR="004C7E9B">
        <w:rPr>
          <w:rFonts w:asciiTheme="majorHAnsi" w:hAnsiTheme="majorHAnsi"/>
        </w:rPr>
        <w:t>explai</w:t>
      </w:r>
      <w:r w:rsidR="001A195A">
        <w:rPr>
          <w:rFonts w:asciiTheme="majorHAnsi" w:hAnsiTheme="majorHAnsi"/>
        </w:rPr>
        <w:t>n annual rainy seasons</w:t>
      </w:r>
      <w:r w:rsidR="004C7E9B">
        <w:rPr>
          <w:rFonts w:asciiTheme="majorHAnsi" w:hAnsiTheme="majorHAnsi"/>
        </w:rPr>
        <w:t>.</w:t>
      </w:r>
      <w:r w:rsidR="001A195A">
        <w:rPr>
          <w:rFonts w:asciiTheme="majorHAnsi" w:hAnsiTheme="majorHAnsi"/>
        </w:rPr>
        <w:t xml:space="preserve"> A more detailed view of the Rio Cusiana and Meta River split (near Bramadora) is shown on the bottom-right.</w:t>
      </w:r>
    </w:p>
    <w:p w14:paraId="66871C1D" w14:textId="77777777" w:rsidR="00610130" w:rsidRDefault="00610130">
      <w:pPr>
        <w:rPr>
          <w:rFonts w:asciiTheme="majorHAnsi" w:hAnsiTheme="majorHAnsi"/>
        </w:rPr>
      </w:pPr>
    </w:p>
    <w:p w14:paraId="2CEA54BD" w14:textId="4640ABEB" w:rsidR="00B0498A" w:rsidRDefault="00211FEE">
      <w:pPr>
        <w:rPr>
          <w:rFonts w:asciiTheme="majorHAnsi" w:hAnsiTheme="majorHAnsi"/>
        </w:rPr>
      </w:pPr>
      <w:r>
        <w:rPr>
          <w:rFonts w:asciiTheme="majorHAnsi" w:hAnsiTheme="majorHAnsi"/>
          <w:b/>
          <w:noProof/>
        </w:rPr>
        <mc:AlternateContent>
          <mc:Choice Requires="wps">
            <w:drawing>
              <wp:anchor distT="0" distB="0" distL="114300" distR="114300" simplePos="0" relativeHeight="251658239" behindDoc="0" locked="0" layoutInCell="1" allowOverlap="1" wp14:anchorId="22A4CA3B" wp14:editId="4F8CE72A">
                <wp:simplePos x="0" y="0"/>
                <wp:positionH relativeFrom="column">
                  <wp:posOffset>1163955</wp:posOffset>
                </wp:positionH>
                <wp:positionV relativeFrom="paragraph">
                  <wp:posOffset>2454275</wp:posOffset>
                </wp:positionV>
                <wp:extent cx="1143000" cy="0"/>
                <wp:effectExtent l="0" t="177800" r="0" b="203200"/>
                <wp:wrapNone/>
                <wp:docPr id="16" name="Straight Arrow Connector 16"/>
                <wp:cNvGraphicFramePr/>
                <a:graphic xmlns:a="http://schemas.openxmlformats.org/drawingml/2006/main">
                  <a:graphicData uri="http://schemas.microsoft.com/office/word/2010/wordprocessingShape">
                    <wps:wsp>
                      <wps:cNvCnPr/>
                      <wps:spPr>
                        <a:xfrm>
                          <a:off x="0" y="0"/>
                          <a:ext cx="1143000" cy="0"/>
                        </a:xfrm>
                        <a:prstGeom prst="straightConnector1">
                          <a:avLst/>
                        </a:prstGeom>
                        <a:ln w="38100" cmpd="sng">
                          <a:solidFill>
                            <a:srgbClr val="FF0000"/>
                          </a:solidFill>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0,0l21600,21600e" filled="f">
                <v:path arrowok="t" fillok="f" o:connecttype="none"/>
                <o:lock v:ext="edit" shapetype="t"/>
              </v:shapetype>
              <v:shape id="Straight Arrow Connector 16" o:spid="_x0000_s1026" type="#_x0000_t32" style="position:absolute;margin-left:91.65pt;margin-top:193.25pt;width:90pt;height:0;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" strokecolor="red" strokeweight="3pt">
                <v:stroke endarrow="open"/>
                <v:shadow on="t" opacity="24903f" mv:blur="40000f" origin=",.5" offset="0,20000emu"/>
              </v:shape>
            </w:pict>
          </mc:Fallback>
        </mc:AlternateContent>
      </w:r>
      <w:r>
        <w:rPr>
          <w:rFonts w:asciiTheme="majorHAnsi" w:hAnsiTheme="majorHAnsi"/>
          <w:b/>
          <w:noProof/>
        </w:rPr>
        <mc:AlternateContent>
          <mc:Choice Requires="wps">
            <w:drawing>
              <wp:anchor distT="0" distB="0" distL="114300" distR="114300" simplePos="0" relativeHeight="251669504" behindDoc="0" locked="0" layoutInCell="1" allowOverlap="1" wp14:anchorId="3A9C8CDC" wp14:editId="69863F28">
                <wp:simplePos x="0" y="0"/>
                <wp:positionH relativeFrom="column">
                  <wp:posOffset>20955</wp:posOffset>
                </wp:positionH>
                <wp:positionV relativeFrom="paragraph">
                  <wp:posOffset>2111375</wp:posOffset>
                </wp:positionV>
                <wp:extent cx="1143000" cy="1371600"/>
                <wp:effectExtent l="76200" t="50800" r="76200" b="101600"/>
                <wp:wrapNone/>
                <wp:docPr id="17" name="Rectangle 17"/>
                <wp:cNvGraphicFramePr/>
                <a:graphic xmlns:a="http://schemas.openxmlformats.org/drawingml/2006/main">
                  <a:graphicData uri="http://schemas.microsoft.com/office/word/2010/wordprocessingShape">
                    <wps:wsp>
                      <wps:cNvSpPr/>
                      <wps:spPr>
                        <a:xfrm>
                          <a:off x="0" y="0"/>
                          <a:ext cx="1143000" cy="1371600"/>
                        </a:xfrm>
                        <a:prstGeom prst="rect">
                          <a:avLst/>
                        </a:prstGeom>
                        <a:noFill/>
                        <a:ln w="38100" cmpd="sng">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7" o:spid="_x0000_s1026" style="position:absolute;margin-left:1.65pt;margin-top:166.25pt;width:90pt;height:108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" filled="f" strokecolor="red" strokeweight="3pt">
                <v:shadow on="t" opacity="22937f" mv:blur="40000f" origin=",.5" offset="0,23000emu"/>
              </v:rect>
            </w:pict>
          </mc:Fallback>
        </mc:AlternateContent>
      </w:r>
      <w:r w:rsidR="004C7E9B">
        <w:rPr>
          <w:rFonts w:asciiTheme="majorHAnsi" w:hAnsiTheme="majorHAnsi"/>
          <w:b/>
          <w:noProof/>
        </w:rPr>
        <w:drawing>
          <wp:anchor distT="0" distB="0" distL="114300" distR="114300" simplePos="0" relativeHeight="251667456" behindDoc="0" locked="0" layoutInCell="1" allowOverlap="1" wp14:anchorId="4CEEC52B" wp14:editId="759E0726">
            <wp:simplePos x="0" y="0"/>
            <wp:positionH relativeFrom="margin">
              <wp:posOffset>1402381</wp:posOffset>
            </wp:positionH>
            <wp:positionV relativeFrom="margin">
              <wp:posOffset>5306060</wp:posOffset>
            </wp:positionV>
            <wp:extent cx="880444" cy="3093074"/>
            <wp:effectExtent l="25400" t="25400" r="34290" b="3175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_legend_black.jpg"/>
                    <pic:cNvPicPr/>
                  </pic:nvPicPr>
                  <pic:blipFill>
                    <a:blip r:embed="rId8">
                      <a:extLst>
                        <a:ext uri="{28A0092B-C50C-407E-A947-70E740481C1C}">
                          <a14:useLocalDpi xmlns:a14="http://schemas.microsoft.com/office/drawing/2010/main"/>
                        </a:ext>
                      </a:extLst>
                    </a:blip>
                    <a:stretch>
                      <a:fillRect/>
                    </a:stretch>
                  </pic:blipFill>
                  <pic:spPr>
                    <a:xfrm>
                      <a:off x="0" y="0"/>
                      <a:ext cx="880615" cy="3093676"/>
                    </a:xfrm>
                    <a:prstGeom prst="rect">
                      <a:avLst/>
                    </a:prstGeom>
                    <a:ln>
                      <a:solidFill>
                        <a:srgbClr val="000000"/>
                      </a:solidFill>
                    </a:ln>
                    <a:extLst>
                      <a:ext uri="{FAA26D3D-D897-4be2-8F04-BA451C77F1D7}">
                        <ma14:placeholderFlag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4C7E9B">
        <w:rPr>
          <w:rFonts w:asciiTheme="majorHAnsi" w:hAnsiTheme="majorHAnsi"/>
          <w:noProof/>
        </w:rPr>
        <w:drawing>
          <wp:anchor distT="0" distB="0" distL="114300" distR="114300" simplePos="0" relativeHeight="251665408" behindDoc="0" locked="0" layoutInCell="1" allowOverlap="1" wp14:anchorId="4A5DC7BC" wp14:editId="534BECD3">
            <wp:simplePos x="0" y="0"/>
            <wp:positionH relativeFrom="column">
              <wp:posOffset>2383155</wp:posOffset>
            </wp:positionH>
            <wp:positionV relativeFrom="paragraph">
              <wp:posOffset>2111375</wp:posOffset>
            </wp:positionV>
            <wp:extent cx="2926080" cy="3657600"/>
            <wp:effectExtent l="50800" t="50800" r="45720" b="5080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ombia_MetaRiver_small.jpg"/>
                    <pic:cNvPicPr/>
                  </pic:nvPicPr>
                  <pic:blipFill>
                    <a:blip r:embed="rId21">
                      <a:extLst>
                        <a:ext uri="{28A0092B-C50C-407E-A947-70E740481C1C}">
                          <a14:useLocalDpi xmlns:a14="http://schemas.microsoft.com/office/drawing/2010/main"/>
                        </a:ext>
                      </a:extLst>
                    </a:blip>
                    <a:stretch>
                      <a:fillRect/>
                    </a:stretch>
                  </pic:blipFill>
                  <pic:spPr>
                    <a:xfrm>
                      <a:off x="0" y="0"/>
                      <a:ext cx="2926080" cy="3657600"/>
                    </a:xfrm>
                    <a:prstGeom prst="rect">
                      <a:avLst/>
                    </a:prstGeom>
                    <a:ln w="38100" cmpd="sng">
                      <a:solidFill>
                        <a:schemeClr val="bg1"/>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06A83">
        <w:rPr>
          <w:rFonts w:asciiTheme="majorHAnsi" w:hAnsiTheme="majorHAnsi"/>
          <w:noProof/>
        </w:rPr>
        <w:drawing>
          <wp:inline distT="0" distB="0" distL="0" distR="0" wp14:anchorId="7A43EF0B" wp14:editId="5BBA6983">
            <wp:extent cx="5486400" cy="3726180"/>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ombia_MetaRiver_large.jpg"/>
                    <pic:cNvPicPr/>
                  </pic:nvPicPr>
                  <pic:blipFill>
                    <a:blip r:embed="rId22" cstate="screen">
                      <a:extLst>
                        <a:ext uri="{28A0092B-C50C-407E-A947-70E740481C1C}">
                          <a14:useLocalDpi xmlns:a14="http://schemas.microsoft.com/office/drawing/2010/main"/>
                        </a:ext>
                      </a:extLst>
                    </a:blip>
                    <a:stretch>
                      <a:fillRect/>
                    </a:stretch>
                  </pic:blipFill>
                  <pic:spPr>
                    <a:xfrm>
                      <a:off x="0" y="0"/>
                      <a:ext cx="5486400" cy="3726180"/>
                    </a:xfrm>
                    <a:prstGeom prst="rect">
                      <a:avLst/>
                    </a:prstGeom>
                  </pic:spPr>
                </pic:pic>
              </a:graphicData>
            </a:graphic>
          </wp:inline>
        </w:drawing>
      </w:r>
    </w:p>
    <w:p w14:paraId="48E7B8DA" w14:textId="77777777" w:rsidR="00347644" w:rsidRDefault="00347644">
      <w:pPr>
        <w:rPr>
          <w:rFonts w:asciiTheme="majorHAnsi" w:hAnsiTheme="majorHAnsi"/>
        </w:rPr>
      </w:pPr>
    </w:p>
    <w:p w14:paraId="7CAB5B62" w14:textId="77777777" w:rsidR="00347644" w:rsidRDefault="00347644">
      <w:pPr>
        <w:rPr>
          <w:rFonts w:asciiTheme="majorHAnsi" w:hAnsiTheme="majorHAnsi"/>
        </w:rPr>
      </w:pPr>
    </w:p>
    <w:p w14:paraId="54DDB6C9" w14:textId="77777777" w:rsidR="00347644" w:rsidRDefault="00347644">
      <w:pPr>
        <w:rPr>
          <w:rFonts w:asciiTheme="majorHAnsi" w:hAnsiTheme="majorHAnsi"/>
        </w:rPr>
      </w:pPr>
    </w:p>
    <w:p w14:paraId="58BA2458" w14:textId="77777777" w:rsidR="00347644" w:rsidRDefault="00347644">
      <w:pPr>
        <w:rPr>
          <w:rFonts w:asciiTheme="majorHAnsi" w:hAnsiTheme="majorHAnsi"/>
        </w:rPr>
      </w:pPr>
    </w:p>
    <w:p w14:paraId="78113050" w14:textId="77777777" w:rsidR="00347644" w:rsidRDefault="00347644">
      <w:pPr>
        <w:rPr>
          <w:rFonts w:asciiTheme="majorHAnsi" w:hAnsiTheme="majorHAnsi"/>
        </w:rPr>
      </w:pPr>
    </w:p>
    <w:p w14:paraId="46775FED" w14:textId="77777777" w:rsidR="00347644" w:rsidRDefault="00347644">
      <w:pPr>
        <w:rPr>
          <w:rFonts w:asciiTheme="majorHAnsi" w:hAnsiTheme="majorHAnsi"/>
        </w:rPr>
      </w:pPr>
    </w:p>
    <w:p w14:paraId="6CA7F278" w14:textId="77777777" w:rsidR="00347644" w:rsidRDefault="00347644">
      <w:pPr>
        <w:rPr>
          <w:rFonts w:asciiTheme="majorHAnsi" w:hAnsiTheme="majorHAnsi"/>
        </w:rPr>
      </w:pPr>
    </w:p>
    <w:p w14:paraId="020DCA9A" w14:textId="77777777" w:rsidR="00347644" w:rsidRDefault="00347644">
      <w:pPr>
        <w:rPr>
          <w:rFonts w:asciiTheme="majorHAnsi" w:hAnsiTheme="majorHAnsi"/>
        </w:rPr>
      </w:pPr>
    </w:p>
    <w:p w14:paraId="662223B9" w14:textId="77777777" w:rsidR="00347644" w:rsidRDefault="00347644">
      <w:pPr>
        <w:rPr>
          <w:rFonts w:asciiTheme="majorHAnsi" w:hAnsiTheme="majorHAnsi"/>
        </w:rPr>
      </w:pPr>
    </w:p>
    <w:p w14:paraId="46C16FBD" w14:textId="77777777" w:rsidR="00347644" w:rsidRDefault="00347644">
      <w:pPr>
        <w:rPr>
          <w:rFonts w:asciiTheme="majorHAnsi" w:hAnsiTheme="majorHAnsi"/>
        </w:rPr>
      </w:pPr>
    </w:p>
    <w:p w14:paraId="05E875FD" w14:textId="77777777" w:rsidR="00347644" w:rsidRDefault="00347644">
      <w:pPr>
        <w:rPr>
          <w:rFonts w:asciiTheme="majorHAnsi" w:hAnsiTheme="majorHAnsi"/>
        </w:rPr>
      </w:pPr>
    </w:p>
    <w:p w14:paraId="0B13A043" w14:textId="77777777" w:rsidR="00347644" w:rsidRDefault="00347644">
      <w:pPr>
        <w:rPr>
          <w:rFonts w:asciiTheme="majorHAnsi" w:hAnsiTheme="majorHAnsi"/>
        </w:rPr>
      </w:pPr>
    </w:p>
    <w:p w14:paraId="55542821" w14:textId="77777777" w:rsidR="00347644" w:rsidRDefault="00347644" w:rsidP="00347644">
      <w:pPr>
        <w:rPr>
          <w:rFonts w:asciiTheme="majorHAnsi" w:hAnsiTheme="majorHAnsi"/>
        </w:rPr>
      </w:pPr>
      <w:r>
        <w:rPr>
          <w:rFonts w:asciiTheme="majorHAnsi" w:hAnsiTheme="majorHAnsi"/>
        </w:rPr>
        <w:t>The results below show the number of times the area was observed (top) and the number of times water was detected over the region (bottom). Due to image overlap and cloud cover, the WOFS analysis results can vary across a region. These additional analysis results are helpful when evaluating the final results.</w:t>
      </w:r>
    </w:p>
    <w:p w14:paraId="530E4DB4" w14:textId="77777777" w:rsidR="00347644" w:rsidRDefault="00347644" w:rsidP="00347644">
      <w:pPr>
        <w:rPr>
          <w:rFonts w:asciiTheme="majorHAnsi" w:hAnsiTheme="majorHAnsi"/>
        </w:rPr>
      </w:pPr>
    </w:p>
    <w:p w14:paraId="66C7CD47" w14:textId="6851C013" w:rsidR="00347644" w:rsidRDefault="001A195A" w:rsidP="00347644">
      <w:pPr>
        <w:rPr>
          <w:rFonts w:asciiTheme="majorHAnsi" w:hAnsiTheme="majorHAnsi"/>
        </w:rPr>
      </w:pPr>
      <w:r>
        <w:rPr>
          <w:rFonts w:asciiTheme="majorHAnsi" w:hAnsiTheme="majorHAnsi"/>
          <w:noProof/>
        </w:rPr>
        <w:drawing>
          <wp:inline distT="0" distB="0" distL="0" distR="0" wp14:anchorId="3264D6E2" wp14:editId="0CE67395">
            <wp:extent cx="1892300" cy="2108200"/>
            <wp:effectExtent l="25400" t="25400" r="38100" b="25400"/>
            <wp:docPr id="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1892300" cy="2108200"/>
                    </a:xfrm>
                    <a:prstGeom prst="rect">
                      <a:avLst/>
                    </a:prstGeom>
                    <a:noFill/>
                    <a:ln>
                      <a:solidFill>
                        <a:srgbClr val="000000"/>
                      </a:solidFill>
                    </a:ln>
                  </pic:spPr>
                </pic:pic>
              </a:graphicData>
            </a:graphic>
          </wp:inline>
        </w:drawing>
      </w:r>
      <w:r>
        <w:rPr>
          <w:rFonts w:asciiTheme="majorHAnsi" w:hAnsiTheme="majorHAnsi"/>
        </w:rPr>
        <w:t xml:space="preserve">  </w:t>
      </w:r>
      <w:r>
        <w:rPr>
          <w:rFonts w:asciiTheme="majorHAnsi" w:hAnsiTheme="majorHAnsi"/>
          <w:noProof/>
        </w:rPr>
        <w:drawing>
          <wp:inline distT="0" distB="0" distL="0" distR="0" wp14:anchorId="234279DD" wp14:editId="4849C869">
            <wp:extent cx="4217035" cy="1686814"/>
            <wp:effectExtent l="0" t="0" r="0" b="0"/>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4217035" cy="1686814"/>
                    </a:xfrm>
                    <a:prstGeom prst="rect">
                      <a:avLst/>
                    </a:prstGeom>
                    <a:noFill/>
                    <a:ln>
                      <a:noFill/>
                    </a:ln>
                  </pic:spPr>
                </pic:pic>
              </a:graphicData>
            </a:graphic>
          </wp:inline>
        </w:drawing>
      </w:r>
    </w:p>
    <w:p w14:paraId="0AF7EF5A" w14:textId="77777777" w:rsidR="00347644" w:rsidRDefault="00347644">
      <w:pPr>
        <w:rPr>
          <w:rFonts w:asciiTheme="majorHAnsi" w:hAnsiTheme="majorHAnsi"/>
        </w:rPr>
      </w:pPr>
    </w:p>
    <w:p w14:paraId="519A35AA" w14:textId="77777777" w:rsidR="001A195A" w:rsidRDefault="001A195A">
      <w:pPr>
        <w:rPr>
          <w:rFonts w:asciiTheme="majorHAnsi" w:hAnsiTheme="majorHAnsi"/>
        </w:rPr>
      </w:pPr>
    </w:p>
    <w:p w14:paraId="189459AD" w14:textId="20975977" w:rsidR="00347644" w:rsidRDefault="00347644">
      <w:pPr>
        <w:rPr>
          <w:rFonts w:asciiTheme="majorHAnsi" w:hAnsiTheme="majorHAnsi"/>
        </w:rPr>
      </w:pPr>
      <w:r>
        <w:rPr>
          <w:rFonts w:asciiTheme="majorHAnsi" w:hAnsiTheme="majorHAnsi"/>
          <w:noProof/>
        </w:rPr>
        <w:drawing>
          <wp:inline distT="0" distB="0" distL="0" distR="0" wp14:anchorId="3B8CEE8F" wp14:editId="6CF00DA8">
            <wp:extent cx="1905000" cy="2120900"/>
            <wp:effectExtent l="25400" t="25400" r="25400" b="38100"/>
            <wp:docPr id="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1905000" cy="2120900"/>
                    </a:xfrm>
                    <a:prstGeom prst="rect">
                      <a:avLst/>
                    </a:prstGeom>
                    <a:noFill/>
                    <a:ln>
                      <a:solidFill>
                        <a:srgbClr val="000000"/>
                      </a:solidFill>
                    </a:ln>
                  </pic:spPr>
                </pic:pic>
              </a:graphicData>
            </a:graphic>
          </wp:inline>
        </w:drawing>
      </w:r>
      <w:r>
        <w:rPr>
          <w:rFonts w:asciiTheme="majorHAnsi" w:hAnsiTheme="majorHAnsi"/>
        </w:rPr>
        <w:t xml:space="preserve">  </w:t>
      </w:r>
      <w:r>
        <w:rPr>
          <w:rFonts w:asciiTheme="majorHAnsi" w:hAnsiTheme="majorHAnsi"/>
          <w:noProof/>
        </w:rPr>
        <w:drawing>
          <wp:inline distT="0" distB="0" distL="0" distR="0" wp14:anchorId="694FF741" wp14:editId="3BCD6E54">
            <wp:extent cx="4178935" cy="1882590"/>
            <wp:effectExtent l="0" t="0" r="0" b="0"/>
            <wp:docPr id="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4180150" cy="1883137"/>
                    </a:xfrm>
                    <a:prstGeom prst="rect">
                      <a:avLst/>
                    </a:prstGeom>
                    <a:noFill/>
                    <a:ln>
                      <a:noFill/>
                    </a:ln>
                  </pic:spPr>
                </pic:pic>
              </a:graphicData>
            </a:graphic>
          </wp:inline>
        </w:drawing>
      </w:r>
    </w:p>
    <w:p w14:paraId="18F0163C" w14:textId="77777777" w:rsidR="00DB007E" w:rsidRDefault="00DB007E">
      <w:pPr>
        <w:rPr>
          <w:rFonts w:asciiTheme="majorHAnsi" w:hAnsiTheme="majorHAnsi"/>
        </w:rPr>
      </w:pPr>
    </w:p>
    <w:p w14:paraId="4D91B32B" w14:textId="77777777" w:rsidR="00DB007E" w:rsidRDefault="00DB007E">
      <w:pPr>
        <w:rPr>
          <w:rFonts w:asciiTheme="majorHAnsi" w:hAnsiTheme="majorHAnsi"/>
        </w:rPr>
      </w:pPr>
    </w:p>
    <w:p w14:paraId="7776F5D0" w14:textId="77777777" w:rsidR="00A177AD" w:rsidRDefault="00A177AD">
      <w:pPr>
        <w:rPr>
          <w:rFonts w:asciiTheme="majorHAnsi" w:hAnsiTheme="majorHAnsi"/>
        </w:rPr>
      </w:pPr>
    </w:p>
    <w:p w14:paraId="29C1365B" w14:textId="77777777" w:rsidR="00A177AD" w:rsidRDefault="00A177AD">
      <w:pPr>
        <w:rPr>
          <w:rFonts w:asciiTheme="majorHAnsi" w:hAnsiTheme="majorHAnsi"/>
        </w:rPr>
      </w:pPr>
    </w:p>
    <w:p w14:paraId="744F1C65" w14:textId="77777777" w:rsidR="00A177AD" w:rsidRDefault="00A177AD">
      <w:pPr>
        <w:rPr>
          <w:rFonts w:asciiTheme="majorHAnsi" w:hAnsiTheme="majorHAnsi"/>
        </w:rPr>
      </w:pPr>
    </w:p>
    <w:p w14:paraId="1A0138A5" w14:textId="77777777" w:rsidR="00A177AD" w:rsidRDefault="00A177AD">
      <w:pPr>
        <w:rPr>
          <w:rFonts w:asciiTheme="majorHAnsi" w:hAnsiTheme="majorHAnsi"/>
        </w:rPr>
      </w:pPr>
    </w:p>
    <w:p w14:paraId="3BE6BF6C" w14:textId="77777777" w:rsidR="00A177AD" w:rsidRDefault="00A177AD">
      <w:pPr>
        <w:rPr>
          <w:rFonts w:asciiTheme="majorHAnsi" w:hAnsiTheme="majorHAnsi"/>
        </w:rPr>
      </w:pPr>
    </w:p>
    <w:p w14:paraId="1E4A75E4" w14:textId="77777777" w:rsidR="00A177AD" w:rsidRDefault="00A177AD">
      <w:pPr>
        <w:rPr>
          <w:rFonts w:asciiTheme="majorHAnsi" w:hAnsiTheme="majorHAnsi"/>
        </w:rPr>
      </w:pPr>
    </w:p>
    <w:p w14:paraId="299975A2" w14:textId="77777777" w:rsidR="00A177AD" w:rsidRDefault="00A177AD">
      <w:pPr>
        <w:rPr>
          <w:rFonts w:asciiTheme="majorHAnsi" w:hAnsiTheme="majorHAnsi"/>
        </w:rPr>
      </w:pPr>
    </w:p>
    <w:p w14:paraId="7F429E77" w14:textId="77777777" w:rsidR="00A177AD" w:rsidRDefault="00A177AD">
      <w:pPr>
        <w:rPr>
          <w:rFonts w:asciiTheme="majorHAnsi" w:hAnsiTheme="majorHAnsi"/>
        </w:rPr>
      </w:pPr>
    </w:p>
    <w:p w14:paraId="39C63A89" w14:textId="77777777" w:rsidR="00A177AD" w:rsidRDefault="00A177AD">
      <w:pPr>
        <w:rPr>
          <w:rFonts w:asciiTheme="majorHAnsi" w:hAnsiTheme="majorHAnsi"/>
        </w:rPr>
      </w:pPr>
    </w:p>
    <w:p w14:paraId="04C064A0" w14:textId="77777777" w:rsidR="00A177AD" w:rsidRDefault="00A177AD">
      <w:pPr>
        <w:rPr>
          <w:rFonts w:asciiTheme="majorHAnsi" w:hAnsiTheme="majorHAnsi"/>
        </w:rPr>
      </w:pPr>
    </w:p>
    <w:p w14:paraId="63E11335" w14:textId="77777777" w:rsidR="00A177AD" w:rsidRDefault="00A177AD">
      <w:pPr>
        <w:rPr>
          <w:rFonts w:asciiTheme="majorHAnsi" w:hAnsiTheme="majorHAnsi"/>
        </w:rPr>
      </w:pPr>
    </w:p>
    <w:p w14:paraId="4CAAC43A" w14:textId="77777777" w:rsidR="00A177AD" w:rsidRDefault="00A177AD">
      <w:pPr>
        <w:rPr>
          <w:rFonts w:asciiTheme="majorHAnsi" w:hAnsiTheme="majorHAnsi"/>
        </w:rPr>
      </w:pPr>
    </w:p>
    <w:p w14:paraId="6E04D571" w14:textId="77777777" w:rsidR="00A177AD" w:rsidRDefault="00A177AD">
      <w:pPr>
        <w:rPr>
          <w:rFonts w:asciiTheme="majorHAnsi" w:hAnsiTheme="majorHAnsi"/>
        </w:rPr>
      </w:pPr>
    </w:p>
    <w:p w14:paraId="4E36B518" w14:textId="77777777" w:rsidR="00A177AD" w:rsidRDefault="00A177AD">
      <w:pPr>
        <w:rPr>
          <w:rFonts w:asciiTheme="majorHAnsi" w:hAnsiTheme="majorHAnsi"/>
        </w:rPr>
      </w:pPr>
    </w:p>
    <w:p w14:paraId="38914724" w14:textId="4304C086" w:rsidR="00A177AD" w:rsidRDefault="00A177AD" w:rsidP="00A177AD">
      <w:pPr>
        <w:rPr>
          <w:rFonts w:asciiTheme="majorHAnsi" w:hAnsiTheme="majorHAnsi"/>
          <w:b/>
        </w:rPr>
      </w:pPr>
      <w:r>
        <w:rPr>
          <w:rFonts w:asciiTheme="majorHAnsi" w:hAnsiTheme="majorHAnsi"/>
          <w:b/>
        </w:rPr>
        <w:t>Case #3:  Lake Chad, Cameroon, Africa</w:t>
      </w:r>
    </w:p>
    <w:p w14:paraId="3862F397" w14:textId="77777777" w:rsidR="00A177AD" w:rsidRDefault="00A177AD" w:rsidP="00A177AD">
      <w:pPr>
        <w:rPr>
          <w:rFonts w:asciiTheme="majorHAnsi" w:hAnsiTheme="majorHAnsi"/>
        </w:rPr>
      </w:pPr>
    </w:p>
    <w:p w14:paraId="788221C1" w14:textId="77777777" w:rsidR="00A177AD" w:rsidRPr="00663CEA" w:rsidRDefault="00A177AD" w:rsidP="00A177AD">
      <w:pPr>
        <w:rPr>
          <w:rFonts w:asciiTheme="majorHAnsi" w:hAnsiTheme="majorHAnsi"/>
        </w:rPr>
      </w:pPr>
      <w:r w:rsidRPr="00663CEA">
        <w:rPr>
          <w:rFonts w:asciiTheme="majorHAnsi" w:hAnsiTheme="majorHAnsi"/>
          <w:bCs/>
        </w:rPr>
        <w:t>Data Preparation</w:t>
      </w:r>
    </w:p>
    <w:p w14:paraId="3355F382" w14:textId="77777777" w:rsidR="00A177AD" w:rsidRDefault="00A177AD" w:rsidP="00A177AD">
      <w:pPr>
        <w:numPr>
          <w:ilvl w:val="0"/>
          <w:numId w:val="1"/>
        </w:numPr>
        <w:rPr>
          <w:rFonts w:asciiTheme="majorHAnsi" w:hAnsiTheme="majorHAnsi"/>
        </w:rPr>
      </w:pPr>
      <w:r>
        <w:rPr>
          <w:rFonts w:asciiTheme="majorHAnsi" w:hAnsiTheme="majorHAnsi"/>
        </w:rPr>
        <w:t xml:space="preserve">Landsat 7, Path=185, Row=51 </w:t>
      </w:r>
    </w:p>
    <w:p w14:paraId="036B8897" w14:textId="77777777" w:rsidR="00A177AD" w:rsidRDefault="00A177AD" w:rsidP="00A177AD">
      <w:pPr>
        <w:numPr>
          <w:ilvl w:val="0"/>
          <w:numId w:val="1"/>
        </w:numPr>
        <w:rPr>
          <w:rFonts w:asciiTheme="majorHAnsi" w:hAnsiTheme="majorHAnsi"/>
        </w:rPr>
      </w:pPr>
      <w:r>
        <w:rPr>
          <w:rFonts w:asciiTheme="majorHAnsi" w:hAnsiTheme="majorHAnsi"/>
        </w:rPr>
        <w:t>January 2006 to December 2015, 10 years</w:t>
      </w:r>
    </w:p>
    <w:p w14:paraId="4F63AB79" w14:textId="77777777" w:rsidR="00A177AD" w:rsidRPr="00663CEA" w:rsidRDefault="00A177AD" w:rsidP="00A177AD">
      <w:pPr>
        <w:numPr>
          <w:ilvl w:val="0"/>
          <w:numId w:val="1"/>
        </w:numPr>
        <w:rPr>
          <w:rFonts w:asciiTheme="majorHAnsi" w:hAnsiTheme="majorHAnsi"/>
        </w:rPr>
      </w:pPr>
      <w:r>
        <w:rPr>
          <w:rFonts w:asciiTheme="majorHAnsi" w:hAnsiTheme="majorHAnsi"/>
        </w:rPr>
        <w:t>Latitude Range: 12.75 to 13.0 deg, Longitude Range: 14.25 to 14.5 deg</w:t>
      </w:r>
    </w:p>
    <w:p w14:paraId="3DB617A6" w14:textId="77777777" w:rsidR="00A177AD" w:rsidRPr="00663CEA" w:rsidRDefault="00A177AD" w:rsidP="00A177AD">
      <w:pPr>
        <w:numPr>
          <w:ilvl w:val="0"/>
          <w:numId w:val="1"/>
        </w:numPr>
        <w:rPr>
          <w:rFonts w:asciiTheme="majorHAnsi" w:hAnsiTheme="majorHAnsi"/>
        </w:rPr>
      </w:pPr>
      <w:r>
        <w:rPr>
          <w:rFonts w:asciiTheme="majorHAnsi" w:hAnsiTheme="majorHAnsi"/>
        </w:rPr>
        <w:t>99 original scenes (19.3 GB), but data cube region is a subset of the scene area</w:t>
      </w:r>
    </w:p>
    <w:p w14:paraId="0DB61B37" w14:textId="77777777" w:rsidR="00A177AD" w:rsidRDefault="00A177AD" w:rsidP="00A177AD">
      <w:pPr>
        <w:numPr>
          <w:ilvl w:val="0"/>
          <w:numId w:val="1"/>
        </w:numPr>
        <w:rPr>
          <w:rFonts w:asciiTheme="majorHAnsi" w:hAnsiTheme="majorHAnsi"/>
        </w:rPr>
      </w:pPr>
      <w:r>
        <w:rPr>
          <w:rFonts w:asciiTheme="majorHAnsi" w:hAnsiTheme="majorHAnsi"/>
        </w:rPr>
        <w:t xml:space="preserve">0.25 </w:t>
      </w:r>
      <w:r w:rsidRPr="00663CEA">
        <w:rPr>
          <w:rFonts w:asciiTheme="majorHAnsi" w:hAnsiTheme="majorHAnsi"/>
        </w:rPr>
        <w:t>x</w:t>
      </w:r>
      <w:r>
        <w:rPr>
          <w:rFonts w:asciiTheme="majorHAnsi" w:hAnsiTheme="majorHAnsi"/>
        </w:rPr>
        <w:t xml:space="preserve"> 0.25</w:t>
      </w:r>
      <w:r w:rsidRPr="00663CEA">
        <w:rPr>
          <w:rFonts w:asciiTheme="majorHAnsi" w:hAnsiTheme="majorHAnsi"/>
        </w:rPr>
        <w:t xml:space="preserve"> degre</w:t>
      </w:r>
      <w:r>
        <w:rPr>
          <w:rFonts w:asciiTheme="majorHAnsi" w:hAnsiTheme="majorHAnsi"/>
        </w:rPr>
        <w:t xml:space="preserve">e Data Cube “stack” </w:t>
      </w:r>
    </w:p>
    <w:p w14:paraId="1E3ED3A4" w14:textId="77777777" w:rsidR="00A177AD" w:rsidRDefault="00A177AD" w:rsidP="00A177AD">
      <w:pPr>
        <w:numPr>
          <w:ilvl w:val="0"/>
          <w:numId w:val="1"/>
        </w:numPr>
        <w:rPr>
          <w:rFonts w:asciiTheme="majorHAnsi" w:hAnsiTheme="majorHAnsi"/>
        </w:rPr>
      </w:pPr>
      <w:r>
        <w:rPr>
          <w:rFonts w:asciiTheme="majorHAnsi" w:hAnsiTheme="majorHAnsi"/>
        </w:rPr>
        <w:t xml:space="preserve">906 x 923 x 99 = 82 million pixels </w:t>
      </w:r>
    </w:p>
    <w:p w14:paraId="6B49F911" w14:textId="77777777" w:rsidR="00A177AD" w:rsidRDefault="00A177AD" w:rsidP="00A177AD">
      <w:pPr>
        <w:numPr>
          <w:ilvl w:val="0"/>
          <w:numId w:val="1"/>
        </w:numPr>
        <w:rPr>
          <w:rFonts w:asciiTheme="majorHAnsi" w:hAnsiTheme="majorHAnsi"/>
        </w:rPr>
      </w:pPr>
      <w:r>
        <w:rPr>
          <w:rFonts w:asciiTheme="majorHAnsi" w:hAnsiTheme="majorHAnsi"/>
        </w:rPr>
        <w:t>Pixel Resolution = 30 meters</w:t>
      </w:r>
    </w:p>
    <w:p w14:paraId="0FE4EDC0" w14:textId="77777777" w:rsidR="00A177AD" w:rsidRPr="00663CEA" w:rsidRDefault="00A177AD" w:rsidP="00A177AD">
      <w:pPr>
        <w:numPr>
          <w:ilvl w:val="0"/>
          <w:numId w:val="1"/>
        </w:numPr>
        <w:rPr>
          <w:rFonts w:asciiTheme="majorHAnsi" w:hAnsiTheme="majorHAnsi"/>
        </w:rPr>
      </w:pPr>
      <w:r>
        <w:rPr>
          <w:rFonts w:asciiTheme="majorHAnsi" w:hAnsiTheme="majorHAnsi"/>
        </w:rPr>
        <w:t>Data Cube Size = 1.2 GB</w:t>
      </w:r>
    </w:p>
    <w:p w14:paraId="5C8199DE" w14:textId="77777777" w:rsidR="00A177AD" w:rsidRDefault="00A177AD" w:rsidP="00A177AD">
      <w:pPr>
        <w:rPr>
          <w:rFonts w:asciiTheme="majorHAnsi" w:hAnsiTheme="majorHAnsi"/>
          <w:bCs/>
        </w:rPr>
      </w:pPr>
    </w:p>
    <w:p w14:paraId="72F8BF8C" w14:textId="77777777" w:rsidR="00A177AD" w:rsidRPr="00663CEA" w:rsidRDefault="00A177AD" w:rsidP="00A177AD">
      <w:pPr>
        <w:rPr>
          <w:rFonts w:asciiTheme="majorHAnsi" w:hAnsiTheme="majorHAnsi"/>
        </w:rPr>
      </w:pPr>
      <w:r w:rsidRPr="00663CEA">
        <w:rPr>
          <w:rFonts w:asciiTheme="majorHAnsi" w:hAnsiTheme="majorHAnsi"/>
          <w:bCs/>
        </w:rPr>
        <w:t>Data Analysis</w:t>
      </w:r>
    </w:p>
    <w:p w14:paraId="4BD95F43" w14:textId="77777777" w:rsidR="00A177AD" w:rsidRPr="00663CEA" w:rsidRDefault="00A177AD" w:rsidP="00A177AD">
      <w:pPr>
        <w:numPr>
          <w:ilvl w:val="0"/>
          <w:numId w:val="2"/>
        </w:numPr>
        <w:rPr>
          <w:rFonts w:asciiTheme="majorHAnsi" w:hAnsiTheme="majorHAnsi"/>
        </w:rPr>
      </w:pPr>
      <w:r>
        <w:rPr>
          <w:rFonts w:asciiTheme="majorHAnsi" w:hAnsiTheme="majorHAnsi"/>
        </w:rPr>
        <w:t>1.2</w:t>
      </w:r>
      <w:r w:rsidRPr="00663CEA">
        <w:rPr>
          <w:rFonts w:asciiTheme="majorHAnsi" w:hAnsiTheme="majorHAnsi"/>
        </w:rPr>
        <w:t xml:space="preserve"> GHz Intel proce</w:t>
      </w:r>
      <w:r>
        <w:rPr>
          <w:rFonts w:asciiTheme="majorHAnsi" w:hAnsiTheme="majorHAnsi"/>
        </w:rPr>
        <w:t xml:space="preserve">ssor (8-cores), 64-bit, 66GB RAM, Linux </w:t>
      </w:r>
      <w:r w:rsidRPr="00663CEA">
        <w:rPr>
          <w:rFonts w:asciiTheme="majorHAnsi" w:hAnsiTheme="majorHAnsi"/>
        </w:rPr>
        <w:t>computer</w:t>
      </w:r>
    </w:p>
    <w:p w14:paraId="6D285B7D" w14:textId="77777777" w:rsidR="00A177AD" w:rsidRDefault="00A177AD" w:rsidP="00A177AD">
      <w:pPr>
        <w:numPr>
          <w:ilvl w:val="0"/>
          <w:numId w:val="2"/>
        </w:numPr>
        <w:rPr>
          <w:rFonts w:asciiTheme="majorHAnsi" w:hAnsiTheme="majorHAnsi"/>
        </w:rPr>
      </w:pPr>
      <w:r>
        <w:rPr>
          <w:rFonts w:asciiTheme="majorHAnsi" w:hAnsiTheme="majorHAnsi"/>
        </w:rPr>
        <w:t>Computation time of 38 seconds for a full time series (10</w:t>
      </w:r>
      <w:r w:rsidRPr="00663CEA">
        <w:rPr>
          <w:rFonts w:asciiTheme="majorHAnsi" w:hAnsiTheme="majorHAnsi"/>
        </w:rPr>
        <w:t xml:space="preserve"> years) analysis</w:t>
      </w:r>
    </w:p>
    <w:p w14:paraId="404AB58F" w14:textId="77777777" w:rsidR="00A177AD" w:rsidRDefault="00A177AD" w:rsidP="00A177AD">
      <w:pPr>
        <w:rPr>
          <w:rFonts w:asciiTheme="majorHAnsi" w:hAnsiTheme="majorHAnsi"/>
        </w:rPr>
      </w:pPr>
    </w:p>
    <w:p w14:paraId="0D23FF33" w14:textId="3BDCFF5B" w:rsidR="00A177AD" w:rsidRDefault="00A177AD" w:rsidP="00A177AD">
      <w:pPr>
        <w:rPr>
          <w:rFonts w:asciiTheme="majorHAnsi" w:hAnsiTheme="majorHAnsi"/>
        </w:rPr>
      </w:pPr>
      <w:r w:rsidRPr="00FC394E">
        <w:rPr>
          <w:rFonts w:asciiTheme="majorHAnsi" w:hAnsiTheme="majorHAnsi"/>
          <w:b/>
        </w:rPr>
        <w:t>Background:</w:t>
      </w:r>
      <w:r>
        <w:rPr>
          <w:rFonts w:asciiTheme="majorHAnsi" w:hAnsiTheme="majorHAnsi"/>
        </w:rPr>
        <w:t xml:space="preserve"> Lake Chad </w:t>
      </w:r>
      <w:r w:rsidRPr="00B64B29">
        <w:rPr>
          <w:rFonts w:asciiTheme="majorHAnsi" w:hAnsiTheme="majorHAnsi"/>
        </w:rPr>
        <w:t>is a histori</w:t>
      </w:r>
      <w:r>
        <w:rPr>
          <w:rFonts w:asciiTheme="majorHAnsi" w:hAnsiTheme="majorHAnsi"/>
        </w:rPr>
        <w:t xml:space="preserve">cally large and shallow (10m maximum), </w:t>
      </w:r>
      <w:r w:rsidRPr="00B64B29">
        <w:rPr>
          <w:rFonts w:asciiTheme="majorHAnsi" w:hAnsiTheme="majorHAnsi"/>
        </w:rPr>
        <w:t xml:space="preserve">lake in Africa, which has varied in size over the centuries. According to the </w:t>
      </w:r>
      <w:r>
        <w:rPr>
          <w:rFonts w:asciiTheme="majorHAnsi" w:hAnsiTheme="majorHAnsi"/>
        </w:rPr>
        <w:t>United Nations</w:t>
      </w:r>
      <w:r w:rsidRPr="00B64B29">
        <w:rPr>
          <w:rFonts w:asciiTheme="majorHAnsi" w:hAnsiTheme="majorHAnsi"/>
        </w:rPr>
        <w:t>, it shra</w:t>
      </w:r>
      <w:r>
        <w:rPr>
          <w:rFonts w:asciiTheme="majorHAnsi" w:hAnsiTheme="majorHAnsi"/>
        </w:rPr>
        <w:t xml:space="preserve">nk by as much as 95% from 1963 to 1998 primarily due to increased demand from the local population. </w:t>
      </w:r>
      <w:r w:rsidRPr="00B64B29">
        <w:rPr>
          <w:rFonts w:asciiTheme="majorHAnsi" w:hAnsiTheme="majorHAnsi"/>
        </w:rPr>
        <w:t>Lake Chad is economically important, providing water to more than 68 million people living in the four countries surrounding it (Chad, Cameroon, Niger, and Nigeria) on the edge of</w:t>
      </w:r>
      <w:r>
        <w:rPr>
          <w:rFonts w:asciiTheme="majorHAnsi" w:hAnsiTheme="majorHAnsi"/>
        </w:rPr>
        <w:t xml:space="preserve"> the Sahara Desert.</w:t>
      </w:r>
    </w:p>
    <w:p w14:paraId="39020F9C" w14:textId="77777777" w:rsidR="00A177AD" w:rsidRDefault="00A177AD" w:rsidP="00A177AD">
      <w:pPr>
        <w:rPr>
          <w:rFonts w:asciiTheme="majorHAnsi" w:hAnsiTheme="majorHAnsi"/>
        </w:rPr>
      </w:pPr>
    </w:p>
    <w:p w14:paraId="1F1DA379" w14:textId="77777777" w:rsidR="00A177AD" w:rsidRDefault="00A177AD" w:rsidP="00A177AD">
      <w:pPr>
        <w:rPr>
          <w:rFonts w:asciiTheme="majorHAnsi" w:hAnsiTheme="majorHAnsi"/>
        </w:rPr>
      </w:pPr>
      <w:r>
        <w:rPr>
          <w:rFonts w:asciiTheme="majorHAnsi" w:hAnsiTheme="majorHAnsi"/>
          <w:noProof/>
        </w:rPr>
        <w:drawing>
          <wp:inline distT="0" distB="0" distL="0" distR="0" wp14:anchorId="39D8E4CC" wp14:editId="0472BEDD">
            <wp:extent cx="5924278" cy="3775214"/>
            <wp:effectExtent l="0" t="0" r="0" b="9525"/>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5927547" cy="3777297"/>
                    </a:xfrm>
                    <a:prstGeom prst="rect">
                      <a:avLst/>
                    </a:prstGeom>
                    <a:noFill/>
                    <a:ln>
                      <a:noFill/>
                    </a:ln>
                  </pic:spPr>
                </pic:pic>
              </a:graphicData>
            </a:graphic>
          </wp:inline>
        </w:drawing>
      </w:r>
    </w:p>
    <w:p w14:paraId="4F151D97" w14:textId="77777777" w:rsidR="00A177AD" w:rsidRDefault="00A177AD" w:rsidP="00A177AD">
      <w:pPr>
        <w:rPr>
          <w:rFonts w:asciiTheme="majorHAnsi" w:hAnsiTheme="majorHAnsi"/>
        </w:rPr>
      </w:pPr>
    </w:p>
    <w:p w14:paraId="781D1261" w14:textId="77777777" w:rsidR="00A177AD" w:rsidRDefault="00A177AD" w:rsidP="00A177AD">
      <w:pPr>
        <w:rPr>
          <w:rFonts w:asciiTheme="majorHAnsi" w:hAnsiTheme="majorHAnsi"/>
        </w:rPr>
      </w:pPr>
      <w:r>
        <w:rPr>
          <w:rFonts w:asciiTheme="majorHAnsi" w:hAnsiTheme="majorHAnsi"/>
          <w:noProof/>
        </w:rPr>
        <w:drawing>
          <wp:inline distT="0" distB="0" distL="0" distR="0" wp14:anchorId="12362D70" wp14:editId="4379D5EA">
            <wp:extent cx="5980478" cy="5882209"/>
            <wp:effectExtent l="0" t="0" r="0" b="1079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untries.jpg"/>
                    <pic:cNvPicPr/>
                  </pic:nvPicPr>
                  <pic:blipFill>
                    <a:blip r:embed="rId26">
                      <a:extLst>
                        <a:ext uri="{28A0092B-C50C-407E-A947-70E740481C1C}">
                          <a14:useLocalDpi xmlns:a14="http://schemas.microsoft.com/office/drawing/2010/main"/>
                        </a:ext>
                      </a:extLst>
                    </a:blip>
                    <a:stretch>
                      <a:fillRect/>
                    </a:stretch>
                  </pic:blipFill>
                  <pic:spPr>
                    <a:xfrm>
                      <a:off x="0" y="0"/>
                      <a:ext cx="5983140" cy="5884827"/>
                    </a:xfrm>
                    <a:prstGeom prst="rect">
                      <a:avLst/>
                    </a:prstGeom>
                  </pic:spPr>
                </pic:pic>
              </a:graphicData>
            </a:graphic>
          </wp:inline>
        </w:drawing>
      </w:r>
      <w:r>
        <w:rPr>
          <w:rFonts w:asciiTheme="majorHAnsi" w:hAnsiTheme="majorHAnsi"/>
        </w:rPr>
        <w:t xml:space="preserve">  </w:t>
      </w:r>
    </w:p>
    <w:p w14:paraId="0E56FBFE" w14:textId="77777777" w:rsidR="00A177AD" w:rsidRDefault="00A177AD" w:rsidP="00A177AD">
      <w:pPr>
        <w:rPr>
          <w:rFonts w:asciiTheme="majorHAnsi" w:hAnsiTheme="majorHAnsi"/>
        </w:rPr>
      </w:pPr>
    </w:p>
    <w:p w14:paraId="3A0DF05A" w14:textId="77777777" w:rsidR="00A177AD" w:rsidRDefault="00A177AD" w:rsidP="00A177AD">
      <w:pPr>
        <w:rPr>
          <w:rFonts w:asciiTheme="majorHAnsi" w:hAnsiTheme="majorHAnsi"/>
        </w:rPr>
      </w:pPr>
    </w:p>
    <w:p w14:paraId="43CA858F" w14:textId="77777777" w:rsidR="00A177AD" w:rsidRDefault="00A177AD" w:rsidP="00A177AD">
      <w:pPr>
        <w:rPr>
          <w:rFonts w:asciiTheme="majorHAnsi" w:hAnsiTheme="majorHAnsi"/>
        </w:rPr>
      </w:pPr>
    </w:p>
    <w:p w14:paraId="4384A9EC" w14:textId="77777777" w:rsidR="00A177AD" w:rsidRDefault="00A177AD" w:rsidP="00A177AD">
      <w:pPr>
        <w:rPr>
          <w:b/>
          <w:sz w:val="28"/>
        </w:rPr>
      </w:pPr>
    </w:p>
    <w:p w14:paraId="537796BA" w14:textId="77777777" w:rsidR="00A177AD" w:rsidRDefault="00A177AD" w:rsidP="00A177AD">
      <w:pPr>
        <w:rPr>
          <w:b/>
          <w:sz w:val="28"/>
        </w:rPr>
      </w:pPr>
    </w:p>
    <w:p w14:paraId="2DDE4F2A" w14:textId="77777777" w:rsidR="00A177AD" w:rsidRDefault="00A177AD" w:rsidP="00A177AD">
      <w:pPr>
        <w:rPr>
          <w:b/>
          <w:sz w:val="28"/>
        </w:rPr>
      </w:pPr>
    </w:p>
    <w:p w14:paraId="448FBFD2" w14:textId="77777777" w:rsidR="00A177AD" w:rsidRDefault="00A177AD" w:rsidP="00A177AD">
      <w:pPr>
        <w:rPr>
          <w:b/>
          <w:sz w:val="28"/>
        </w:rPr>
      </w:pPr>
    </w:p>
    <w:p w14:paraId="59BEB2A7" w14:textId="77777777" w:rsidR="00A177AD" w:rsidRDefault="00A177AD" w:rsidP="00A177AD">
      <w:pPr>
        <w:rPr>
          <w:b/>
          <w:sz w:val="28"/>
        </w:rPr>
      </w:pPr>
    </w:p>
    <w:p w14:paraId="03D8A8EF" w14:textId="77777777" w:rsidR="00A177AD" w:rsidRDefault="00A177AD" w:rsidP="00A177AD">
      <w:pPr>
        <w:rPr>
          <w:b/>
          <w:sz w:val="28"/>
        </w:rPr>
      </w:pPr>
    </w:p>
    <w:p w14:paraId="29D57A65" w14:textId="77777777" w:rsidR="00A177AD" w:rsidRDefault="00A177AD" w:rsidP="00A177AD">
      <w:pPr>
        <w:rPr>
          <w:b/>
          <w:sz w:val="28"/>
        </w:rPr>
      </w:pPr>
    </w:p>
    <w:p w14:paraId="7DC5368D" w14:textId="77777777" w:rsidR="00A177AD" w:rsidRDefault="00A177AD" w:rsidP="00A177AD">
      <w:pPr>
        <w:rPr>
          <w:b/>
          <w:sz w:val="28"/>
        </w:rPr>
      </w:pPr>
    </w:p>
    <w:p w14:paraId="11CAB277" w14:textId="77777777" w:rsidR="00A177AD" w:rsidRDefault="00A177AD" w:rsidP="00A177AD">
      <w:pPr>
        <w:rPr>
          <w:b/>
          <w:sz w:val="28"/>
        </w:rPr>
      </w:pPr>
    </w:p>
    <w:p w14:paraId="282D40CB" w14:textId="77777777" w:rsidR="00A177AD" w:rsidRDefault="00A177AD" w:rsidP="00A177AD">
      <w:pPr>
        <w:rPr>
          <w:b/>
          <w:sz w:val="28"/>
        </w:rPr>
      </w:pPr>
    </w:p>
    <w:p w14:paraId="6B1B831C" w14:textId="77777777" w:rsidR="00A177AD" w:rsidRDefault="00A177AD" w:rsidP="00A177AD">
      <w:pPr>
        <w:rPr>
          <w:b/>
          <w:sz w:val="28"/>
        </w:rPr>
      </w:pPr>
    </w:p>
    <w:p w14:paraId="21E68755" w14:textId="77777777" w:rsidR="00A177AD" w:rsidRDefault="00A177AD" w:rsidP="00A177AD">
      <w:pPr>
        <w:rPr>
          <w:rFonts w:asciiTheme="majorHAnsi" w:hAnsiTheme="majorHAnsi"/>
          <w:b/>
        </w:rPr>
      </w:pPr>
      <w:r>
        <w:rPr>
          <w:rFonts w:asciiTheme="majorHAnsi" w:hAnsiTheme="majorHAnsi"/>
          <w:b/>
        </w:rPr>
        <w:t>History of Lake Chad</w:t>
      </w:r>
    </w:p>
    <w:p w14:paraId="03108F68" w14:textId="4C027929" w:rsidR="00A177AD" w:rsidRPr="00A177AD" w:rsidRDefault="00A177AD" w:rsidP="00A177AD">
      <w:pPr>
        <w:rPr>
          <w:rFonts w:asciiTheme="majorHAnsi" w:hAnsiTheme="majorHAnsi"/>
        </w:rPr>
      </w:pPr>
      <w:r>
        <w:rPr>
          <w:rFonts w:asciiTheme="majorHAnsi" w:hAnsiTheme="majorHAnsi"/>
          <w:b/>
        </w:rPr>
        <w:t>I</w:t>
      </w:r>
      <w:r w:rsidRPr="00A177AD">
        <w:rPr>
          <w:rFonts w:asciiTheme="majorHAnsi" w:hAnsiTheme="majorHAnsi"/>
          <w:b/>
        </w:rPr>
        <w:t xml:space="preserve">mages from Landsat </w:t>
      </w:r>
      <w:r>
        <w:rPr>
          <w:rFonts w:asciiTheme="majorHAnsi" w:hAnsiTheme="majorHAnsi"/>
          <w:b/>
        </w:rPr>
        <w:t xml:space="preserve">from 1984 to 2015 </w:t>
      </w:r>
      <w:r w:rsidRPr="00A177AD">
        <w:rPr>
          <w:rFonts w:asciiTheme="majorHAnsi" w:hAnsiTheme="majorHAnsi"/>
        </w:rPr>
        <w:t>(Path-Row = 185-51)</w:t>
      </w:r>
    </w:p>
    <w:p w14:paraId="2D5A3B82" w14:textId="77777777" w:rsidR="00A177AD" w:rsidRPr="00A177AD" w:rsidRDefault="00A177AD" w:rsidP="00A177AD">
      <w:pPr>
        <w:rPr>
          <w:rFonts w:asciiTheme="majorHAnsi" w:hAnsiTheme="majorHAnsi"/>
        </w:rPr>
      </w:pPr>
    </w:p>
    <w:p w14:paraId="79A9C2F1" w14:textId="77777777" w:rsidR="00A177AD" w:rsidRPr="00A177AD" w:rsidRDefault="00A177AD" w:rsidP="00A177AD">
      <w:pPr>
        <w:rPr>
          <w:rFonts w:asciiTheme="majorHAnsi" w:hAnsiTheme="majorHAnsi"/>
        </w:rPr>
      </w:pPr>
      <w:r w:rsidRPr="00A177AD">
        <w:rPr>
          <w:rFonts w:asciiTheme="majorHAnsi" w:hAnsiTheme="majorHAnsi"/>
        </w:rPr>
        <w:t>Landsat 5, October 1984</w:t>
      </w:r>
      <w:r w:rsidRPr="00A177AD">
        <w:rPr>
          <w:rFonts w:asciiTheme="majorHAnsi" w:hAnsiTheme="majorHAnsi"/>
        </w:rPr>
        <w:tab/>
      </w:r>
      <w:r w:rsidRPr="00A177AD">
        <w:rPr>
          <w:rFonts w:asciiTheme="majorHAnsi" w:hAnsiTheme="majorHAnsi"/>
        </w:rPr>
        <w:tab/>
      </w:r>
      <w:r w:rsidRPr="00A177AD">
        <w:rPr>
          <w:rFonts w:asciiTheme="majorHAnsi" w:hAnsiTheme="majorHAnsi"/>
        </w:rPr>
        <w:tab/>
        <w:t xml:space="preserve">     Landsat 5, October 1991</w:t>
      </w:r>
    </w:p>
    <w:p w14:paraId="00A88ACB" w14:textId="77777777" w:rsidR="00A177AD" w:rsidRPr="00A177AD" w:rsidRDefault="00A177AD" w:rsidP="00A177AD">
      <w:pPr>
        <w:rPr>
          <w:rFonts w:asciiTheme="majorHAnsi" w:hAnsiTheme="majorHAnsi"/>
        </w:rPr>
      </w:pPr>
      <w:r w:rsidRPr="00A177AD">
        <w:rPr>
          <w:rFonts w:asciiTheme="majorHAnsi" w:hAnsiTheme="majorHAnsi"/>
          <w:noProof/>
        </w:rPr>
        <w:drawing>
          <wp:inline distT="0" distB="0" distL="0" distR="0" wp14:anchorId="11C208EF" wp14:editId="5BDD6F4C">
            <wp:extent cx="2845435" cy="2310157"/>
            <wp:effectExtent l="0" t="0" r="0" b="12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46257" cy="2310824"/>
                    </a:xfrm>
                    <a:prstGeom prst="rect">
                      <a:avLst/>
                    </a:prstGeom>
                    <a:noFill/>
                    <a:ln>
                      <a:noFill/>
                    </a:ln>
                  </pic:spPr>
                </pic:pic>
              </a:graphicData>
            </a:graphic>
          </wp:inline>
        </w:drawing>
      </w:r>
      <w:r w:rsidRPr="00A177AD">
        <w:rPr>
          <w:rFonts w:asciiTheme="majorHAnsi" w:hAnsiTheme="majorHAnsi"/>
        </w:rPr>
        <w:t xml:space="preserve">  </w:t>
      </w:r>
      <w:r w:rsidRPr="00A177AD">
        <w:rPr>
          <w:rFonts w:asciiTheme="majorHAnsi" w:hAnsiTheme="majorHAnsi"/>
          <w:noProof/>
        </w:rPr>
        <w:drawing>
          <wp:inline distT="0" distB="0" distL="0" distR="0" wp14:anchorId="59039278" wp14:editId="7916F9F4">
            <wp:extent cx="3124835" cy="2281559"/>
            <wp:effectExtent l="0" t="0" r="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26290" cy="2282622"/>
                    </a:xfrm>
                    <a:prstGeom prst="rect">
                      <a:avLst/>
                    </a:prstGeom>
                    <a:noFill/>
                    <a:ln>
                      <a:noFill/>
                    </a:ln>
                  </pic:spPr>
                </pic:pic>
              </a:graphicData>
            </a:graphic>
          </wp:inline>
        </w:drawing>
      </w:r>
    </w:p>
    <w:p w14:paraId="5CE14F4F" w14:textId="77777777" w:rsidR="00A177AD" w:rsidRPr="00A177AD" w:rsidRDefault="00A177AD" w:rsidP="00A177AD">
      <w:pPr>
        <w:rPr>
          <w:rFonts w:asciiTheme="majorHAnsi" w:hAnsiTheme="majorHAnsi"/>
        </w:rPr>
      </w:pPr>
    </w:p>
    <w:p w14:paraId="4AAC6111" w14:textId="77777777" w:rsidR="00A177AD" w:rsidRPr="00A177AD" w:rsidRDefault="00A177AD" w:rsidP="00A177AD">
      <w:pPr>
        <w:rPr>
          <w:rFonts w:asciiTheme="majorHAnsi" w:hAnsiTheme="majorHAnsi"/>
        </w:rPr>
      </w:pPr>
      <w:r w:rsidRPr="00A177AD">
        <w:rPr>
          <w:rFonts w:asciiTheme="majorHAnsi" w:hAnsiTheme="majorHAnsi"/>
        </w:rPr>
        <w:t>Landsat 7, October 1999</w:t>
      </w:r>
      <w:r w:rsidRPr="00A177AD">
        <w:rPr>
          <w:rFonts w:asciiTheme="majorHAnsi" w:hAnsiTheme="majorHAnsi"/>
        </w:rPr>
        <w:tab/>
      </w:r>
      <w:r w:rsidRPr="00A177AD">
        <w:rPr>
          <w:rFonts w:asciiTheme="majorHAnsi" w:hAnsiTheme="majorHAnsi"/>
        </w:rPr>
        <w:tab/>
      </w:r>
      <w:r w:rsidRPr="00A177AD">
        <w:rPr>
          <w:rFonts w:asciiTheme="majorHAnsi" w:hAnsiTheme="majorHAnsi"/>
        </w:rPr>
        <w:tab/>
      </w:r>
      <w:r w:rsidRPr="00A177AD">
        <w:rPr>
          <w:rFonts w:asciiTheme="majorHAnsi" w:hAnsiTheme="majorHAnsi"/>
        </w:rPr>
        <w:tab/>
        <w:t xml:space="preserve">   Landsat 7, October 2005</w:t>
      </w:r>
    </w:p>
    <w:p w14:paraId="5214A689" w14:textId="77777777" w:rsidR="00A177AD" w:rsidRPr="00A177AD" w:rsidRDefault="00A177AD" w:rsidP="00A177AD">
      <w:pPr>
        <w:rPr>
          <w:rFonts w:asciiTheme="majorHAnsi" w:hAnsiTheme="majorHAnsi"/>
        </w:rPr>
      </w:pPr>
      <w:r w:rsidRPr="00A177AD">
        <w:rPr>
          <w:rFonts w:asciiTheme="majorHAnsi" w:hAnsiTheme="majorHAnsi"/>
          <w:noProof/>
        </w:rPr>
        <w:drawing>
          <wp:inline distT="0" distB="0" distL="0" distR="0" wp14:anchorId="01800938" wp14:editId="27EE5B53">
            <wp:extent cx="3186659" cy="2436350"/>
            <wp:effectExtent l="0" t="0" r="0" b="25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87836" cy="2437250"/>
                    </a:xfrm>
                    <a:prstGeom prst="rect">
                      <a:avLst/>
                    </a:prstGeom>
                    <a:noFill/>
                    <a:ln>
                      <a:noFill/>
                    </a:ln>
                  </pic:spPr>
                </pic:pic>
              </a:graphicData>
            </a:graphic>
          </wp:inline>
        </w:drawing>
      </w:r>
      <w:r w:rsidRPr="00A177AD">
        <w:rPr>
          <w:rFonts w:asciiTheme="majorHAnsi" w:hAnsiTheme="majorHAnsi"/>
        </w:rPr>
        <w:t xml:space="preserve">   </w:t>
      </w:r>
      <w:r w:rsidRPr="00A177AD">
        <w:rPr>
          <w:rFonts w:asciiTheme="majorHAnsi" w:hAnsiTheme="majorHAnsi"/>
          <w:noProof/>
        </w:rPr>
        <w:drawing>
          <wp:inline distT="0" distB="0" distL="0" distR="0" wp14:anchorId="7E32388C" wp14:editId="67B03D71">
            <wp:extent cx="3074035" cy="2435328"/>
            <wp:effectExtent l="0" t="0" r="0" b="31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74670" cy="2435831"/>
                    </a:xfrm>
                    <a:prstGeom prst="rect">
                      <a:avLst/>
                    </a:prstGeom>
                    <a:noFill/>
                    <a:ln>
                      <a:noFill/>
                    </a:ln>
                  </pic:spPr>
                </pic:pic>
              </a:graphicData>
            </a:graphic>
          </wp:inline>
        </w:drawing>
      </w:r>
    </w:p>
    <w:p w14:paraId="7D45BC0B" w14:textId="77777777" w:rsidR="00A177AD" w:rsidRPr="00A177AD" w:rsidRDefault="00A177AD" w:rsidP="00A177AD">
      <w:pPr>
        <w:rPr>
          <w:rFonts w:asciiTheme="majorHAnsi" w:hAnsiTheme="majorHAnsi"/>
        </w:rPr>
      </w:pPr>
    </w:p>
    <w:p w14:paraId="774BEFDF" w14:textId="77777777" w:rsidR="00A177AD" w:rsidRPr="00A177AD" w:rsidRDefault="00A177AD" w:rsidP="00A177AD">
      <w:pPr>
        <w:rPr>
          <w:rFonts w:asciiTheme="majorHAnsi" w:hAnsiTheme="majorHAnsi"/>
        </w:rPr>
      </w:pPr>
      <w:r w:rsidRPr="00A177AD">
        <w:rPr>
          <w:rFonts w:asciiTheme="majorHAnsi" w:hAnsiTheme="majorHAnsi"/>
        </w:rPr>
        <w:t>Landsat 7, December 2010</w:t>
      </w:r>
      <w:r w:rsidRPr="00A177AD">
        <w:rPr>
          <w:rFonts w:asciiTheme="majorHAnsi" w:hAnsiTheme="majorHAnsi"/>
        </w:rPr>
        <w:tab/>
      </w:r>
      <w:r w:rsidRPr="00A177AD">
        <w:rPr>
          <w:rFonts w:asciiTheme="majorHAnsi" w:hAnsiTheme="majorHAnsi"/>
        </w:rPr>
        <w:tab/>
      </w:r>
      <w:r w:rsidRPr="00A177AD">
        <w:rPr>
          <w:rFonts w:asciiTheme="majorHAnsi" w:hAnsiTheme="majorHAnsi"/>
        </w:rPr>
        <w:tab/>
      </w:r>
      <w:r w:rsidRPr="00A177AD">
        <w:rPr>
          <w:rFonts w:asciiTheme="majorHAnsi" w:hAnsiTheme="majorHAnsi"/>
        </w:rPr>
        <w:tab/>
        <w:t xml:space="preserve">   Landsat 7, December 2015</w:t>
      </w:r>
    </w:p>
    <w:p w14:paraId="373E4436" w14:textId="77777777" w:rsidR="00A177AD" w:rsidRPr="00A177AD" w:rsidRDefault="00A177AD" w:rsidP="00A177AD">
      <w:pPr>
        <w:rPr>
          <w:rFonts w:asciiTheme="majorHAnsi" w:hAnsiTheme="majorHAnsi"/>
        </w:rPr>
      </w:pPr>
      <w:r w:rsidRPr="00A177AD">
        <w:rPr>
          <w:rFonts w:asciiTheme="majorHAnsi" w:hAnsiTheme="majorHAnsi"/>
          <w:noProof/>
        </w:rPr>
        <w:drawing>
          <wp:inline distT="0" distB="0" distL="0" distR="0" wp14:anchorId="6F3213E8" wp14:editId="6F328EC9">
            <wp:extent cx="3157553" cy="2387212"/>
            <wp:effectExtent l="0" t="0" r="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58987" cy="2388296"/>
                    </a:xfrm>
                    <a:prstGeom prst="rect">
                      <a:avLst/>
                    </a:prstGeom>
                    <a:noFill/>
                    <a:ln>
                      <a:noFill/>
                    </a:ln>
                  </pic:spPr>
                </pic:pic>
              </a:graphicData>
            </a:graphic>
          </wp:inline>
        </w:drawing>
      </w:r>
      <w:r w:rsidRPr="00A177AD">
        <w:rPr>
          <w:rFonts w:asciiTheme="majorHAnsi" w:hAnsiTheme="majorHAnsi"/>
        </w:rPr>
        <w:t xml:space="preserve">    </w:t>
      </w:r>
      <w:r w:rsidRPr="00A177AD">
        <w:rPr>
          <w:rFonts w:asciiTheme="majorHAnsi" w:hAnsiTheme="majorHAnsi"/>
          <w:noProof/>
        </w:rPr>
        <w:drawing>
          <wp:inline distT="0" distB="0" distL="0" distR="0" wp14:anchorId="019C9741" wp14:editId="6F63512E">
            <wp:extent cx="3074035" cy="2353622"/>
            <wp:effectExtent l="0" t="0" r="0"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74320" cy="2353840"/>
                    </a:xfrm>
                    <a:prstGeom prst="rect">
                      <a:avLst/>
                    </a:prstGeom>
                    <a:noFill/>
                    <a:ln>
                      <a:noFill/>
                    </a:ln>
                  </pic:spPr>
                </pic:pic>
              </a:graphicData>
            </a:graphic>
          </wp:inline>
        </w:drawing>
      </w:r>
    </w:p>
    <w:p w14:paraId="5C73E4EF" w14:textId="095B0F63" w:rsidR="00A177AD" w:rsidRPr="00A177AD" w:rsidRDefault="00A177AD" w:rsidP="00A177AD">
      <w:pPr>
        <w:rPr>
          <w:rFonts w:asciiTheme="majorHAnsi" w:hAnsiTheme="majorHAnsi"/>
        </w:rPr>
      </w:pPr>
      <w:r w:rsidRPr="00A177AD">
        <w:rPr>
          <w:rFonts w:asciiTheme="majorHAnsi" w:hAnsiTheme="majorHAnsi"/>
          <w:b/>
        </w:rPr>
        <w:t xml:space="preserve">Landsat-8 September 2016 </w:t>
      </w:r>
      <w:r w:rsidRPr="00A177AD">
        <w:rPr>
          <w:rFonts w:asciiTheme="majorHAnsi" w:hAnsiTheme="majorHAnsi"/>
        </w:rPr>
        <w:t>(most recent clear image)</w:t>
      </w:r>
    </w:p>
    <w:p w14:paraId="65229810" w14:textId="77777777" w:rsidR="00A177AD" w:rsidRDefault="00A177AD" w:rsidP="00A177AD"/>
    <w:p w14:paraId="7B308596" w14:textId="77777777" w:rsidR="00A177AD" w:rsidRDefault="00A177AD" w:rsidP="00A177AD">
      <w:r>
        <w:rPr>
          <w:noProof/>
        </w:rPr>
        <w:drawing>
          <wp:inline distT="0" distB="0" distL="0" distR="0" wp14:anchorId="502E573C" wp14:editId="75517895">
            <wp:extent cx="5467078" cy="4164079"/>
            <wp:effectExtent l="0" t="0" r="0" b="19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67222" cy="4164189"/>
                    </a:xfrm>
                    <a:prstGeom prst="rect">
                      <a:avLst/>
                    </a:prstGeom>
                    <a:noFill/>
                    <a:ln>
                      <a:noFill/>
                    </a:ln>
                  </pic:spPr>
                </pic:pic>
              </a:graphicData>
            </a:graphic>
          </wp:inline>
        </w:drawing>
      </w:r>
    </w:p>
    <w:p w14:paraId="0F81BB4A" w14:textId="77777777" w:rsidR="00A177AD" w:rsidRDefault="00A177AD" w:rsidP="00A177AD"/>
    <w:p w14:paraId="7EFAB9A8" w14:textId="77777777" w:rsidR="00A177AD" w:rsidRPr="00A177AD" w:rsidRDefault="00A177AD" w:rsidP="00A177AD">
      <w:pPr>
        <w:rPr>
          <w:rFonts w:asciiTheme="majorHAnsi" w:hAnsiTheme="majorHAnsi"/>
          <w:color w:val="0000FF"/>
        </w:rPr>
      </w:pPr>
      <w:r w:rsidRPr="00A177AD">
        <w:rPr>
          <w:rFonts w:asciiTheme="majorHAnsi" w:hAnsiTheme="majorHAnsi"/>
          <w:b/>
        </w:rPr>
        <w:t>Reference:</w:t>
      </w:r>
      <w:r w:rsidRPr="00A177AD">
        <w:rPr>
          <w:rFonts w:asciiTheme="majorHAnsi" w:hAnsiTheme="majorHAnsi"/>
        </w:rPr>
        <w:t xml:space="preserve"> </w:t>
      </w:r>
      <w:r w:rsidRPr="00A177AD">
        <w:rPr>
          <w:rFonts w:asciiTheme="majorHAnsi" w:hAnsiTheme="majorHAnsi"/>
          <w:color w:val="0000FF"/>
        </w:rPr>
        <w:t>http://www.cblt.org/en/history-lake-chad-basin</w:t>
      </w:r>
    </w:p>
    <w:p w14:paraId="73B14F93" w14:textId="77777777" w:rsidR="00A177AD" w:rsidRPr="00A177AD" w:rsidRDefault="00A177AD" w:rsidP="00A177AD">
      <w:pPr>
        <w:rPr>
          <w:rFonts w:asciiTheme="majorHAnsi" w:hAnsiTheme="majorHAnsi"/>
        </w:rPr>
      </w:pPr>
    </w:p>
    <w:p w14:paraId="7446A9D1" w14:textId="77777777" w:rsidR="00A177AD" w:rsidRPr="00A177AD" w:rsidRDefault="00A177AD" w:rsidP="00A177AD">
      <w:pPr>
        <w:rPr>
          <w:rFonts w:asciiTheme="majorHAnsi" w:hAnsiTheme="majorHAnsi"/>
        </w:rPr>
      </w:pPr>
      <w:r w:rsidRPr="00A177AD">
        <w:rPr>
          <w:rFonts w:asciiTheme="majorHAnsi" w:hAnsiTheme="majorHAnsi"/>
        </w:rPr>
        <w:t>Lake Chad follows an annual cycle. The beginning of the rainy season in the upper basin (May-June) gives rise to floods (August-September), which fill up Lake Chad (October-January) before evaporation associated with the end of the flow, leads to a drop in the water level. The contributions of the Chari-Logone system vary widely, from single to double inputs and sometimes more, similar to Sahelian rainfall.</w:t>
      </w:r>
    </w:p>
    <w:p w14:paraId="55EDBB06" w14:textId="77777777" w:rsidR="00A177AD" w:rsidRPr="00A177AD" w:rsidRDefault="00A177AD" w:rsidP="00A177AD">
      <w:pPr>
        <w:rPr>
          <w:rFonts w:asciiTheme="majorHAnsi" w:hAnsiTheme="majorHAnsi"/>
        </w:rPr>
      </w:pPr>
    </w:p>
    <w:p w14:paraId="1C2CB803" w14:textId="77777777" w:rsidR="00A177AD" w:rsidRPr="00A177AD" w:rsidRDefault="00A177AD" w:rsidP="00A177AD">
      <w:pPr>
        <w:rPr>
          <w:rFonts w:asciiTheme="majorHAnsi" w:hAnsiTheme="majorHAnsi"/>
        </w:rPr>
      </w:pPr>
      <w:r w:rsidRPr="00A177AD">
        <w:rPr>
          <w:rFonts w:asciiTheme="majorHAnsi" w:hAnsiTheme="majorHAnsi"/>
        </w:rPr>
        <w:t>After a decline in rainfall from 1968, the year 1973 dramatically introduced a cycle of drought. Very low flood levels led to the drying up of Lake Chad, including the entire north basin. Other severe droughts were experienced in 1984 and 2008. In addition, much as elsewhere in the Sahel, there has been a slight increase in rainfall since the late 80s and mid-90s. With the exceptional rainfalls of 2012, a change is expected, albeit a small one, in the configuration of Lake Chad.</w:t>
      </w:r>
    </w:p>
    <w:p w14:paraId="7A9C14F7" w14:textId="77777777" w:rsidR="00A177AD" w:rsidRPr="00A177AD" w:rsidRDefault="00A177AD" w:rsidP="00A177AD">
      <w:pPr>
        <w:rPr>
          <w:rFonts w:asciiTheme="majorHAnsi" w:hAnsiTheme="majorHAnsi"/>
        </w:rPr>
      </w:pPr>
    </w:p>
    <w:p w14:paraId="50DD4BAE" w14:textId="0C0D8293" w:rsidR="00A177AD" w:rsidRPr="00A177AD" w:rsidRDefault="00A177AD" w:rsidP="00A177AD">
      <w:pPr>
        <w:rPr>
          <w:rFonts w:asciiTheme="majorHAnsi" w:hAnsiTheme="majorHAnsi"/>
        </w:rPr>
      </w:pPr>
      <w:r w:rsidRPr="00A177AD">
        <w:rPr>
          <w:rFonts w:asciiTheme="majorHAnsi" w:hAnsiTheme="majorHAnsi"/>
        </w:rPr>
        <w:t xml:space="preserve">Thus, Lake Chad’s rhythms vary greatly, depending on a host of factors such as: the timing and amount of rainfall in the Sudanian and Sahelian areas; the previous fill level, vegetation, etc. In conclusion, a difference of just a few dozen </w:t>
      </w:r>
      <w:r w:rsidR="004A0227" w:rsidRPr="00A177AD">
        <w:rPr>
          <w:rFonts w:asciiTheme="majorHAnsi" w:hAnsiTheme="majorHAnsi"/>
        </w:rPr>
        <w:t>centimeters</w:t>
      </w:r>
      <w:r w:rsidRPr="00A177AD">
        <w:rPr>
          <w:rFonts w:asciiTheme="majorHAnsi" w:hAnsiTheme="majorHAnsi"/>
        </w:rPr>
        <w:t xml:space="preserve"> from one flood to another, results in several tens of thousands of acres being covered or uncovered, the coast retreating several </w:t>
      </w:r>
      <w:r w:rsidR="004A0227" w:rsidRPr="00A177AD">
        <w:rPr>
          <w:rFonts w:asciiTheme="majorHAnsi" w:hAnsiTheme="majorHAnsi"/>
        </w:rPr>
        <w:t>kilometers</w:t>
      </w:r>
      <w:r w:rsidRPr="00A177AD">
        <w:rPr>
          <w:rFonts w:asciiTheme="majorHAnsi" w:hAnsiTheme="majorHAnsi"/>
        </w:rPr>
        <w:t>, the islands being flooded.</w:t>
      </w:r>
    </w:p>
    <w:p w14:paraId="54AD271B" w14:textId="77777777" w:rsidR="00A177AD" w:rsidRPr="00A177AD" w:rsidRDefault="00A177AD" w:rsidP="00A177AD">
      <w:pPr>
        <w:rPr>
          <w:rFonts w:asciiTheme="majorHAnsi" w:hAnsiTheme="majorHAnsi"/>
        </w:rPr>
      </w:pPr>
    </w:p>
    <w:p w14:paraId="0BF705B7" w14:textId="77777777" w:rsidR="00A177AD" w:rsidRPr="00756A7F" w:rsidRDefault="00A177AD" w:rsidP="00A177AD">
      <w:pPr>
        <w:rPr>
          <w:rFonts w:asciiTheme="majorHAnsi" w:hAnsiTheme="majorHAnsi"/>
        </w:rPr>
      </w:pPr>
      <w:r w:rsidRPr="00FC394E">
        <w:rPr>
          <w:rFonts w:asciiTheme="majorHAnsi" w:hAnsiTheme="majorHAnsi"/>
          <w:b/>
        </w:rPr>
        <w:t>Analysis Region</w:t>
      </w:r>
      <w:r>
        <w:rPr>
          <w:rFonts w:asciiTheme="majorHAnsi" w:hAnsiTheme="majorHAnsi"/>
        </w:rPr>
        <w:t xml:space="preserve">: A small data cube (0.25 deg square) was created for the southern portion of Lake Chad in Cameroon. This is a region of high change, as it includes the Chari River which </w:t>
      </w:r>
      <w:r w:rsidRPr="00756A7F">
        <w:rPr>
          <w:rFonts w:asciiTheme="majorHAnsi" w:hAnsiTheme="majorHAnsi"/>
        </w:rPr>
        <w:t>provid</w:t>
      </w:r>
      <w:r>
        <w:rPr>
          <w:rFonts w:asciiTheme="majorHAnsi" w:hAnsiTheme="majorHAnsi"/>
        </w:rPr>
        <w:t xml:space="preserve">es over 90% of the lake's water. This river can be found in the analysis results on the central eastern border of the data cube. </w:t>
      </w:r>
    </w:p>
    <w:p w14:paraId="1EA2EC9D" w14:textId="77777777" w:rsidR="00A177AD" w:rsidRDefault="00A177AD" w:rsidP="00A177AD">
      <w:pPr>
        <w:rPr>
          <w:rFonts w:asciiTheme="majorHAnsi" w:hAnsiTheme="majorHAnsi"/>
        </w:rPr>
      </w:pPr>
    </w:p>
    <w:p w14:paraId="6B5C002D" w14:textId="77777777" w:rsidR="00A177AD" w:rsidRDefault="00A177AD" w:rsidP="00A177AD">
      <w:pPr>
        <w:rPr>
          <w:rFonts w:asciiTheme="majorHAnsi" w:hAnsiTheme="majorHAnsi"/>
        </w:rPr>
      </w:pPr>
      <w:r>
        <w:rPr>
          <w:rFonts w:asciiTheme="majorHAnsi" w:hAnsiTheme="majorHAnsi"/>
          <w:noProof/>
        </w:rPr>
        <w:drawing>
          <wp:inline distT="0" distB="0" distL="0" distR="0" wp14:anchorId="34103CA3" wp14:editId="6DF30FC1">
            <wp:extent cx="5816804" cy="5829646"/>
            <wp:effectExtent l="0" t="0" r="0" b="1270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ke.jpg"/>
                    <pic:cNvPicPr/>
                  </pic:nvPicPr>
                  <pic:blipFill>
                    <a:blip r:embed="rId34">
                      <a:extLst>
                        <a:ext uri="{28A0092B-C50C-407E-A947-70E740481C1C}">
                          <a14:useLocalDpi xmlns:a14="http://schemas.microsoft.com/office/drawing/2010/main"/>
                        </a:ext>
                      </a:extLst>
                    </a:blip>
                    <a:stretch>
                      <a:fillRect/>
                    </a:stretch>
                  </pic:blipFill>
                  <pic:spPr>
                    <a:xfrm>
                      <a:off x="0" y="0"/>
                      <a:ext cx="5818759" cy="5831605"/>
                    </a:xfrm>
                    <a:prstGeom prst="rect">
                      <a:avLst/>
                    </a:prstGeom>
                  </pic:spPr>
                </pic:pic>
              </a:graphicData>
            </a:graphic>
          </wp:inline>
        </w:drawing>
      </w:r>
    </w:p>
    <w:p w14:paraId="437FA094" w14:textId="77777777" w:rsidR="00A177AD" w:rsidRDefault="00A177AD" w:rsidP="00A177AD">
      <w:pPr>
        <w:rPr>
          <w:rFonts w:asciiTheme="majorHAnsi" w:hAnsiTheme="majorHAnsi"/>
        </w:rPr>
      </w:pPr>
    </w:p>
    <w:p w14:paraId="12402CB4" w14:textId="77777777" w:rsidR="00A177AD" w:rsidRDefault="00A177AD" w:rsidP="00A177AD">
      <w:pPr>
        <w:rPr>
          <w:rFonts w:asciiTheme="majorHAnsi" w:hAnsiTheme="majorHAnsi"/>
          <w:b/>
        </w:rPr>
      </w:pPr>
    </w:p>
    <w:p w14:paraId="42FFAE30" w14:textId="77777777" w:rsidR="00A177AD" w:rsidRDefault="00A177AD" w:rsidP="00A177AD">
      <w:pPr>
        <w:rPr>
          <w:rFonts w:asciiTheme="majorHAnsi" w:hAnsiTheme="majorHAnsi"/>
          <w:b/>
        </w:rPr>
      </w:pPr>
    </w:p>
    <w:p w14:paraId="65CA3523" w14:textId="77777777" w:rsidR="00A177AD" w:rsidRDefault="00A177AD" w:rsidP="00A177AD">
      <w:pPr>
        <w:rPr>
          <w:rFonts w:asciiTheme="majorHAnsi" w:hAnsiTheme="majorHAnsi"/>
          <w:b/>
        </w:rPr>
      </w:pPr>
    </w:p>
    <w:p w14:paraId="1965676B" w14:textId="77777777" w:rsidR="00A177AD" w:rsidRDefault="00A177AD" w:rsidP="00A177AD">
      <w:pPr>
        <w:rPr>
          <w:rFonts w:asciiTheme="majorHAnsi" w:hAnsiTheme="majorHAnsi"/>
          <w:b/>
        </w:rPr>
      </w:pPr>
    </w:p>
    <w:p w14:paraId="623D3655" w14:textId="77777777" w:rsidR="00A177AD" w:rsidRDefault="00A177AD" w:rsidP="00A177AD">
      <w:pPr>
        <w:rPr>
          <w:rFonts w:asciiTheme="majorHAnsi" w:hAnsiTheme="majorHAnsi"/>
          <w:b/>
        </w:rPr>
      </w:pPr>
    </w:p>
    <w:p w14:paraId="615A3923" w14:textId="77777777" w:rsidR="00A177AD" w:rsidRDefault="00A177AD" w:rsidP="00A177AD">
      <w:pPr>
        <w:rPr>
          <w:rFonts w:asciiTheme="majorHAnsi" w:hAnsiTheme="majorHAnsi"/>
          <w:b/>
        </w:rPr>
      </w:pPr>
    </w:p>
    <w:p w14:paraId="5D4EE0E2" w14:textId="77777777" w:rsidR="00A177AD" w:rsidRDefault="00A177AD" w:rsidP="00A177AD">
      <w:pPr>
        <w:rPr>
          <w:rFonts w:asciiTheme="majorHAnsi" w:hAnsiTheme="majorHAnsi"/>
          <w:b/>
        </w:rPr>
      </w:pPr>
    </w:p>
    <w:p w14:paraId="361630E5" w14:textId="77777777" w:rsidR="00A177AD" w:rsidRDefault="00A177AD" w:rsidP="00A177AD">
      <w:pPr>
        <w:rPr>
          <w:rFonts w:asciiTheme="majorHAnsi" w:hAnsiTheme="majorHAnsi"/>
          <w:b/>
        </w:rPr>
      </w:pPr>
    </w:p>
    <w:p w14:paraId="0C5E7F29" w14:textId="77777777" w:rsidR="00A177AD" w:rsidRDefault="00A177AD" w:rsidP="00A177AD">
      <w:pPr>
        <w:rPr>
          <w:rFonts w:asciiTheme="majorHAnsi" w:hAnsiTheme="majorHAnsi"/>
          <w:b/>
        </w:rPr>
      </w:pPr>
    </w:p>
    <w:p w14:paraId="204103B1" w14:textId="77777777" w:rsidR="00A177AD" w:rsidRDefault="00A177AD" w:rsidP="00A177AD">
      <w:pPr>
        <w:rPr>
          <w:rFonts w:asciiTheme="majorHAnsi" w:hAnsiTheme="majorHAnsi"/>
          <w:b/>
        </w:rPr>
      </w:pPr>
      <w:r>
        <w:rPr>
          <w:rFonts w:asciiTheme="majorHAnsi" w:hAnsiTheme="majorHAnsi"/>
          <w:b/>
        </w:rPr>
        <w:t>10</w:t>
      </w:r>
      <w:r w:rsidRPr="0069443E">
        <w:rPr>
          <w:rFonts w:asciiTheme="majorHAnsi" w:hAnsiTheme="majorHAnsi"/>
          <w:b/>
        </w:rPr>
        <w:t>-year Time Series WOFS</w:t>
      </w:r>
      <w:r>
        <w:rPr>
          <w:rFonts w:asciiTheme="majorHAnsi" w:hAnsiTheme="majorHAnsi"/>
          <w:b/>
        </w:rPr>
        <w:t xml:space="preserve"> Analysis Results</w:t>
      </w:r>
    </w:p>
    <w:p w14:paraId="79374ED3" w14:textId="77777777" w:rsidR="00A177AD" w:rsidRPr="00AC086C" w:rsidRDefault="00A177AD" w:rsidP="00A177AD">
      <w:pPr>
        <w:rPr>
          <w:b/>
          <w:sz w:val="28"/>
          <w:szCs w:val="28"/>
        </w:rPr>
      </w:pPr>
    </w:p>
    <w:p w14:paraId="59D7F753" w14:textId="77777777" w:rsidR="00A177AD" w:rsidRDefault="00A177AD" w:rsidP="00A177AD">
      <w:pPr>
        <w:rPr>
          <w:rFonts w:asciiTheme="majorHAnsi" w:hAnsiTheme="majorHAnsi"/>
        </w:rPr>
      </w:pPr>
      <w:r w:rsidRPr="00FE0BB8">
        <w:rPr>
          <w:rFonts w:asciiTheme="majorHAnsi" w:hAnsiTheme="majorHAnsi"/>
        </w:rPr>
        <w:t xml:space="preserve">The </w:t>
      </w:r>
      <w:r>
        <w:rPr>
          <w:rFonts w:asciiTheme="majorHAnsi" w:hAnsiTheme="majorHAnsi"/>
        </w:rPr>
        <w:t xml:space="preserve">pixel-level </w:t>
      </w:r>
      <w:r w:rsidRPr="00FE0BB8">
        <w:rPr>
          <w:rFonts w:asciiTheme="majorHAnsi" w:hAnsiTheme="majorHAnsi"/>
        </w:rPr>
        <w:t>results below show the percent of observations</w:t>
      </w:r>
      <w:r>
        <w:rPr>
          <w:rFonts w:asciiTheme="majorHAnsi" w:hAnsiTheme="majorHAnsi"/>
        </w:rPr>
        <w:t xml:space="preserve"> detected as water over the 10-year time series (January 2006 through December 2015). The percentage calculation is based on the total number of water observations divided by the number of clear observations in the time series.</w:t>
      </w:r>
      <w:r w:rsidRPr="00FE0BB8">
        <w:rPr>
          <w:rFonts w:asciiTheme="majorHAnsi" w:hAnsiTheme="majorHAnsi"/>
        </w:rPr>
        <w:t xml:space="preserve"> </w:t>
      </w:r>
      <w:r>
        <w:rPr>
          <w:rFonts w:asciiTheme="majorHAnsi" w:hAnsiTheme="majorHAnsi"/>
        </w:rPr>
        <w:t xml:space="preserve">Neighboring pixels may have a different “normalization” due to cloud cover variation. This output produces higher percentage values that are likely more representative of the actual water conditions over the time series. </w:t>
      </w:r>
    </w:p>
    <w:p w14:paraId="4D3822F6" w14:textId="77777777" w:rsidR="00A177AD" w:rsidRDefault="00A177AD" w:rsidP="00A177AD">
      <w:pPr>
        <w:rPr>
          <w:rFonts w:asciiTheme="majorHAnsi" w:hAnsiTheme="majorHAnsi"/>
        </w:rPr>
      </w:pPr>
    </w:p>
    <w:p w14:paraId="7DA22236" w14:textId="77777777" w:rsidR="00A177AD" w:rsidRDefault="00A177AD" w:rsidP="00A177AD">
      <w:pPr>
        <w:rPr>
          <w:rFonts w:asciiTheme="majorHAnsi" w:hAnsiTheme="majorHAnsi"/>
        </w:rPr>
      </w:pPr>
      <w:r>
        <w:rPr>
          <w:rFonts w:asciiTheme="majorHAnsi" w:hAnsiTheme="majorHAnsi"/>
        </w:rPr>
        <w:t xml:space="preserve">These results demonstrate the variation in lake extent with significant change in the western region near the border of Nigeria. The Chari River can be seen originating from the middle-right of the image and then producing “forks” of entry into the larger lake. Though much of the lake is persistent water over the time period, there are low plain regions in the south where water was infrequently detected (2% to 20% of the time), likely due to annual rainy seasons. </w:t>
      </w:r>
    </w:p>
    <w:p w14:paraId="50077291" w14:textId="77777777" w:rsidR="00A177AD" w:rsidRDefault="00A177AD" w:rsidP="00A177AD">
      <w:pPr>
        <w:rPr>
          <w:rFonts w:asciiTheme="majorHAnsi" w:hAnsiTheme="majorHAnsi"/>
        </w:rPr>
      </w:pPr>
    </w:p>
    <w:p w14:paraId="48C315BE" w14:textId="77777777" w:rsidR="00A177AD" w:rsidRDefault="00A177AD" w:rsidP="00A177AD">
      <w:pPr>
        <w:rPr>
          <w:rFonts w:asciiTheme="majorHAnsi" w:hAnsiTheme="majorHAnsi"/>
        </w:rPr>
      </w:pPr>
      <w:r>
        <w:rPr>
          <w:rFonts w:asciiTheme="majorHAnsi" w:hAnsiTheme="majorHAnsi"/>
          <w:b/>
          <w:noProof/>
        </w:rPr>
        <w:drawing>
          <wp:anchor distT="0" distB="0" distL="114300" distR="114300" simplePos="0" relativeHeight="251671552" behindDoc="0" locked="0" layoutInCell="1" allowOverlap="1" wp14:anchorId="20B05773" wp14:editId="2817A5D4">
            <wp:simplePos x="0" y="0"/>
            <wp:positionH relativeFrom="margin">
              <wp:posOffset>5114925</wp:posOffset>
            </wp:positionH>
            <wp:positionV relativeFrom="margin">
              <wp:posOffset>2823301</wp:posOffset>
            </wp:positionV>
            <wp:extent cx="1268730" cy="4457700"/>
            <wp:effectExtent l="25400" t="25400" r="26670" b="3810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_legend_black.jpg"/>
                    <pic:cNvPicPr/>
                  </pic:nvPicPr>
                  <pic:blipFill>
                    <a:blip r:embed="rId8">
                      <a:extLst>
                        <a:ext uri="{28A0092B-C50C-407E-A947-70E740481C1C}">
                          <a14:useLocalDpi xmlns:a14="http://schemas.microsoft.com/office/drawing/2010/main"/>
                        </a:ext>
                      </a:extLst>
                    </a:blip>
                    <a:stretch>
                      <a:fillRect/>
                    </a:stretch>
                  </pic:blipFill>
                  <pic:spPr>
                    <a:xfrm>
                      <a:off x="0" y="0"/>
                      <a:ext cx="1268730" cy="4457700"/>
                    </a:xfrm>
                    <a:prstGeom prst="rect">
                      <a:avLst/>
                    </a:prstGeom>
                    <a:ln>
                      <a:solidFill>
                        <a:srgbClr val="000000"/>
                      </a:solidFill>
                    </a:ln>
                    <a:extLst>
                      <a:ext uri="{FAA26D3D-D897-4be2-8F04-BA451C77F1D7}">
                        <ma14:placeholderFlag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noProof/>
        </w:rPr>
        <w:drawing>
          <wp:inline distT="0" distB="0" distL="0" distR="0" wp14:anchorId="2E4181B2" wp14:editId="22194EAD">
            <wp:extent cx="5029813" cy="5124269"/>
            <wp:effectExtent l="0" t="0" r="0" b="69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ke_chad_final.jpg"/>
                    <pic:cNvPicPr/>
                  </pic:nvPicPr>
                  <pic:blipFill>
                    <a:blip r:embed="rId35" cstate="screen">
                      <a:extLst>
                        <a:ext uri="{28A0092B-C50C-407E-A947-70E740481C1C}">
                          <a14:useLocalDpi xmlns:a14="http://schemas.microsoft.com/office/drawing/2010/main"/>
                        </a:ext>
                      </a:extLst>
                    </a:blip>
                    <a:stretch>
                      <a:fillRect/>
                    </a:stretch>
                  </pic:blipFill>
                  <pic:spPr>
                    <a:xfrm>
                      <a:off x="0" y="0"/>
                      <a:ext cx="5030789" cy="5125263"/>
                    </a:xfrm>
                    <a:prstGeom prst="rect">
                      <a:avLst/>
                    </a:prstGeom>
                  </pic:spPr>
                </pic:pic>
              </a:graphicData>
            </a:graphic>
          </wp:inline>
        </w:drawing>
      </w:r>
    </w:p>
    <w:p w14:paraId="7F25F788" w14:textId="77777777" w:rsidR="00A177AD" w:rsidRDefault="00A177AD" w:rsidP="00A177AD">
      <w:pPr>
        <w:rPr>
          <w:rFonts w:asciiTheme="majorHAnsi" w:hAnsiTheme="majorHAnsi"/>
        </w:rPr>
      </w:pPr>
    </w:p>
    <w:p w14:paraId="6E96109E" w14:textId="77777777" w:rsidR="00A177AD" w:rsidRDefault="00A177AD" w:rsidP="00A177AD">
      <w:pPr>
        <w:rPr>
          <w:rFonts w:asciiTheme="majorHAnsi" w:hAnsiTheme="majorHAnsi"/>
        </w:rPr>
      </w:pPr>
    </w:p>
    <w:p w14:paraId="0E08731D" w14:textId="77777777" w:rsidR="00A177AD" w:rsidRDefault="00A177AD" w:rsidP="00A177AD">
      <w:pPr>
        <w:rPr>
          <w:rFonts w:asciiTheme="majorHAnsi" w:hAnsiTheme="majorHAnsi"/>
        </w:rPr>
      </w:pPr>
    </w:p>
    <w:p w14:paraId="7534E0CB" w14:textId="28559BEB" w:rsidR="00A177AD" w:rsidRDefault="00A177AD" w:rsidP="00A177AD">
      <w:pPr>
        <w:rPr>
          <w:rFonts w:asciiTheme="majorHAnsi" w:hAnsiTheme="majorHAnsi"/>
        </w:rPr>
      </w:pPr>
      <w:r>
        <w:rPr>
          <w:rFonts w:asciiTheme="majorHAnsi" w:hAnsiTheme="majorHAnsi"/>
        </w:rPr>
        <w:t>The results below show the number of times the area was observed (top) and the number of times water was detected over the region (bottom). Due to image overlap and cloud cover, the WOFS analysis results can vary across a region. These additional analysis results are helpful when evaluating the final results. The results below (top figure) indicate low cloud cover for this region, as the area was observed 99 times for nearly all locations. One small differences are seen in locations of the Landsat-7 scan-line error, due to lack of data. The bottom figure also shows that water was observed 99 times in the central portion of the lake. The infrequent water observations at the bottom of the figure indicate up to 5 water observations in the 10-year analysis.</w:t>
      </w:r>
    </w:p>
    <w:p w14:paraId="08A0D3F8" w14:textId="77777777" w:rsidR="00A177AD" w:rsidRDefault="00A177AD" w:rsidP="00A177AD">
      <w:pPr>
        <w:rPr>
          <w:rFonts w:asciiTheme="majorHAnsi" w:hAnsiTheme="majorHAnsi"/>
        </w:rPr>
      </w:pPr>
    </w:p>
    <w:p w14:paraId="1CF08D43" w14:textId="77777777" w:rsidR="00A177AD" w:rsidRDefault="00A177AD" w:rsidP="00A177AD">
      <w:pPr>
        <w:rPr>
          <w:rFonts w:asciiTheme="majorHAnsi" w:hAnsiTheme="majorHAnsi"/>
        </w:rPr>
      </w:pPr>
      <w:r>
        <w:rPr>
          <w:rFonts w:asciiTheme="majorHAnsi" w:hAnsiTheme="majorHAnsi"/>
          <w:noProof/>
        </w:rPr>
        <w:drawing>
          <wp:inline distT="0" distB="0" distL="0" distR="0" wp14:anchorId="3FEC017D" wp14:editId="5C01EC8E">
            <wp:extent cx="2731135" cy="2782424"/>
            <wp:effectExtent l="0" t="0" r="12065" b="1206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25_12.75_2006-01-01_2015-12-31_clear_observations.png"/>
                    <pic:cNvPicPr/>
                  </pic:nvPicPr>
                  <pic:blipFill>
                    <a:blip r:embed="rId36" cstate="screen">
                      <a:extLst>
                        <a:ext uri="{28A0092B-C50C-407E-A947-70E740481C1C}">
                          <a14:useLocalDpi xmlns:a14="http://schemas.microsoft.com/office/drawing/2010/main"/>
                        </a:ext>
                      </a:extLst>
                    </a:blip>
                    <a:stretch>
                      <a:fillRect/>
                    </a:stretch>
                  </pic:blipFill>
                  <pic:spPr>
                    <a:xfrm>
                      <a:off x="0" y="0"/>
                      <a:ext cx="2731477" cy="2782773"/>
                    </a:xfrm>
                    <a:prstGeom prst="rect">
                      <a:avLst/>
                    </a:prstGeom>
                  </pic:spPr>
                </pic:pic>
              </a:graphicData>
            </a:graphic>
          </wp:inline>
        </w:drawing>
      </w:r>
      <w:r>
        <w:rPr>
          <w:rFonts w:asciiTheme="majorHAnsi" w:hAnsiTheme="majorHAnsi"/>
        </w:rPr>
        <w:t xml:space="preserve">  </w:t>
      </w:r>
      <w:r>
        <w:rPr>
          <w:rFonts w:asciiTheme="majorHAnsi" w:hAnsiTheme="majorHAnsi"/>
          <w:noProof/>
        </w:rPr>
        <w:drawing>
          <wp:inline distT="0" distB="0" distL="0" distR="0" wp14:anchorId="50DCDCC0" wp14:editId="440D916F">
            <wp:extent cx="2555240" cy="2845777"/>
            <wp:effectExtent l="0" t="0" r="1016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_clear_observations.PNG"/>
                    <pic:cNvPicPr/>
                  </pic:nvPicPr>
                  <pic:blipFill>
                    <a:blip r:embed="rId37">
                      <a:extLst>
                        <a:ext uri="{28A0092B-C50C-407E-A947-70E740481C1C}">
                          <a14:useLocalDpi xmlns:a14="http://schemas.microsoft.com/office/drawing/2010/main"/>
                        </a:ext>
                      </a:extLst>
                    </a:blip>
                    <a:stretch>
                      <a:fillRect/>
                    </a:stretch>
                  </pic:blipFill>
                  <pic:spPr>
                    <a:xfrm>
                      <a:off x="0" y="0"/>
                      <a:ext cx="2555240" cy="2845777"/>
                    </a:xfrm>
                    <a:prstGeom prst="rect">
                      <a:avLst/>
                    </a:prstGeom>
                  </pic:spPr>
                </pic:pic>
              </a:graphicData>
            </a:graphic>
          </wp:inline>
        </w:drawing>
      </w:r>
    </w:p>
    <w:p w14:paraId="536817B5" w14:textId="77777777" w:rsidR="00A177AD" w:rsidRDefault="00A177AD" w:rsidP="00A177AD">
      <w:pPr>
        <w:rPr>
          <w:rFonts w:asciiTheme="majorHAnsi" w:hAnsiTheme="majorHAnsi"/>
        </w:rPr>
      </w:pPr>
    </w:p>
    <w:p w14:paraId="5B6268D2" w14:textId="77777777" w:rsidR="00A177AD" w:rsidRPr="0057436D" w:rsidRDefault="00A177AD" w:rsidP="00A177AD">
      <w:pPr>
        <w:rPr>
          <w:rFonts w:asciiTheme="majorHAnsi" w:hAnsiTheme="majorHAnsi"/>
        </w:rPr>
      </w:pPr>
      <w:r>
        <w:rPr>
          <w:rFonts w:asciiTheme="majorHAnsi" w:hAnsiTheme="majorHAnsi"/>
          <w:noProof/>
        </w:rPr>
        <w:drawing>
          <wp:inline distT="0" distB="0" distL="0" distR="0" wp14:anchorId="57912770" wp14:editId="76A2E4E7">
            <wp:extent cx="3193763" cy="3253740"/>
            <wp:effectExtent l="0" t="0" r="698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25_12.75_2006-01-01_2015-12-31_wofs_water_observations.png"/>
                    <pic:cNvPicPr/>
                  </pic:nvPicPr>
                  <pic:blipFill>
                    <a:blip r:embed="rId38" cstate="screen">
                      <a:extLst>
                        <a:ext uri="{28A0092B-C50C-407E-A947-70E740481C1C}">
                          <a14:useLocalDpi xmlns:a14="http://schemas.microsoft.com/office/drawing/2010/main"/>
                        </a:ext>
                      </a:extLst>
                    </a:blip>
                    <a:stretch>
                      <a:fillRect/>
                    </a:stretch>
                  </pic:blipFill>
                  <pic:spPr>
                    <a:xfrm>
                      <a:off x="0" y="0"/>
                      <a:ext cx="3193917" cy="3253897"/>
                    </a:xfrm>
                    <a:prstGeom prst="rect">
                      <a:avLst/>
                    </a:prstGeom>
                  </pic:spPr>
                </pic:pic>
              </a:graphicData>
            </a:graphic>
          </wp:inline>
        </w:drawing>
      </w:r>
      <w:r>
        <w:rPr>
          <w:rFonts w:asciiTheme="majorHAnsi" w:hAnsiTheme="majorHAnsi"/>
        </w:rPr>
        <w:t xml:space="preserve">  </w:t>
      </w:r>
      <w:r>
        <w:rPr>
          <w:rFonts w:asciiTheme="majorHAnsi" w:hAnsiTheme="majorHAnsi"/>
          <w:noProof/>
        </w:rPr>
        <w:drawing>
          <wp:inline distT="0" distB="0" distL="0" distR="0" wp14:anchorId="62345D5D" wp14:editId="0DEEA4E9">
            <wp:extent cx="2861371" cy="2618740"/>
            <wp:effectExtent l="0" t="0" r="889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_water_observations.PNG"/>
                    <pic:cNvPicPr/>
                  </pic:nvPicPr>
                  <pic:blipFill>
                    <a:blip r:embed="rId39">
                      <a:extLst>
                        <a:ext uri="{28A0092B-C50C-407E-A947-70E740481C1C}">
                          <a14:useLocalDpi xmlns:a14="http://schemas.microsoft.com/office/drawing/2010/main"/>
                        </a:ext>
                      </a:extLst>
                    </a:blip>
                    <a:stretch>
                      <a:fillRect/>
                    </a:stretch>
                  </pic:blipFill>
                  <pic:spPr>
                    <a:xfrm>
                      <a:off x="0" y="0"/>
                      <a:ext cx="2861371" cy="2618740"/>
                    </a:xfrm>
                    <a:prstGeom prst="rect">
                      <a:avLst/>
                    </a:prstGeom>
                  </pic:spPr>
                </pic:pic>
              </a:graphicData>
            </a:graphic>
          </wp:inline>
        </w:drawing>
      </w:r>
    </w:p>
    <w:p w14:paraId="695C39F8" w14:textId="77777777" w:rsidR="00A177AD" w:rsidRDefault="00A177AD" w:rsidP="00A177AD">
      <w:pPr>
        <w:rPr>
          <w:rFonts w:asciiTheme="majorHAnsi" w:hAnsiTheme="majorHAnsi"/>
        </w:rPr>
      </w:pPr>
    </w:p>
    <w:p w14:paraId="1228DEB3" w14:textId="77777777" w:rsidR="00A177AD" w:rsidRDefault="00A177AD" w:rsidP="00A177AD">
      <w:pPr>
        <w:rPr>
          <w:rFonts w:asciiTheme="majorHAnsi" w:hAnsiTheme="majorHAnsi"/>
        </w:rPr>
      </w:pPr>
    </w:p>
    <w:p w14:paraId="44F43951" w14:textId="77777777" w:rsidR="00A177AD" w:rsidRDefault="00A177AD" w:rsidP="00A177AD">
      <w:pPr>
        <w:rPr>
          <w:rFonts w:asciiTheme="majorHAnsi" w:hAnsiTheme="majorHAnsi"/>
        </w:rPr>
      </w:pPr>
    </w:p>
    <w:p w14:paraId="6847AC6B" w14:textId="77777777" w:rsidR="00A177AD" w:rsidRDefault="00A177AD" w:rsidP="00A177AD">
      <w:pPr>
        <w:rPr>
          <w:rFonts w:asciiTheme="majorHAnsi" w:hAnsiTheme="majorHAnsi"/>
        </w:rPr>
      </w:pPr>
    </w:p>
    <w:p w14:paraId="6AC38F83" w14:textId="118D7E4A" w:rsidR="00D62155" w:rsidRPr="00D62155" w:rsidRDefault="00D62155" w:rsidP="00A177AD">
      <w:pPr>
        <w:rPr>
          <w:rFonts w:asciiTheme="majorHAnsi" w:hAnsiTheme="majorHAnsi"/>
          <w:b/>
        </w:rPr>
      </w:pPr>
      <w:r w:rsidRPr="00D62155">
        <w:rPr>
          <w:rFonts w:asciiTheme="majorHAnsi" w:hAnsiTheme="majorHAnsi"/>
          <w:b/>
        </w:rPr>
        <w:t>Statistical Analysis Results</w:t>
      </w:r>
    </w:p>
    <w:p w14:paraId="6B658EB8" w14:textId="77777777" w:rsidR="00D62155" w:rsidRDefault="00D62155" w:rsidP="00A177AD">
      <w:pPr>
        <w:rPr>
          <w:rFonts w:asciiTheme="majorHAnsi" w:hAnsiTheme="majorHAnsi"/>
        </w:rPr>
      </w:pPr>
    </w:p>
    <w:p w14:paraId="54074464" w14:textId="314823A5" w:rsidR="00313D14" w:rsidRDefault="00313D14" w:rsidP="00A177AD">
      <w:pPr>
        <w:rPr>
          <w:rFonts w:asciiTheme="majorHAnsi" w:hAnsiTheme="majorHAnsi"/>
        </w:rPr>
      </w:pPr>
      <w:r>
        <w:rPr>
          <w:rFonts w:asciiTheme="majorHAnsi" w:hAnsiTheme="majorHAnsi"/>
        </w:rPr>
        <w:t xml:space="preserve">Figure 1 </w:t>
      </w:r>
      <w:r w:rsidR="001271C0">
        <w:rPr>
          <w:rFonts w:asciiTheme="majorHAnsi" w:hAnsiTheme="majorHAnsi"/>
        </w:rPr>
        <w:t xml:space="preserve">(below) </w:t>
      </w:r>
      <w:r>
        <w:rPr>
          <w:rFonts w:asciiTheme="majorHAnsi" w:hAnsiTheme="majorHAnsi"/>
        </w:rPr>
        <w:t xml:space="preserve">shows the observed water area over time for the full analysis region. These results indicate a consistent </w:t>
      </w:r>
      <w:r w:rsidR="00A177AD">
        <w:rPr>
          <w:rFonts w:asciiTheme="majorHAnsi" w:hAnsiTheme="majorHAnsi"/>
        </w:rPr>
        <w:t xml:space="preserve">trend </w:t>
      </w:r>
      <w:r>
        <w:rPr>
          <w:rFonts w:asciiTheme="majorHAnsi" w:hAnsiTheme="majorHAnsi"/>
        </w:rPr>
        <w:t xml:space="preserve">(red line) </w:t>
      </w:r>
      <w:r w:rsidR="00A177AD">
        <w:rPr>
          <w:rFonts w:asciiTheme="majorHAnsi" w:hAnsiTheme="majorHAnsi"/>
        </w:rPr>
        <w:t xml:space="preserve">in desertification (decreased surface water area) </w:t>
      </w:r>
      <w:r>
        <w:rPr>
          <w:rFonts w:asciiTheme="majorHAnsi" w:hAnsiTheme="majorHAnsi"/>
        </w:rPr>
        <w:t xml:space="preserve">over the 10-year time period resulting in an average </w:t>
      </w:r>
      <w:r w:rsidRPr="00313D14">
        <w:rPr>
          <w:rFonts w:asciiTheme="majorHAnsi" w:hAnsiTheme="majorHAnsi"/>
          <w:b/>
        </w:rPr>
        <w:t>loss of 1.4 hectares of water per day</w:t>
      </w:r>
      <w:r>
        <w:rPr>
          <w:rFonts w:asciiTheme="majorHAnsi" w:hAnsiTheme="majorHAnsi"/>
        </w:rPr>
        <w:t xml:space="preserve">. The data also shows the impacts of the drought period in late 2008, as the lake area was generally lower after 2009. </w:t>
      </w:r>
    </w:p>
    <w:p w14:paraId="72F36799" w14:textId="77777777" w:rsidR="00547ED5" w:rsidRDefault="00547ED5" w:rsidP="00A177AD">
      <w:pPr>
        <w:rPr>
          <w:rFonts w:asciiTheme="majorHAnsi" w:hAnsiTheme="majorHAnsi"/>
        </w:rPr>
      </w:pPr>
    </w:p>
    <w:p w14:paraId="7EDA5FF9" w14:textId="05537CF4" w:rsidR="00547ED5" w:rsidRDefault="00547ED5" w:rsidP="00A177AD">
      <w:pPr>
        <w:rPr>
          <w:rFonts w:asciiTheme="majorHAnsi" w:hAnsiTheme="majorHAnsi"/>
        </w:rPr>
      </w:pPr>
      <w:r>
        <w:rPr>
          <w:rFonts w:asciiTheme="majorHAnsi" w:hAnsiTheme="majorHAnsi"/>
          <w:noProof/>
        </w:rPr>
        <w:drawing>
          <wp:inline distT="0" distB="0" distL="0" distR="0" wp14:anchorId="2FF6ACB6" wp14:editId="6692ECD0">
            <wp:extent cx="6492240" cy="4518977"/>
            <wp:effectExtent l="0" t="0" r="10160" b="2540"/>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492240" cy="4518977"/>
                    </a:xfrm>
                    <a:prstGeom prst="rect">
                      <a:avLst/>
                    </a:prstGeom>
                    <a:noFill/>
                    <a:ln>
                      <a:noFill/>
                    </a:ln>
                  </pic:spPr>
                </pic:pic>
              </a:graphicData>
            </a:graphic>
          </wp:inline>
        </w:drawing>
      </w:r>
    </w:p>
    <w:p w14:paraId="2CF59617" w14:textId="77777777" w:rsidR="00313D14" w:rsidRDefault="00313D14" w:rsidP="00A177AD">
      <w:pPr>
        <w:rPr>
          <w:rFonts w:asciiTheme="majorHAnsi" w:hAnsiTheme="majorHAnsi"/>
        </w:rPr>
      </w:pPr>
    </w:p>
    <w:p w14:paraId="4E2D8D29" w14:textId="78AD0140" w:rsidR="00A177AD" w:rsidRPr="00A14D92" w:rsidRDefault="00313D14" w:rsidP="00A177AD">
      <w:pPr>
        <w:rPr>
          <w:rFonts w:asciiTheme="majorHAnsi" w:hAnsiTheme="majorHAnsi"/>
          <w:b/>
        </w:rPr>
      </w:pPr>
      <w:r>
        <w:rPr>
          <w:rFonts w:asciiTheme="majorHAnsi" w:hAnsiTheme="majorHAnsi"/>
          <w:b/>
        </w:rPr>
        <w:t xml:space="preserve">Figure 1. Observed water area (hectares) </w:t>
      </w:r>
      <w:r w:rsidR="004A0227">
        <w:rPr>
          <w:rFonts w:asciiTheme="majorHAnsi" w:hAnsiTheme="majorHAnsi"/>
          <w:b/>
        </w:rPr>
        <w:t>vs.</w:t>
      </w:r>
      <w:r>
        <w:rPr>
          <w:rFonts w:asciiTheme="majorHAnsi" w:hAnsiTheme="majorHAnsi"/>
          <w:b/>
        </w:rPr>
        <w:t xml:space="preserve"> time (years)</w:t>
      </w:r>
    </w:p>
    <w:p w14:paraId="75FC4E6A" w14:textId="77777777" w:rsidR="00313D14" w:rsidRDefault="00313D14" w:rsidP="00A177AD">
      <w:pPr>
        <w:rPr>
          <w:rFonts w:asciiTheme="majorHAnsi" w:hAnsiTheme="majorHAnsi"/>
        </w:rPr>
      </w:pPr>
    </w:p>
    <w:p w14:paraId="4A3892CF" w14:textId="77FAC125" w:rsidR="00313D14" w:rsidRPr="00313D14" w:rsidRDefault="00313D14" w:rsidP="00A177AD">
      <w:pPr>
        <w:rPr>
          <w:rFonts w:asciiTheme="majorHAnsi" w:hAnsiTheme="majorHAnsi"/>
          <w:i/>
        </w:rPr>
      </w:pPr>
      <w:r>
        <w:rPr>
          <w:rFonts w:asciiTheme="majorHAnsi" w:hAnsiTheme="majorHAnsi"/>
          <w:i/>
        </w:rPr>
        <w:t>* Seven (7)</w:t>
      </w:r>
      <w:r w:rsidRPr="00313D14">
        <w:rPr>
          <w:rFonts w:asciiTheme="majorHAnsi" w:hAnsiTheme="majorHAnsi"/>
          <w:i/>
        </w:rPr>
        <w:t xml:space="preserve"> data outliers were removed from this figure due to cloud cover and scan-line errors which resulted</w:t>
      </w:r>
      <w:r>
        <w:rPr>
          <w:rFonts w:asciiTheme="majorHAnsi" w:hAnsiTheme="majorHAnsi"/>
          <w:i/>
        </w:rPr>
        <w:t xml:space="preserve"> in water area</w:t>
      </w:r>
      <w:r w:rsidRPr="00313D14">
        <w:rPr>
          <w:rFonts w:asciiTheme="majorHAnsi" w:hAnsiTheme="majorHAnsi"/>
          <w:i/>
        </w:rPr>
        <w:t xml:space="preserve"> that significantly differed from the rest of the data.</w:t>
      </w:r>
    </w:p>
    <w:p w14:paraId="27595314" w14:textId="77777777" w:rsidR="00A177AD" w:rsidRDefault="00A177AD" w:rsidP="00A177AD">
      <w:pPr>
        <w:rPr>
          <w:rFonts w:asciiTheme="majorHAnsi" w:hAnsiTheme="majorHAnsi"/>
        </w:rPr>
      </w:pPr>
    </w:p>
    <w:p w14:paraId="4079B211" w14:textId="77777777" w:rsidR="00D92FE7" w:rsidRDefault="00D92FE7" w:rsidP="00A177AD">
      <w:pPr>
        <w:rPr>
          <w:rFonts w:asciiTheme="majorHAnsi" w:hAnsiTheme="majorHAnsi"/>
        </w:rPr>
      </w:pPr>
    </w:p>
    <w:p w14:paraId="17B105D4" w14:textId="77777777" w:rsidR="00D92FE7" w:rsidRDefault="00D92FE7" w:rsidP="00A177AD">
      <w:pPr>
        <w:rPr>
          <w:rFonts w:asciiTheme="majorHAnsi" w:hAnsiTheme="majorHAnsi"/>
        </w:rPr>
      </w:pPr>
    </w:p>
    <w:p w14:paraId="7D394CB6" w14:textId="77777777" w:rsidR="00D92FE7" w:rsidRDefault="00D92FE7" w:rsidP="00A177AD">
      <w:pPr>
        <w:rPr>
          <w:rFonts w:asciiTheme="majorHAnsi" w:hAnsiTheme="majorHAnsi"/>
        </w:rPr>
      </w:pPr>
    </w:p>
    <w:p w14:paraId="1A40D2E3" w14:textId="77777777" w:rsidR="00D92FE7" w:rsidRDefault="00D92FE7" w:rsidP="00A177AD">
      <w:pPr>
        <w:rPr>
          <w:rFonts w:asciiTheme="majorHAnsi" w:hAnsiTheme="majorHAnsi"/>
        </w:rPr>
      </w:pPr>
    </w:p>
    <w:p w14:paraId="43E7102D" w14:textId="77777777" w:rsidR="00D92FE7" w:rsidRDefault="00D92FE7" w:rsidP="00A177AD">
      <w:pPr>
        <w:rPr>
          <w:rFonts w:asciiTheme="majorHAnsi" w:hAnsiTheme="majorHAnsi"/>
        </w:rPr>
      </w:pPr>
    </w:p>
    <w:p w14:paraId="126473A7" w14:textId="77777777" w:rsidR="00D92FE7" w:rsidRDefault="00D92FE7" w:rsidP="00A177AD">
      <w:pPr>
        <w:rPr>
          <w:rFonts w:asciiTheme="majorHAnsi" w:hAnsiTheme="majorHAnsi"/>
        </w:rPr>
      </w:pPr>
    </w:p>
    <w:p w14:paraId="32B59753" w14:textId="77777777" w:rsidR="00D92FE7" w:rsidRDefault="00D92FE7" w:rsidP="00A177AD">
      <w:pPr>
        <w:rPr>
          <w:rFonts w:asciiTheme="majorHAnsi" w:hAnsiTheme="majorHAnsi"/>
        </w:rPr>
      </w:pPr>
    </w:p>
    <w:p w14:paraId="7B7B13D4" w14:textId="77777777" w:rsidR="00D92FE7" w:rsidRDefault="00D92FE7" w:rsidP="00A177AD">
      <w:pPr>
        <w:rPr>
          <w:rFonts w:asciiTheme="majorHAnsi" w:hAnsiTheme="majorHAnsi"/>
        </w:rPr>
      </w:pPr>
    </w:p>
    <w:p w14:paraId="0BF69A11" w14:textId="212B389C" w:rsidR="00A177AD" w:rsidRDefault="001271C0" w:rsidP="00A177AD">
      <w:pPr>
        <w:rPr>
          <w:rFonts w:asciiTheme="majorHAnsi" w:hAnsiTheme="majorHAnsi"/>
        </w:rPr>
      </w:pPr>
      <w:r>
        <w:rPr>
          <w:rFonts w:asciiTheme="majorHAnsi" w:hAnsiTheme="majorHAnsi"/>
        </w:rPr>
        <w:t xml:space="preserve">Figure 2 (below) </w:t>
      </w:r>
      <w:r w:rsidR="00A177AD">
        <w:rPr>
          <w:rFonts w:asciiTheme="majorHAnsi" w:hAnsiTheme="majorHAnsi"/>
        </w:rPr>
        <w:t>shows t</w:t>
      </w:r>
      <w:r>
        <w:rPr>
          <w:rFonts w:asciiTheme="majorHAnsi" w:hAnsiTheme="majorHAnsi"/>
        </w:rPr>
        <w:t>he percent of total area that is</w:t>
      </w:r>
      <w:r w:rsidR="00A177AD">
        <w:rPr>
          <w:rFonts w:asciiTheme="majorHAnsi" w:hAnsiTheme="majorHAnsi"/>
        </w:rPr>
        <w:t xml:space="preserve"> classified as water per month over the 10-year time period. The rainy (Monsoon) season </w:t>
      </w:r>
      <w:r w:rsidR="00F74CFB">
        <w:rPr>
          <w:rFonts w:asciiTheme="majorHAnsi" w:hAnsiTheme="majorHAnsi"/>
        </w:rPr>
        <w:t xml:space="preserve">(highlighted in green) </w:t>
      </w:r>
      <w:r w:rsidR="00A177AD">
        <w:rPr>
          <w:rFonts w:asciiTheme="majorHAnsi" w:hAnsiTheme="majorHAnsi"/>
        </w:rPr>
        <w:t xml:space="preserve">is typically from May to September with the heaviest rains in July (28% of annual amount) and August (33% </w:t>
      </w:r>
      <w:r>
        <w:rPr>
          <w:rFonts w:asciiTheme="majorHAnsi" w:hAnsiTheme="majorHAnsi"/>
        </w:rPr>
        <w:t xml:space="preserve">of annual amount). </w:t>
      </w:r>
      <w:r w:rsidR="00A177AD">
        <w:rPr>
          <w:rFonts w:asciiTheme="majorHAnsi" w:hAnsiTheme="majorHAnsi"/>
        </w:rPr>
        <w:t>No clear scenes were available over this region for the month of August during the entire 10-year time period</w:t>
      </w:r>
      <w:r>
        <w:rPr>
          <w:rFonts w:asciiTheme="majorHAnsi" w:hAnsiTheme="majorHAnsi"/>
        </w:rPr>
        <w:t xml:space="preserve"> due to extreme cloudiness</w:t>
      </w:r>
      <w:r w:rsidR="00A177AD">
        <w:rPr>
          <w:rFonts w:asciiTheme="majorHAnsi" w:hAnsiTheme="majorHAnsi"/>
        </w:rPr>
        <w:t>. Therefore, the values for August were interpolated</w:t>
      </w:r>
      <w:r>
        <w:rPr>
          <w:rFonts w:asciiTheme="majorHAnsi" w:hAnsiTheme="majorHAnsi"/>
        </w:rPr>
        <w:t xml:space="preserve"> in the figure below</w:t>
      </w:r>
      <w:r w:rsidR="00A177AD">
        <w:rPr>
          <w:rFonts w:asciiTheme="majorHAnsi" w:hAnsiTheme="majorHAnsi"/>
        </w:rPr>
        <w:t>. These res</w:t>
      </w:r>
      <w:r w:rsidR="00F74CFB">
        <w:rPr>
          <w:rFonts w:asciiTheme="majorHAnsi" w:hAnsiTheme="majorHAnsi"/>
        </w:rPr>
        <w:t>ults show the highest water area</w:t>
      </w:r>
      <w:r w:rsidR="00A177AD">
        <w:rPr>
          <w:rFonts w:asciiTheme="majorHAnsi" w:hAnsiTheme="majorHAnsi"/>
        </w:rPr>
        <w:t xml:space="preserve"> is found after the rai</w:t>
      </w:r>
      <w:r w:rsidR="00F74CFB">
        <w:rPr>
          <w:rFonts w:asciiTheme="majorHAnsi" w:hAnsiTheme="majorHAnsi"/>
        </w:rPr>
        <w:t>ny season. The lowest water area</w:t>
      </w:r>
      <w:r w:rsidR="00A177AD">
        <w:rPr>
          <w:rFonts w:asciiTheme="majorHAnsi" w:hAnsiTheme="majorHAnsi"/>
        </w:rPr>
        <w:t xml:space="preserve"> is found in the months before the rainy season.</w:t>
      </w:r>
    </w:p>
    <w:p w14:paraId="0E81273D" w14:textId="77777777" w:rsidR="00A177AD" w:rsidRDefault="00A177AD" w:rsidP="00A177AD">
      <w:pPr>
        <w:rPr>
          <w:rFonts w:asciiTheme="majorHAnsi" w:hAnsiTheme="majorHAnsi"/>
        </w:rPr>
      </w:pPr>
    </w:p>
    <w:p w14:paraId="0BCB1752" w14:textId="77777777" w:rsidR="00A177AD" w:rsidRDefault="00A177AD" w:rsidP="00A177AD">
      <w:pPr>
        <w:rPr>
          <w:rFonts w:asciiTheme="majorHAnsi" w:hAnsiTheme="majorHAnsi"/>
        </w:rPr>
      </w:pPr>
      <w:r>
        <w:rPr>
          <w:rFonts w:asciiTheme="majorHAnsi" w:hAnsiTheme="majorHAnsi"/>
          <w:noProof/>
        </w:rPr>
        <w:drawing>
          <wp:inline distT="0" distB="0" distL="0" distR="0" wp14:anchorId="411EF860" wp14:editId="669485FF">
            <wp:extent cx="5009878" cy="5094791"/>
            <wp:effectExtent l="0" t="0" r="0" b="10795"/>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11009" cy="5095942"/>
                    </a:xfrm>
                    <a:prstGeom prst="rect">
                      <a:avLst/>
                    </a:prstGeom>
                    <a:noFill/>
                    <a:ln>
                      <a:noFill/>
                    </a:ln>
                  </pic:spPr>
                </pic:pic>
              </a:graphicData>
            </a:graphic>
          </wp:inline>
        </w:drawing>
      </w:r>
    </w:p>
    <w:p w14:paraId="094A5532" w14:textId="77777777" w:rsidR="00A177AD" w:rsidRDefault="00A177AD" w:rsidP="00A177AD">
      <w:pPr>
        <w:rPr>
          <w:rFonts w:asciiTheme="majorHAnsi" w:hAnsiTheme="majorHAnsi"/>
          <w:bCs/>
        </w:rPr>
      </w:pPr>
    </w:p>
    <w:p w14:paraId="44CE0412" w14:textId="7D8C7441" w:rsidR="001271C0" w:rsidRPr="00A14D92" w:rsidRDefault="001271C0" w:rsidP="001271C0">
      <w:pPr>
        <w:rPr>
          <w:rFonts w:asciiTheme="majorHAnsi" w:hAnsiTheme="majorHAnsi"/>
          <w:b/>
        </w:rPr>
      </w:pPr>
      <w:r>
        <w:rPr>
          <w:rFonts w:asciiTheme="majorHAnsi" w:hAnsiTheme="majorHAnsi"/>
          <w:b/>
        </w:rPr>
        <w:t xml:space="preserve">Figure 2. Percent of Total </w:t>
      </w:r>
      <w:r w:rsidR="00F74CFB">
        <w:rPr>
          <w:rFonts w:asciiTheme="majorHAnsi" w:hAnsiTheme="majorHAnsi"/>
          <w:b/>
        </w:rPr>
        <w:t>Area that is Classified as Water per Month</w:t>
      </w:r>
    </w:p>
    <w:p w14:paraId="2E7F01BA" w14:textId="77777777" w:rsidR="001271C0" w:rsidRDefault="001271C0" w:rsidP="00A177AD">
      <w:pPr>
        <w:rPr>
          <w:rFonts w:asciiTheme="majorHAnsi" w:hAnsiTheme="majorHAnsi"/>
          <w:bCs/>
        </w:rPr>
      </w:pPr>
    </w:p>
    <w:p w14:paraId="0D6A2FB4" w14:textId="10C5E823" w:rsidR="00E837C9" w:rsidRPr="00D92FE7" w:rsidRDefault="00985360">
      <w:pPr>
        <w:rPr>
          <w:rFonts w:asciiTheme="majorHAnsi" w:hAnsiTheme="majorHAnsi"/>
          <w:bCs/>
        </w:rPr>
      </w:pPr>
      <w:r>
        <w:rPr>
          <w:rFonts w:asciiTheme="majorHAnsi" w:hAnsiTheme="majorHAnsi"/>
          <w:bCs/>
        </w:rPr>
        <w:t xml:space="preserve">Figure 2 also shows the differences between three water detection algorithms. </w:t>
      </w:r>
      <w:r w:rsidR="00A177AD" w:rsidRPr="00CE35C6">
        <w:rPr>
          <w:rFonts w:asciiTheme="majorHAnsi" w:hAnsiTheme="majorHAnsi"/>
          <w:bCs/>
        </w:rPr>
        <w:t>We observe</w:t>
      </w:r>
      <w:r w:rsidR="00A177AD">
        <w:rPr>
          <w:rFonts w:asciiTheme="majorHAnsi" w:hAnsiTheme="majorHAnsi"/>
          <w:bCs/>
        </w:rPr>
        <w:t xml:space="preserve"> slightly more water detected with the</w:t>
      </w:r>
      <w:r w:rsidR="00A177AD" w:rsidRPr="00CE35C6">
        <w:rPr>
          <w:rFonts w:asciiTheme="majorHAnsi" w:hAnsiTheme="majorHAnsi"/>
          <w:bCs/>
        </w:rPr>
        <w:t xml:space="preserve"> WOFS </w:t>
      </w:r>
      <w:r w:rsidR="00A177AD">
        <w:rPr>
          <w:rFonts w:asciiTheme="majorHAnsi" w:hAnsiTheme="majorHAnsi"/>
          <w:bCs/>
        </w:rPr>
        <w:t xml:space="preserve">algorithm </w:t>
      </w:r>
      <w:r>
        <w:rPr>
          <w:rFonts w:asciiTheme="majorHAnsi" w:hAnsiTheme="majorHAnsi"/>
          <w:bCs/>
        </w:rPr>
        <w:t xml:space="preserve">(WOFS) </w:t>
      </w:r>
      <w:r w:rsidR="00A177AD" w:rsidRPr="00CE35C6">
        <w:rPr>
          <w:rFonts w:asciiTheme="majorHAnsi" w:hAnsiTheme="majorHAnsi"/>
          <w:bCs/>
        </w:rPr>
        <w:t xml:space="preserve">as compared to CFMASK </w:t>
      </w:r>
      <w:r>
        <w:rPr>
          <w:rFonts w:asciiTheme="majorHAnsi" w:hAnsiTheme="majorHAnsi"/>
          <w:bCs/>
        </w:rPr>
        <w:t xml:space="preserve">(CF) </w:t>
      </w:r>
      <w:r w:rsidR="00A177AD" w:rsidRPr="00CE35C6">
        <w:rPr>
          <w:rFonts w:asciiTheme="majorHAnsi" w:hAnsiTheme="majorHAnsi"/>
          <w:bCs/>
        </w:rPr>
        <w:t>and ACCA</w:t>
      </w:r>
      <w:r>
        <w:rPr>
          <w:rFonts w:asciiTheme="majorHAnsi" w:hAnsiTheme="majorHAnsi"/>
          <w:bCs/>
        </w:rPr>
        <w:t xml:space="preserve"> (QA)</w:t>
      </w:r>
      <w:r w:rsidR="000032FA">
        <w:rPr>
          <w:rFonts w:asciiTheme="majorHAnsi" w:hAnsiTheme="majorHAnsi"/>
          <w:bCs/>
        </w:rPr>
        <w:t>. The CFMASK and ACCA results</w:t>
      </w:r>
      <w:r>
        <w:rPr>
          <w:rFonts w:asciiTheme="majorHAnsi" w:hAnsiTheme="majorHAnsi"/>
          <w:bCs/>
        </w:rPr>
        <w:t xml:space="preserve"> are </w:t>
      </w:r>
      <w:r w:rsidR="000032FA">
        <w:rPr>
          <w:rFonts w:asciiTheme="majorHAnsi" w:hAnsiTheme="majorHAnsi"/>
          <w:bCs/>
        </w:rPr>
        <w:t xml:space="preserve">found in the surface reflectance datasets </w:t>
      </w:r>
      <w:r>
        <w:rPr>
          <w:rFonts w:asciiTheme="majorHAnsi" w:hAnsiTheme="majorHAnsi"/>
          <w:bCs/>
        </w:rPr>
        <w:t>from USGS</w:t>
      </w:r>
      <w:r w:rsidR="000032FA">
        <w:rPr>
          <w:rFonts w:asciiTheme="majorHAnsi" w:hAnsiTheme="majorHAnsi"/>
          <w:bCs/>
        </w:rPr>
        <w:t xml:space="preserve"> and are often used by the community for simple land/water/cloud distinction. </w:t>
      </w:r>
      <w:r w:rsidR="00B375BE">
        <w:rPr>
          <w:rFonts w:asciiTheme="majorHAnsi" w:hAnsiTheme="majorHAnsi"/>
          <w:bCs/>
        </w:rPr>
        <w:t>WOFS observes higher water classification because it considers mixed water-vegetation pixels to be water, which is quite common in Lake Chad</w:t>
      </w:r>
      <w:r w:rsidR="000E5F67">
        <w:rPr>
          <w:rFonts w:asciiTheme="majorHAnsi" w:hAnsiTheme="majorHAnsi"/>
          <w:bCs/>
        </w:rPr>
        <w:t xml:space="preserve"> during the rainy season</w:t>
      </w:r>
      <w:r w:rsidR="00B375BE">
        <w:rPr>
          <w:rFonts w:asciiTheme="majorHAnsi" w:hAnsiTheme="majorHAnsi"/>
          <w:bCs/>
        </w:rPr>
        <w:t xml:space="preserve">. </w:t>
      </w:r>
      <w:r w:rsidR="0048387C">
        <w:rPr>
          <w:rFonts w:asciiTheme="majorHAnsi" w:hAnsiTheme="majorHAnsi"/>
          <w:bCs/>
        </w:rPr>
        <w:t>In addition, CFMASK</w:t>
      </w:r>
      <w:r w:rsidR="000E5F67">
        <w:rPr>
          <w:rFonts w:asciiTheme="majorHAnsi" w:hAnsiTheme="majorHAnsi"/>
          <w:bCs/>
        </w:rPr>
        <w:t xml:space="preserve"> and ACCA</w:t>
      </w:r>
      <w:r w:rsidR="0048387C">
        <w:rPr>
          <w:rFonts w:asciiTheme="majorHAnsi" w:hAnsiTheme="majorHAnsi"/>
          <w:bCs/>
        </w:rPr>
        <w:t xml:space="preserve"> </w:t>
      </w:r>
      <w:r w:rsidR="000E5F67">
        <w:rPr>
          <w:rFonts w:asciiTheme="majorHAnsi" w:hAnsiTheme="majorHAnsi"/>
          <w:bCs/>
        </w:rPr>
        <w:t>use</w:t>
      </w:r>
      <w:r w:rsidR="00B375BE" w:rsidRPr="00B375BE">
        <w:rPr>
          <w:rFonts w:asciiTheme="majorHAnsi" w:hAnsiTheme="majorHAnsi"/>
          <w:bCs/>
        </w:rPr>
        <w:t xml:space="preserve"> decision trees to prospectively label pixels in the scene</w:t>
      </w:r>
      <w:r w:rsidR="0048387C">
        <w:rPr>
          <w:rFonts w:asciiTheme="majorHAnsi" w:hAnsiTheme="majorHAnsi"/>
          <w:bCs/>
        </w:rPr>
        <w:t xml:space="preserve"> and then </w:t>
      </w:r>
      <w:r w:rsidR="00B375BE" w:rsidRPr="00B375BE">
        <w:rPr>
          <w:rFonts w:asciiTheme="majorHAnsi" w:hAnsiTheme="majorHAnsi"/>
          <w:bCs/>
        </w:rPr>
        <w:t xml:space="preserve">validates or discards those labels according to scene-wide statistics which </w:t>
      </w:r>
      <w:r w:rsidR="0048387C">
        <w:rPr>
          <w:rFonts w:asciiTheme="majorHAnsi" w:hAnsiTheme="majorHAnsi"/>
          <w:bCs/>
        </w:rPr>
        <w:t>lowers</w:t>
      </w:r>
      <w:r w:rsidR="00B375BE" w:rsidRPr="00B375BE">
        <w:rPr>
          <w:rFonts w:asciiTheme="majorHAnsi" w:hAnsiTheme="majorHAnsi"/>
          <w:bCs/>
        </w:rPr>
        <w:t xml:space="preserve"> </w:t>
      </w:r>
      <w:r w:rsidR="0048387C">
        <w:rPr>
          <w:rFonts w:asciiTheme="majorHAnsi" w:hAnsiTheme="majorHAnsi"/>
          <w:bCs/>
        </w:rPr>
        <w:t>the CFMASK</w:t>
      </w:r>
      <w:r w:rsidR="000E5F67">
        <w:rPr>
          <w:rFonts w:asciiTheme="majorHAnsi" w:hAnsiTheme="majorHAnsi"/>
          <w:bCs/>
        </w:rPr>
        <w:t xml:space="preserve"> and ACCA</w:t>
      </w:r>
      <w:bookmarkStart w:id="0" w:name="_GoBack"/>
      <w:bookmarkEnd w:id="0"/>
      <w:r w:rsidR="0048387C">
        <w:rPr>
          <w:rFonts w:asciiTheme="majorHAnsi" w:hAnsiTheme="majorHAnsi"/>
          <w:bCs/>
        </w:rPr>
        <w:t xml:space="preserve"> results in </w:t>
      </w:r>
      <w:r w:rsidR="00B375BE" w:rsidRPr="00B375BE">
        <w:rPr>
          <w:rFonts w:asciiTheme="majorHAnsi" w:hAnsiTheme="majorHAnsi"/>
          <w:bCs/>
        </w:rPr>
        <w:t>c</w:t>
      </w:r>
      <w:r w:rsidR="0048387C">
        <w:rPr>
          <w:rFonts w:asciiTheme="majorHAnsi" w:hAnsiTheme="majorHAnsi"/>
          <w:bCs/>
        </w:rPr>
        <w:t>loudy scenes</w:t>
      </w:r>
      <w:r w:rsidR="00D92FE7">
        <w:rPr>
          <w:rFonts w:asciiTheme="majorHAnsi" w:hAnsiTheme="majorHAnsi"/>
          <w:bCs/>
        </w:rPr>
        <w:t>.</w:t>
      </w:r>
    </w:p>
    <w:sectPr w:rsidR="00E837C9" w:rsidRPr="00D92FE7" w:rsidSect="00663CEA">
      <w:pgSz w:w="12240" w:h="15840"/>
      <w:pgMar w:top="1008" w:right="1008" w:bottom="1008" w:left="1008"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D1860BF"/>
    <w:multiLevelType w:val="hybridMultilevel"/>
    <w:tmpl w:val="881ADF80"/>
    <w:lvl w:ilvl="0" w:tplc="DBE80878">
      <w:start w:val="1"/>
      <w:numFmt w:val="bullet"/>
      <w:lvlText w:val=""/>
      <w:lvlJc w:val="left"/>
      <w:pPr>
        <w:tabs>
          <w:tab w:val="num" w:pos="720"/>
        </w:tabs>
        <w:ind w:left="720" w:hanging="360"/>
      </w:pPr>
      <w:rPr>
        <w:rFonts w:ascii="Wingdings" w:hAnsi="Wingdings" w:hint="default"/>
      </w:rPr>
    </w:lvl>
    <w:lvl w:ilvl="1" w:tplc="48A4418E" w:tentative="1">
      <w:start w:val="1"/>
      <w:numFmt w:val="bullet"/>
      <w:lvlText w:val=""/>
      <w:lvlJc w:val="left"/>
      <w:pPr>
        <w:tabs>
          <w:tab w:val="num" w:pos="1440"/>
        </w:tabs>
        <w:ind w:left="1440" w:hanging="360"/>
      </w:pPr>
      <w:rPr>
        <w:rFonts w:ascii="Wingdings" w:hAnsi="Wingdings" w:hint="default"/>
      </w:rPr>
    </w:lvl>
    <w:lvl w:ilvl="2" w:tplc="6C043838" w:tentative="1">
      <w:start w:val="1"/>
      <w:numFmt w:val="bullet"/>
      <w:lvlText w:val=""/>
      <w:lvlJc w:val="left"/>
      <w:pPr>
        <w:tabs>
          <w:tab w:val="num" w:pos="2160"/>
        </w:tabs>
        <w:ind w:left="2160" w:hanging="360"/>
      </w:pPr>
      <w:rPr>
        <w:rFonts w:ascii="Wingdings" w:hAnsi="Wingdings" w:hint="default"/>
      </w:rPr>
    </w:lvl>
    <w:lvl w:ilvl="3" w:tplc="18909E6C" w:tentative="1">
      <w:start w:val="1"/>
      <w:numFmt w:val="bullet"/>
      <w:lvlText w:val=""/>
      <w:lvlJc w:val="left"/>
      <w:pPr>
        <w:tabs>
          <w:tab w:val="num" w:pos="2880"/>
        </w:tabs>
        <w:ind w:left="2880" w:hanging="360"/>
      </w:pPr>
      <w:rPr>
        <w:rFonts w:ascii="Wingdings" w:hAnsi="Wingdings" w:hint="default"/>
      </w:rPr>
    </w:lvl>
    <w:lvl w:ilvl="4" w:tplc="1FD81C1E" w:tentative="1">
      <w:start w:val="1"/>
      <w:numFmt w:val="bullet"/>
      <w:lvlText w:val=""/>
      <w:lvlJc w:val="left"/>
      <w:pPr>
        <w:tabs>
          <w:tab w:val="num" w:pos="3600"/>
        </w:tabs>
        <w:ind w:left="3600" w:hanging="360"/>
      </w:pPr>
      <w:rPr>
        <w:rFonts w:ascii="Wingdings" w:hAnsi="Wingdings" w:hint="default"/>
      </w:rPr>
    </w:lvl>
    <w:lvl w:ilvl="5" w:tplc="2C24CA28" w:tentative="1">
      <w:start w:val="1"/>
      <w:numFmt w:val="bullet"/>
      <w:lvlText w:val=""/>
      <w:lvlJc w:val="left"/>
      <w:pPr>
        <w:tabs>
          <w:tab w:val="num" w:pos="4320"/>
        </w:tabs>
        <w:ind w:left="4320" w:hanging="360"/>
      </w:pPr>
      <w:rPr>
        <w:rFonts w:ascii="Wingdings" w:hAnsi="Wingdings" w:hint="default"/>
      </w:rPr>
    </w:lvl>
    <w:lvl w:ilvl="6" w:tplc="10DABA6C" w:tentative="1">
      <w:start w:val="1"/>
      <w:numFmt w:val="bullet"/>
      <w:lvlText w:val=""/>
      <w:lvlJc w:val="left"/>
      <w:pPr>
        <w:tabs>
          <w:tab w:val="num" w:pos="5040"/>
        </w:tabs>
        <w:ind w:left="5040" w:hanging="360"/>
      </w:pPr>
      <w:rPr>
        <w:rFonts w:ascii="Wingdings" w:hAnsi="Wingdings" w:hint="default"/>
      </w:rPr>
    </w:lvl>
    <w:lvl w:ilvl="7" w:tplc="658E9218" w:tentative="1">
      <w:start w:val="1"/>
      <w:numFmt w:val="bullet"/>
      <w:lvlText w:val=""/>
      <w:lvlJc w:val="left"/>
      <w:pPr>
        <w:tabs>
          <w:tab w:val="num" w:pos="5760"/>
        </w:tabs>
        <w:ind w:left="5760" w:hanging="360"/>
      </w:pPr>
      <w:rPr>
        <w:rFonts w:ascii="Wingdings" w:hAnsi="Wingdings" w:hint="default"/>
      </w:rPr>
    </w:lvl>
    <w:lvl w:ilvl="8" w:tplc="3B603E2A" w:tentative="1">
      <w:start w:val="1"/>
      <w:numFmt w:val="bullet"/>
      <w:lvlText w:val=""/>
      <w:lvlJc w:val="left"/>
      <w:pPr>
        <w:tabs>
          <w:tab w:val="num" w:pos="6480"/>
        </w:tabs>
        <w:ind w:left="6480" w:hanging="360"/>
      </w:pPr>
      <w:rPr>
        <w:rFonts w:ascii="Wingdings" w:hAnsi="Wingdings" w:hint="default"/>
      </w:rPr>
    </w:lvl>
  </w:abstractNum>
  <w:abstractNum w:abstractNumId="1">
    <w:nsid w:val="49324057"/>
    <w:multiLevelType w:val="hybridMultilevel"/>
    <w:tmpl w:val="25C42226"/>
    <w:lvl w:ilvl="0" w:tplc="7FE268C8">
      <w:start w:val="1"/>
      <w:numFmt w:val="bullet"/>
      <w:lvlText w:val=""/>
      <w:lvlJc w:val="left"/>
      <w:pPr>
        <w:tabs>
          <w:tab w:val="num" w:pos="720"/>
        </w:tabs>
        <w:ind w:left="720" w:hanging="360"/>
      </w:pPr>
      <w:rPr>
        <w:rFonts w:ascii="Wingdings" w:hAnsi="Wingdings" w:hint="default"/>
      </w:rPr>
    </w:lvl>
    <w:lvl w:ilvl="1" w:tplc="5106D922" w:tentative="1">
      <w:start w:val="1"/>
      <w:numFmt w:val="bullet"/>
      <w:lvlText w:val=""/>
      <w:lvlJc w:val="left"/>
      <w:pPr>
        <w:tabs>
          <w:tab w:val="num" w:pos="1440"/>
        </w:tabs>
        <w:ind w:left="1440" w:hanging="360"/>
      </w:pPr>
      <w:rPr>
        <w:rFonts w:ascii="Wingdings" w:hAnsi="Wingdings" w:hint="default"/>
      </w:rPr>
    </w:lvl>
    <w:lvl w:ilvl="2" w:tplc="9020A990" w:tentative="1">
      <w:start w:val="1"/>
      <w:numFmt w:val="bullet"/>
      <w:lvlText w:val=""/>
      <w:lvlJc w:val="left"/>
      <w:pPr>
        <w:tabs>
          <w:tab w:val="num" w:pos="2160"/>
        </w:tabs>
        <w:ind w:left="2160" w:hanging="360"/>
      </w:pPr>
      <w:rPr>
        <w:rFonts w:ascii="Wingdings" w:hAnsi="Wingdings" w:hint="default"/>
      </w:rPr>
    </w:lvl>
    <w:lvl w:ilvl="3" w:tplc="A5BA8056" w:tentative="1">
      <w:start w:val="1"/>
      <w:numFmt w:val="bullet"/>
      <w:lvlText w:val=""/>
      <w:lvlJc w:val="left"/>
      <w:pPr>
        <w:tabs>
          <w:tab w:val="num" w:pos="2880"/>
        </w:tabs>
        <w:ind w:left="2880" w:hanging="360"/>
      </w:pPr>
      <w:rPr>
        <w:rFonts w:ascii="Wingdings" w:hAnsi="Wingdings" w:hint="default"/>
      </w:rPr>
    </w:lvl>
    <w:lvl w:ilvl="4" w:tplc="E8302F34" w:tentative="1">
      <w:start w:val="1"/>
      <w:numFmt w:val="bullet"/>
      <w:lvlText w:val=""/>
      <w:lvlJc w:val="left"/>
      <w:pPr>
        <w:tabs>
          <w:tab w:val="num" w:pos="3600"/>
        </w:tabs>
        <w:ind w:left="3600" w:hanging="360"/>
      </w:pPr>
      <w:rPr>
        <w:rFonts w:ascii="Wingdings" w:hAnsi="Wingdings" w:hint="default"/>
      </w:rPr>
    </w:lvl>
    <w:lvl w:ilvl="5" w:tplc="3078ED1A" w:tentative="1">
      <w:start w:val="1"/>
      <w:numFmt w:val="bullet"/>
      <w:lvlText w:val=""/>
      <w:lvlJc w:val="left"/>
      <w:pPr>
        <w:tabs>
          <w:tab w:val="num" w:pos="4320"/>
        </w:tabs>
        <w:ind w:left="4320" w:hanging="360"/>
      </w:pPr>
      <w:rPr>
        <w:rFonts w:ascii="Wingdings" w:hAnsi="Wingdings" w:hint="default"/>
      </w:rPr>
    </w:lvl>
    <w:lvl w:ilvl="6" w:tplc="B42A36B2" w:tentative="1">
      <w:start w:val="1"/>
      <w:numFmt w:val="bullet"/>
      <w:lvlText w:val=""/>
      <w:lvlJc w:val="left"/>
      <w:pPr>
        <w:tabs>
          <w:tab w:val="num" w:pos="5040"/>
        </w:tabs>
        <w:ind w:left="5040" w:hanging="360"/>
      </w:pPr>
      <w:rPr>
        <w:rFonts w:ascii="Wingdings" w:hAnsi="Wingdings" w:hint="default"/>
      </w:rPr>
    </w:lvl>
    <w:lvl w:ilvl="7" w:tplc="9F724E9A" w:tentative="1">
      <w:start w:val="1"/>
      <w:numFmt w:val="bullet"/>
      <w:lvlText w:val=""/>
      <w:lvlJc w:val="left"/>
      <w:pPr>
        <w:tabs>
          <w:tab w:val="num" w:pos="5760"/>
        </w:tabs>
        <w:ind w:left="5760" w:hanging="360"/>
      </w:pPr>
      <w:rPr>
        <w:rFonts w:ascii="Wingdings" w:hAnsi="Wingdings" w:hint="default"/>
      </w:rPr>
    </w:lvl>
    <w:lvl w:ilvl="8" w:tplc="F18E7920"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embedSystemFonts/>
  <w:proofState w:spelling="clean"/>
  <w:defaultTabStop w:val="720"/>
  <w:displayHorizontalDrawingGridEvery w:val="0"/>
  <w:displayVerticalDrawingGridEvery w:val="0"/>
  <w:doNotUseMarginsForDrawingGridOrigin/>
  <w:noPunctuationKerning/>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E5032"/>
    <w:rsid w:val="000032FA"/>
    <w:rsid w:val="000314A8"/>
    <w:rsid w:val="00046489"/>
    <w:rsid w:val="000653C2"/>
    <w:rsid w:val="0009616F"/>
    <w:rsid w:val="000E5F67"/>
    <w:rsid w:val="00105847"/>
    <w:rsid w:val="00106AD5"/>
    <w:rsid w:val="001271C0"/>
    <w:rsid w:val="001A195A"/>
    <w:rsid w:val="001B144F"/>
    <w:rsid w:val="001B1F7B"/>
    <w:rsid w:val="001B2AAD"/>
    <w:rsid w:val="002008BD"/>
    <w:rsid w:val="00211FEE"/>
    <w:rsid w:val="002279D3"/>
    <w:rsid w:val="0029731F"/>
    <w:rsid w:val="002A44AD"/>
    <w:rsid w:val="00313D14"/>
    <w:rsid w:val="00346BA2"/>
    <w:rsid w:val="00347644"/>
    <w:rsid w:val="0035631A"/>
    <w:rsid w:val="00382A34"/>
    <w:rsid w:val="00387841"/>
    <w:rsid w:val="0044289A"/>
    <w:rsid w:val="00466B9D"/>
    <w:rsid w:val="00475B4F"/>
    <w:rsid w:val="0048387C"/>
    <w:rsid w:val="004A0227"/>
    <w:rsid w:val="004C5301"/>
    <w:rsid w:val="004C7E9B"/>
    <w:rsid w:val="004F349C"/>
    <w:rsid w:val="00531726"/>
    <w:rsid w:val="00547ED5"/>
    <w:rsid w:val="0057436D"/>
    <w:rsid w:val="00582F0A"/>
    <w:rsid w:val="005B3638"/>
    <w:rsid w:val="005E1708"/>
    <w:rsid w:val="00610130"/>
    <w:rsid w:val="006234EF"/>
    <w:rsid w:val="006241A3"/>
    <w:rsid w:val="00663CEA"/>
    <w:rsid w:val="0069443E"/>
    <w:rsid w:val="006E14C0"/>
    <w:rsid w:val="00705125"/>
    <w:rsid w:val="00756A7F"/>
    <w:rsid w:val="00763017"/>
    <w:rsid w:val="007B7F6D"/>
    <w:rsid w:val="0080298E"/>
    <w:rsid w:val="0083078F"/>
    <w:rsid w:val="0083604A"/>
    <w:rsid w:val="00840FBB"/>
    <w:rsid w:val="00862CA3"/>
    <w:rsid w:val="00886205"/>
    <w:rsid w:val="008A0BA5"/>
    <w:rsid w:val="008A1B5B"/>
    <w:rsid w:val="008B3BCE"/>
    <w:rsid w:val="00903841"/>
    <w:rsid w:val="00922244"/>
    <w:rsid w:val="00985360"/>
    <w:rsid w:val="009B281B"/>
    <w:rsid w:val="009D1E22"/>
    <w:rsid w:val="009D671D"/>
    <w:rsid w:val="00A177AD"/>
    <w:rsid w:val="00A8262A"/>
    <w:rsid w:val="00A82A44"/>
    <w:rsid w:val="00AC086C"/>
    <w:rsid w:val="00AC2BC6"/>
    <w:rsid w:val="00AE5032"/>
    <w:rsid w:val="00AF05B1"/>
    <w:rsid w:val="00B0498A"/>
    <w:rsid w:val="00B17F3C"/>
    <w:rsid w:val="00B316E6"/>
    <w:rsid w:val="00B375BE"/>
    <w:rsid w:val="00B41E61"/>
    <w:rsid w:val="00B64B29"/>
    <w:rsid w:val="00BA03FC"/>
    <w:rsid w:val="00C06065"/>
    <w:rsid w:val="00C06A83"/>
    <w:rsid w:val="00C172C4"/>
    <w:rsid w:val="00C63F60"/>
    <w:rsid w:val="00C8274D"/>
    <w:rsid w:val="00CF4CA5"/>
    <w:rsid w:val="00D045A6"/>
    <w:rsid w:val="00D320DF"/>
    <w:rsid w:val="00D62155"/>
    <w:rsid w:val="00D92FE7"/>
    <w:rsid w:val="00D93749"/>
    <w:rsid w:val="00DA0A0B"/>
    <w:rsid w:val="00DB007E"/>
    <w:rsid w:val="00DB1D25"/>
    <w:rsid w:val="00E37502"/>
    <w:rsid w:val="00E837C9"/>
    <w:rsid w:val="00EB7219"/>
    <w:rsid w:val="00F74CFB"/>
    <w:rsid w:val="00F75DF1"/>
    <w:rsid w:val="00F8253F"/>
    <w:rsid w:val="00FB096C"/>
    <w:rsid w:val="00FC394E"/>
    <w:rsid w:val="00FC4317"/>
    <w:rsid w:val="00FE0BB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oNotEmbedSmartTags/>
  <w:decimalSymbol w:val="."/>
  <w:listSeparator w:val=","/>
  <w14:docId w14:val="48A26F0F"/>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eastAsia="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E503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E5032"/>
    <w:rPr>
      <w:rFonts w:ascii="Lucida Grande" w:hAnsi="Lucida Grande" w:cs="Lucida Grande"/>
      <w:sz w:val="18"/>
      <w:szCs w:val="18"/>
      <w:lang w:eastAsia="en-US"/>
    </w:rPr>
  </w:style>
  <w:style w:type="character" w:styleId="Hyperlink">
    <w:name w:val="Hyperlink"/>
    <w:basedOn w:val="DefaultParagraphFont"/>
    <w:uiPriority w:val="99"/>
    <w:unhideWhenUsed/>
    <w:rsid w:val="0009616F"/>
    <w:rPr>
      <w:color w:val="0000FF" w:themeColor="hyperlink"/>
      <w:u w:val="single"/>
    </w:rPr>
  </w:style>
  <w:style w:type="paragraph" w:styleId="NormalWeb">
    <w:name w:val="Normal (Web)"/>
    <w:basedOn w:val="Normal"/>
    <w:uiPriority w:val="99"/>
    <w:semiHidden/>
    <w:unhideWhenUsed/>
    <w:rsid w:val="00B17F3C"/>
  </w:style>
  <w:style w:type="character" w:styleId="FollowedHyperlink">
    <w:name w:val="FollowedHyperlink"/>
    <w:basedOn w:val="DefaultParagraphFont"/>
    <w:uiPriority w:val="99"/>
    <w:semiHidden/>
    <w:unhideWhenUsed/>
    <w:rsid w:val="00FC4317"/>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eastAsia="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E503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E5032"/>
    <w:rPr>
      <w:rFonts w:ascii="Lucida Grande" w:hAnsi="Lucida Grande" w:cs="Lucida Grande"/>
      <w:sz w:val="18"/>
      <w:szCs w:val="18"/>
      <w:lang w:eastAsia="en-US"/>
    </w:rPr>
  </w:style>
  <w:style w:type="character" w:styleId="Hyperlink">
    <w:name w:val="Hyperlink"/>
    <w:basedOn w:val="DefaultParagraphFont"/>
    <w:uiPriority w:val="99"/>
    <w:unhideWhenUsed/>
    <w:rsid w:val="0009616F"/>
    <w:rPr>
      <w:color w:val="0000FF" w:themeColor="hyperlink"/>
      <w:u w:val="single"/>
    </w:rPr>
  </w:style>
  <w:style w:type="paragraph" w:styleId="NormalWeb">
    <w:name w:val="Normal (Web)"/>
    <w:basedOn w:val="Normal"/>
    <w:uiPriority w:val="99"/>
    <w:semiHidden/>
    <w:unhideWhenUsed/>
    <w:rsid w:val="00B17F3C"/>
  </w:style>
  <w:style w:type="character" w:styleId="FollowedHyperlink">
    <w:name w:val="FollowedHyperlink"/>
    <w:basedOn w:val="DefaultParagraphFont"/>
    <w:uiPriority w:val="99"/>
    <w:semiHidden/>
    <w:unhideWhenUsed/>
    <w:rsid w:val="00FC4317"/>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9484603">
      <w:bodyDiv w:val="1"/>
      <w:marLeft w:val="0"/>
      <w:marRight w:val="0"/>
      <w:marTop w:val="0"/>
      <w:marBottom w:val="0"/>
      <w:divBdr>
        <w:top w:val="none" w:sz="0" w:space="0" w:color="auto"/>
        <w:left w:val="none" w:sz="0" w:space="0" w:color="auto"/>
        <w:bottom w:val="none" w:sz="0" w:space="0" w:color="auto"/>
        <w:right w:val="none" w:sz="0" w:space="0" w:color="auto"/>
      </w:divBdr>
    </w:div>
    <w:div w:id="797407652">
      <w:bodyDiv w:val="1"/>
      <w:marLeft w:val="0"/>
      <w:marRight w:val="0"/>
      <w:marTop w:val="0"/>
      <w:marBottom w:val="0"/>
      <w:divBdr>
        <w:top w:val="none" w:sz="0" w:space="0" w:color="auto"/>
        <w:left w:val="none" w:sz="0" w:space="0" w:color="auto"/>
        <w:bottom w:val="none" w:sz="0" w:space="0" w:color="auto"/>
        <w:right w:val="none" w:sz="0" w:space="0" w:color="auto"/>
      </w:divBdr>
    </w:div>
    <w:div w:id="869337674">
      <w:bodyDiv w:val="1"/>
      <w:marLeft w:val="0"/>
      <w:marRight w:val="0"/>
      <w:marTop w:val="0"/>
      <w:marBottom w:val="0"/>
      <w:divBdr>
        <w:top w:val="none" w:sz="0" w:space="0" w:color="auto"/>
        <w:left w:val="none" w:sz="0" w:space="0" w:color="auto"/>
        <w:bottom w:val="none" w:sz="0" w:space="0" w:color="auto"/>
        <w:right w:val="none" w:sz="0" w:space="0" w:color="auto"/>
      </w:divBdr>
    </w:div>
    <w:div w:id="1214928489">
      <w:bodyDiv w:val="1"/>
      <w:marLeft w:val="0"/>
      <w:marRight w:val="0"/>
      <w:marTop w:val="0"/>
      <w:marBottom w:val="0"/>
      <w:divBdr>
        <w:top w:val="none" w:sz="0" w:space="0" w:color="auto"/>
        <w:left w:val="none" w:sz="0" w:space="0" w:color="auto"/>
        <w:bottom w:val="none" w:sz="0" w:space="0" w:color="auto"/>
        <w:right w:val="none" w:sz="0" w:space="0" w:color="auto"/>
      </w:divBdr>
      <w:divsChild>
        <w:div w:id="1739010246">
          <w:marLeft w:val="274"/>
          <w:marRight w:val="0"/>
          <w:marTop w:val="0"/>
          <w:marBottom w:val="0"/>
          <w:divBdr>
            <w:top w:val="none" w:sz="0" w:space="0" w:color="auto"/>
            <w:left w:val="none" w:sz="0" w:space="0" w:color="auto"/>
            <w:bottom w:val="none" w:sz="0" w:space="0" w:color="auto"/>
            <w:right w:val="none" w:sz="0" w:space="0" w:color="auto"/>
          </w:divBdr>
        </w:div>
        <w:div w:id="1468890192">
          <w:marLeft w:val="274"/>
          <w:marRight w:val="0"/>
          <w:marTop w:val="0"/>
          <w:marBottom w:val="0"/>
          <w:divBdr>
            <w:top w:val="none" w:sz="0" w:space="0" w:color="auto"/>
            <w:left w:val="none" w:sz="0" w:space="0" w:color="auto"/>
            <w:bottom w:val="none" w:sz="0" w:space="0" w:color="auto"/>
            <w:right w:val="none" w:sz="0" w:space="0" w:color="auto"/>
          </w:divBdr>
        </w:div>
        <w:div w:id="1792555368">
          <w:marLeft w:val="274"/>
          <w:marRight w:val="0"/>
          <w:marTop w:val="0"/>
          <w:marBottom w:val="0"/>
          <w:divBdr>
            <w:top w:val="none" w:sz="0" w:space="0" w:color="auto"/>
            <w:left w:val="none" w:sz="0" w:space="0" w:color="auto"/>
            <w:bottom w:val="none" w:sz="0" w:space="0" w:color="auto"/>
            <w:right w:val="none" w:sz="0" w:space="0" w:color="auto"/>
          </w:divBdr>
        </w:div>
        <w:div w:id="1016081900">
          <w:marLeft w:val="274"/>
          <w:marRight w:val="0"/>
          <w:marTop w:val="0"/>
          <w:marBottom w:val="0"/>
          <w:divBdr>
            <w:top w:val="none" w:sz="0" w:space="0" w:color="auto"/>
            <w:left w:val="none" w:sz="0" w:space="0" w:color="auto"/>
            <w:bottom w:val="none" w:sz="0" w:space="0" w:color="auto"/>
            <w:right w:val="none" w:sz="0" w:space="0" w:color="auto"/>
          </w:divBdr>
        </w:div>
        <w:div w:id="970787065">
          <w:marLeft w:val="274"/>
          <w:marRight w:val="0"/>
          <w:marTop w:val="0"/>
          <w:marBottom w:val="0"/>
          <w:divBdr>
            <w:top w:val="none" w:sz="0" w:space="0" w:color="auto"/>
            <w:left w:val="none" w:sz="0" w:space="0" w:color="auto"/>
            <w:bottom w:val="none" w:sz="0" w:space="0" w:color="auto"/>
            <w:right w:val="none" w:sz="0" w:space="0" w:color="auto"/>
          </w:divBdr>
        </w:div>
        <w:div w:id="1018317756">
          <w:marLeft w:val="274"/>
          <w:marRight w:val="0"/>
          <w:marTop w:val="0"/>
          <w:marBottom w:val="0"/>
          <w:divBdr>
            <w:top w:val="none" w:sz="0" w:space="0" w:color="auto"/>
            <w:left w:val="none" w:sz="0" w:space="0" w:color="auto"/>
            <w:bottom w:val="none" w:sz="0" w:space="0" w:color="auto"/>
            <w:right w:val="none" w:sz="0" w:space="0" w:color="auto"/>
          </w:divBdr>
        </w:div>
        <w:div w:id="1555771837">
          <w:marLeft w:val="274"/>
          <w:marRight w:val="0"/>
          <w:marTop w:val="0"/>
          <w:marBottom w:val="0"/>
          <w:divBdr>
            <w:top w:val="none" w:sz="0" w:space="0" w:color="auto"/>
            <w:left w:val="none" w:sz="0" w:space="0" w:color="auto"/>
            <w:bottom w:val="none" w:sz="0" w:space="0" w:color="auto"/>
            <w:right w:val="none" w:sz="0" w:space="0" w:color="auto"/>
          </w:divBdr>
        </w:div>
        <w:div w:id="2085832974">
          <w:marLeft w:val="274"/>
          <w:marRight w:val="0"/>
          <w:marTop w:val="0"/>
          <w:marBottom w:val="0"/>
          <w:divBdr>
            <w:top w:val="none" w:sz="0" w:space="0" w:color="auto"/>
            <w:left w:val="none" w:sz="0" w:space="0" w:color="auto"/>
            <w:bottom w:val="none" w:sz="0" w:space="0" w:color="auto"/>
            <w:right w:val="none" w:sz="0" w:space="0" w:color="auto"/>
          </w:divBdr>
        </w:div>
      </w:divsChild>
    </w:div>
    <w:div w:id="1478642941">
      <w:bodyDiv w:val="1"/>
      <w:marLeft w:val="0"/>
      <w:marRight w:val="0"/>
      <w:marTop w:val="0"/>
      <w:marBottom w:val="0"/>
      <w:divBdr>
        <w:top w:val="none" w:sz="0" w:space="0" w:color="auto"/>
        <w:left w:val="none" w:sz="0" w:space="0" w:color="auto"/>
        <w:bottom w:val="none" w:sz="0" w:space="0" w:color="auto"/>
        <w:right w:val="none" w:sz="0" w:space="0" w:color="auto"/>
      </w:divBdr>
    </w:div>
    <w:div w:id="164963032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3.png"/><Relationship Id="rId21" Type="http://schemas.openxmlformats.org/officeDocument/2006/relationships/image" Target="media/image14.jpg"/><Relationship Id="rId22" Type="http://schemas.openxmlformats.org/officeDocument/2006/relationships/image" Target="media/image15.jpeg"/><Relationship Id="rId23" Type="http://schemas.openxmlformats.org/officeDocument/2006/relationships/image" Target="media/image16.png"/><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image" Target="media/image19.jpg"/><Relationship Id="rId27" Type="http://schemas.openxmlformats.org/officeDocument/2006/relationships/image" Target="media/image20.png"/><Relationship Id="rId28" Type="http://schemas.openxmlformats.org/officeDocument/2006/relationships/image" Target="media/image21.png"/><Relationship Id="rId29" Type="http://schemas.openxmlformats.org/officeDocument/2006/relationships/image" Target="media/image22.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23.png"/><Relationship Id="rId31" Type="http://schemas.openxmlformats.org/officeDocument/2006/relationships/image" Target="media/image24.png"/><Relationship Id="rId32" Type="http://schemas.openxmlformats.org/officeDocument/2006/relationships/image" Target="media/image25.png"/><Relationship Id="rId9" Type="http://schemas.openxmlformats.org/officeDocument/2006/relationships/image" Target="media/image3.jpeg"/><Relationship Id="rId6" Type="http://schemas.openxmlformats.org/officeDocument/2006/relationships/webSettings" Target="webSettings.xml"/><Relationship Id="rId7" Type="http://schemas.openxmlformats.org/officeDocument/2006/relationships/image" Target="media/image1.png"/><Relationship Id="rId8" Type="http://schemas.openxmlformats.org/officeDocument/2006/relationships/image" Target="media/image2.jpg"/><Relationship Id="rId33" Type="http://schemas.openxmlformats.org/officeDocument/2006/relationships/image" Target="media/image26.png"/><Relationship Id="rId34" Type="http://schemas.openxmlformats.org/officeDocument/2006/relationships/image" Target="media/image27.jpg"/><Relationship Id="rId35" Type="http://schemas.openxmlformats.org/officeDocument/2006/relationships/image" Target="media/image28.jpeg"/><Relationship Id="rId36" Type="http://schemas.openxmlformats.org/officeDocument/2006/relationships/image" Target="media/image29.tiff"/><Relationship Id="rId10" Type="http://schemas.openxmlformats.org/officeDocument/2006/relationships/hyperlink" Target="http://www.aqua-monitor.appspot.com" TargetMode="External"/><Relationship Id="rId11" Type="http://schemas.openxmlformats.org/officeDocument/2006/relationships/image" Target="media/image4.png"/><Relationship Id="rId12" Type="http://schemas.openxmlformats.org/officeDocument/2006/relationships/image" Target="media/image5.jpe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jpg"/><Relationship Id="rId37" Type="http://schemas.openxmlformats.org/officeDocument/2006/relationships/image" Target="media/image30.PNG"/><Relationship Id="rId38" Type="http://schemas.openxmlformats.org/officeDocument/2006/relationships/image" Target="media/image31.tiff"/><Relationship Id="rId39" Type="http://schemas.openxmlformats.org/officeDocument/2006/relationships/image" Target="media/image32.PNG"/><Relationship Id="rId40" Type="http://schemas.openxmlformats.org/officeDocument/2006/relationships/image" Target="media/image33.png"/><Relationship Id="rId41" Type="http://schemas.openxmlformats.org/officeDocument/2006/relationships/image" Target="media/image34.png"/><Relationship Id="rId42" Type="http://schemas.openxmlformats.org/officeDocument/2006/relationships/fontTable" Target="fontTable.xml"/><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826D78-D55D-E740-9ECC-91C21D199C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TotalTime>
  <Pages>18</Pages>
  <Words>2003</Words>
  <Characters>11421</Characters>
  <Application>Microsoft Macintosh Word</Application>
  <DocSecurity>0</DocSecurity>
  <Lines>95</Lines>
  <Paragraphs>26</Paragraphs>
  <ScaleCrop>false</ScaleCrop>
  <Company>NASA</Company>
  <LinksUpToDate>false</LinksUpToDate>
  <CharactersWithSpaces>13398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Brian Killough</dc:creator>
  <cp:keywords/>
  <dc:description/>
  <cp:lastModifiedBy>Brian Killough</cp:lastModifiedBy>
  <cp:revision>17</cp:revision>
  <dcterms:created xsi:type="dcterms:W3CDTF">2016-10-08T12:14:00Z</dcterms:created>
  <dcterms:modified xsi:type="dcterms:W3CDTF">2016-10-08T14:22:00Z</dcterms:modified>
</cp:coreProperties>
</file>