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3E255" w14:textId="77777777" w:rsidR="00095F88" w:rsidRPr="00095F88" w:rsidRDefault="00095F88" w:rsidP="00095F88">
      <w:pPr>
        <w:jc w:val="center"/>
        <w:rPr>
          <w:b/>
          <w:u w:val="single"/>
        </w:rPr>
      </w:pPr>
      <w:bookmarkStart w:id="0" w:name="_GoBack"/>
      <w:bookmarkEnd w:id="0"/>
      <w:r w:rsidRPr="00095F88">
        <w:rPr>
          <w:b/>
          <w:u w:val="single"/>
        </w:rPr>
        <w:t>CEOS SIT Side Meeting on GEO/LEO NMA</w:t>
      </w:r>
    </w:p>
    <w:p w14:paraId="35AE8B2E" w14:textId="77777777" w:rsidR="00095F88" w:rsidRDefault="00095F88">
      <w:pPr>
        <w:rPr>
          <w:u w:val="single"/>
        </w:rPr>
      </w:pPr>
    </w:p>
    <w:p w14:paraId="041E3550" w14:textId="77777777" w:rsidR="004B7AF8" w:rsidRPr="00095F88" w:rsidRDefault="00186DFF">
      <w:pPr>
        <w:rPr>
          <w:b/>
          <w:u w:val="single"/>
        </w:rPr>
      </w:pPr>
      <w:r>
        <w:rPr>
          <w:b/>
          <w:u w:val="single"/>
        </w:rPr>
        <w:t xml:space="preserve">DRAFT </w:t>
      </w:r>
      <w:r w:rsidR="004B7AF8" w:rsidRPr="00095F88">
        <w:rPr>
          <w:b/>
          <w:u w:val="single"/>
        </w:rPr>
        <w:t>AGENDA</w:t>
      </w:r>
    </w:p>
    <w:p w14:paraId="15F00120" w14:textId="77777777" w:rsidR="000D7695" w:rsidRDefault="000D7695" w:rsidP="004B7AF8">
      <w:pPr>
        <w:pStyle w:val="ListParagraph"/>
        <w:numPr>
          <w:ilvl w:val="0"/>
          <w:numId w:val="1"/>
        </w:numPr>
      </w:pPr>
      <w:r>
        <w:t xml:space="preserve">Introductions </w:t>
      </w:r>
      <w:r>
        <w:tab/>
        <w:t>(5</w:t>
      </w:r>
      <w:r w:rsidR="00095F88">
        <w:t xml:space="preserve"> </w:t>
      </w:r>
      <w:r>
        <w:t>min)</w:t>
      </w:r>
    </w:p>
    <w:p w14:paraId="3367F1E8" w14:textId="77777777" w:rsidR="004B7AF8" w:rsidRDefault="004B7AF8" w:rsidP="004B7AF8">
      <w:pPr>
        <w:pStyle w:val="ListParagraph"/>
      </w:pPr>
    </w:p>
    <w:p w14:paraId="35B81D7C" w14:textId="77777777" w:rsidR="000D7695" w:rsidRDefault="000D7695" w:rsidP="004B7AF8">
      <w:pPr>
        <w:pStyle w:val="ListParagraph"/>
        <w:numPr>
          <w:ilvl w:val="0"/>
          <w:numId w:val="1"/>
        </w:numPr>
      </w:pPr>
      <w:r>
        <w:t>Welcome and Opening Remarks   (</w:t>
      </w:r>
      <w:r w:rsidR="004B7AF8">
        <w:t>5</w:t>
      </w:r>
      <w:r>
        <w:t>)</w:t>
      </w:r>
      <w:r w:rsidR="004B7AF8">
        <w:t xml:space="preserve">  </w:t>
      </w:r>
    </w:p>
    <w:p w14:paraId="734FED78" w14:textId="77777777" w:rsidR="000D7695" w:rsidRDefault="000D7695">
      <w:r>
        <w:tab/>
        <w:t>Steve Volz, CEOS SIT Chair</w:t>
      </w:r>
    </w:p>
    <w:p w14:paraId="5C56031D" w14:textId="77777777" w:rsidR="000D7695" w:rsidRDefault="004B7AF8" w:rsidP="004B7AF8">
      <w:pPr>
        <w:pStyle w:val="ListParagraph"/>
        <w:numPr>
          <w:ilvl w:val="0"/>
          <w:numId w:val="1"/>
        </w:numPr>
      </w:pPr>
      <w:r w:rsidRPr="004B7AF8">
        <w:rPr>
          <w:u w:val="single"/>
        </w:rPr>
        <w:t>NMA Task 1</w:t>
      </w:r>
      <w:r>
        <w:t xml:space="preserve">.  </w:t>
      </w:r>
      <w:r w:rsidR="000D7695">
        <w:t>Taking Stock of Progress Made</w:t>
      </w:r>
      <w:r w:rsidR="000D7695">
        <w:tab/>
        <w:t>(25)</w:t>
      </w:r>
      <w:r w:rsidR="000D7695">
        <w:tab/>
      </w:r>
      <w:r>
        <w:tab/>
      </w:r>
    </w:p>
    <w:p w14:paraId="6AC24660" w14:textId="77777777" w:rsidR="000D7695" w:rsidRDefault="000D7695">
      <w:r>
        <w:tab/>
        <w:t>Dan Lindsey, NOAA</w:t>
      </w:r>
    </w:p>
    <w:p w14:paraId="3A12BEB8" w14:textId="77777777" w:rsidR="000D7695" w:rsidRDefault="000D7695">
      <w:r>
        <w:tab/>
        <w:t>Other Agencies</w:t>
      </w:r>
    </w:p>
    <w:p w14:paraId="7C2B7D9E" w14:textId="77777777" w:rsidR="000D7695" w:rsidRDefault="004B7AF8" w:rsidP="004B7AF8">
      <w:pPr>
        <w:pStyle w:val="ListParagraph"/>
        <w:numPr>
          <w:ilvl w:val="0"/>
          <w:numId w:val="1"/>
        </w:numPr>
      </w:pPr>
      <w:r w:rsidRPr="004B7AF8">
        <w:rPr>
          <w:u w:val="single"/>
        </w:rPr>
        <w:t>NMA Task 2</w:t>
      </w:r>
      <w:r>
        <w:t xml:space="preserve">:  </w:t>
      </w:r>
      <w:r w:rsidR="000D7695">
        <w:t>Opportunities with CGMS Pilots</w:t>
      </w:r>
      <w:r>
        <w:t xml:space="preserve"> </w:t>
      </w:r>
      <w:r w:rsidR="000D7695">
        <w:t xml:space="preserve"> (1</w:t>
      </w:r>
      <w:r>
        <w:t>0</w:t>
      </w:r>
      <w:r w:rsidR="000D7695">
        <w:t xml:space="preserve">) </w:t>
      </w:r>
    </w:p>
    <w:p w14:paraId="2B7F225E" w14:textId="77777777" w:rsidR="000D7695" w:rsidRDefault="000D7695">
      <w:r>
        <w:tab/>
        <w:t>Mitch Goldberg, NOAA</w:t>
      </w:r>
      <w:r w:rsidR="004B7AF8">
        <w:t xml:space="preserve"> or Ken </w:t>
      </w:r>
      <w:proofErr w:type="spellStart"/>
      <w:r w:rsidR="004B7AF8">
        <w:t>Holmlund</w:t>
      </w:r>
      <w:proofErr w:type="spellEnd"/>
      <w:r w:rsidR="004B7AF8">
        <w:t>, EUM</w:t>
      </w:r>
    </w:p>
    <w:p w14:paraId="47562F50" w14:textId="77777777" w:rsidR="000D7695" w:rsidRDefault="004B7AF8" w:rsidP="004B7AF8">
      <w:pPr>
        <w:pStyle w:val="ListParagraph"/>
        <w:numPr>
          <w:ilvl w:val="0"/>
          <w:numId w:val="1"/>
        </w:numPr>
      </w:pPr>
      <w:r w:rsidRPr="004B7AF8">
        <w:rPr>
          <w:u w:val="single"/>
        </w:rPr>
        <w:t>NMA Task 4</w:t>
      </w:r>
      <w:r>
        <w:t xml:space="preserve">:  Possible </w:t>
      </w:r>
      <w:r w:rsidR="000D7695">
        <w:t xml:space="preserve">GEO/LEO Combination Projects: LSI-VC </w:t>
      </w:r>
      <w:r>
        <w:t xml:space="preserve"> </w:t>
      </w:r>
      <w:r w:rsidR="000D7695">
        <w:t>(10)</w:t>
      </w:r>
    </w:p>
    <w:p w14:paraId="5061EE9F" w14:textId="77777777" w:rsidR="000D7695" w:rsidRDefault="000D7695">
      <w:r>
        <w:tab/>
        <w:t>USGS Rep</w:t>
      </w:r>
    </w:p>
    <w:p w14:paraId="580C2C71" w14:textId="77777777" w:rsidR="004B7AF8" w:rsidRDefault="004B7AF8" w:rsidP="004B7AF8">
      <w:pPr>
        <w:pStyle w:val="ListParagraph"/>
        <w:numPr>
          <w:ilvl w:val="0"/>
          <w:numId w:val="1"/>
        </w:numPr>
      </w:pPr>
      <w:r w:rsidRPr="004B7AF8">
        <w:rPr>
          <w:u w:val="single"/>
        </w:rPr>
        <w:t>NMA Tasks 3, 5</w:t>
      </w:r>
      <w:r>
        <w:t>:  Developing a Plan of Activities within CEOS Context (VCs/WGs)  (</w:t>
      </w:r>
      <w:r w:rsidR="00095F88">
        <w:t>15</w:t>
      </w:r>
      <w:r>
        <w:t xml:space="preserve">) </w:t>
      </w:r>
    </w:p>
    <w:p w14:paraId="6611CD5B" w14:textId="77777777" w:rsidR="004B7AF8" w:rsidRDefault="00095F88" w:rsidP="00095F88">
      <w:pPr>
        <w:ind w:left="720"/>
      </w:pPr>
      <w:r>
        <w:t>Chuck Wooldridge, SIT Chair Team</w:t>
      </w:r>
    </w:p>
    <w:p w14:paraId="540001E3" w14:textId="77777777" w:rsidR="000D7695" w:rsidRDefault="004B7AF8" w:rsidP="004B7AF8">
      <w:pPr>
        <w:pStyle w:val="ListParagraph"/>
        <w:numPr>
          <w:ilvl w:val="0"/>
          <w:numId w:val="1"/>
        </w:numPr>
      </w:pPr>
      <w:r>
        <w:t xml:space="preserve">SIT Report for 4/25 </w:t>
      </w:r>
      <w:r w:rsidR="000D7695">
        <w:t xml:space="preserve"> (</w:t>
      </w:r>
      <w:r>
        <w:t>10</w:t>
      </w:r>
      <w:r w:rsidR="000D7695">
        <w:t>)</w:t>
      </w:r>
    </w:p>
    <w:p w14:paraId="1F553589" w14:textId="77777777" w:rsidR="000D7695" w:rsidRDefault="000D7695">
      <w:r>
        <w:t xml:space="preserve">  </w:t>
      </w:r>
    </w:p>
    <w:p w14:paraId="22F39AF8" w14:textId="77777777" w:rsidR="000D7695" w:rsidRDefault="004B7AF8">
      <w:r>
        <w:t xml:space="preserve">Expected Participants from:  NOAA, USGS, EUM, CNES, JAXA, CSIRO, others? </w:t>
      </w:r>
    </w:p>
    <w:p w14:paraId="768CD988" w14:textId="77777777" w:rsidR="000D7695" w:rsidRDefault="000D7695"/>
    <w:p w14:paraId="14823483" w14:textId="77777777" w:rsidR="000D7695" w:rsidRDefault="000D7695"/>
    <w:p w14:paraId="6225540A" w14:textId="77777777" w:rsidR="00044F31" w:rsidRDefault="00044F31"/>
    <w:p w14:paraId="4D15E44A" w14:textId="77777777" w:rsidR="00186DFF" w:rsidRDefault="00186DFF"/>
    <w:p w14:paraId="5BE3D0DC" w14:textId="77777777" w:rsidR="00186DFF" w:rsidRDefault="00186DFF"/>
    <w:p w14:paraId="4DD069ED" w14:textId="77777777" w:rsidR="00186DFF" w:rsidRDefault="00186DFF"/>
    <w:p w14:paraId="4F7C996A" w14:textId="77777777" w:rsidR="00186DFF" w:rsidRDefault="00186DFF"/>
    <w:p w14:paraId="7A165C0F" w14:textId="77777777" w:rsidR="00186DFF" w:rsidRDefault="00186DFF"/>
    <w:p w14:paraId="46D6A283" w14:textId="77777777" w:rsidR="00186DFF" w:rsidRDefault="00186DFF"/>
    <w:p w14:paraId="33254732" w14:textId="77777777" w:rsidR="00186DFF" w:rsidRDefault="00186DFF"/>
    <w:p w14:paraId="38290735" w14:textId="77777777" w:rsidR="00186DFF" w:rsidRDefault="00186DFF" w:rsidP="00186DFF">
      <w:pPr>
        <w:rPr>
          <w:rFonts w:ascii="Cambria" w:hAnsi="Cambria"/>
          <w:color w:val="222222"/>
          <w:shd w:val="clear" w:color="auto" w:fill="FFFFFF"/>
        </w:rPr>
      </w:pPr>
      <w:r w:rsidRPr="00322072">
        <w:rPr>
          <w:rFonts w:ascii="Cambria" w:hAnsi="Cambria"/>
          <w:b/>
          <w:color w:val="222222"/>
          <w:u w:val="single"/>
          <w:shd w:val="clear" w:color="auto" w:fill="FFFFFF"/>
        </w:rPr>
        <w:lastRenderedPageBreak/>
        <w:t>SIT Chair Priority</w:t>
      </w:r>
      <w:r>
        <w:rPr>
          <w:rFonts w:ascii="Cambria" w:hAnsi="Cambria"/>
          <w:color w:val="222222"/>
          <w:shd w:val="clear" w:color="auto" w:fill="FFFFFF"/>
        </w:rPr>
        <w:t>:   Enhancing the utility of new observations from next generation of geostationary satellites and exploring development of GEO/LEO combination products and data processing capabilities.</w:t>
      </w:r>
    </w:p>
    <w:p w14:paraId="19063F05" w14:textId="77777777" w:rsidR="00186DFF" w:rsidRDefault="00186DFF" w:rsidP="00186DFF">
      <w:pPr>
        <w:rPr>
          <w:rFonts w:ascii="Cambria" w:hAnsi="Cambria"/>
          <w:color w:val="222222"/>
          <w:shd w:val="clear" w:color="auto" w:fill="FFFFFF"/>
        </w:rPr>
      </w:pPr>
    </w:p>
    <w:p w14:paraId="1FAC503A" w14:textId="77777777" w:rsidR="00186DFF" w:rsidRPr="00BD384F" w:rsidRDefault="00186DFF" w:rsidP="00186DFF">
      <w:pPr>
        <w:spacing w:after="120"/>
        <w:ind w:firstLine="28"/>
        <w:jc w:val="both"/>
        <w:rPr>
          <w:rFonts w:ascii="Cambria" w:hAnsi="Cambria"/>
          <w:b/>
          <w:u w:val="single"/>
          <w:lang w:val="en-AU" w:eastAsia="ja-JP"/>
        </w:rPr>
      </w:pPr>
      <w:r w:rsidRPr="00BD384F">
        <w:rPr>
          <w:rFonts w:ascii="Cambria" w:hAnsi="Cambria"/>
          <w:b/>
          <w:u w:val="single"/>
          <w:lang w:val="en-AU" w:eastAsia="ja-JP"/>
        </w:rPr>
        <w:t>Geostationary applications and combined products</w:t>
      </w:r>
    </w:p>
    <w:p w14:paraId="308E7765" w14:textId="77777777" w:rsidR="00186DFF" w:rsidRDefault="00186DFF" w:rsidP="00186DFF">
      <w:pPr>
        <w:spacing w:after="120"/>
        <w:ind w:left="42"/>
        <w:jc w:val="both"/>
        <w:rPr>
          <w:rFonts w:ascii="Cambria" w:hAnsi="Cambria"/>
          <w:lang w:val="en-AU" w:eastAsia="ja-JP"/>
        </w:rPr>
      </w:pPr>
      <w:r>
        <w:rPr>
          <w:rFonts w:ascii="Cambria" w:hAnsi="Cambria"/>
          <w:lang w:val="en-AU" w:eastAsia="ja-JP"/>
        </w:rPr>
        <w:t>This topic has already had some attention within CEOS as a nominated theme for the CSIRO CEOS Chairmanship in 2016 – culminating in a report presented to the Brisbane Plenary of that year. With some of the recommendations now being taken forward within a series of pilot activities by CGMS, and with the arrival of further new generation systems such as GOES-16 (November 2016, soon to be joined by GOES-S from March 2018), NOAA proposes that CEOS further explore this topic during 2018 and 2019 with a view to:</w:t>
      </w:r>
    </w:p>
    <w:p w14:paraId="64872B9D" w14:textId="77777777" w:rsidR="00186DFF" w:rsidRPr="00186DFF" w:rsidRDefault="00186DFF" w:rsidP="00186DFF">
      <w:pPr>
        <w:spacing w:after="120"/>
        <w:ind w:left="42"/>
        <w:jc w:val="both"/>
        <w:rPr>
          <w:rFonts w:ascii="Cambria" w:hAnsi="Cambria"/>
          <w:b/>
          <w:u w:val="single"/>
          <w:lang w:val="en-AU" w:eastAsia="ja-JP"/>
        </w:rPr>
      </w:pPr>
      <w:r w:rsidRPr="00186DFF">
        <w:rPr>
          <w:rFonts w:ascii="Cambria" w:hAnsi="Cambria"/>
          <w:b/>
          <w:u w:val="single"/>
          <w:lang w:val="en-AU" w:eastAsia="ja-JP"/>
        </w:rPr>
        <w:t>T</w:t>
      </w:r>
      <w:r>
        <w:rPr>
          <w:rFonts w:ascii="Cambria" w:hAnsi="Cambria"/>
          <w:b/>
          <w:u w:val="single"/>
          <w:lang w:val="en-AU" w:eastAsia="ja-JP"/>
        </w:rPr>
        <w:t>asks:</w:t>
      </w:r>
    </w:p>
    <w:p w14:paraId="30A122A4" w14:textId="77777777" w:rsidR="00186DFF" w:rsidRDefault="00186DFF" w:rsidP="00186DFF">
      <w:pPr>
        <w:pStyle w:val="ListParagraph"/>
        <w:numPr>
          <w:ilvl w:val="0"/>
          <w:numId w:val="2"/>
        </w:numPr>
        <w:spacing w:after="120" w:line="240" w:lineRule="auto"/>
        <w:ind w:left="714" w:hanging="357"/>
        <w:contextualSpacing w:val="0"/>
        <w:jc w:val="both"/>
        <w:rPr>
          <w:rFonts w:ascii="Cambria" w:hAnsi="Cambria"/>
          <w:lang w:val="en-AU" w:eastAsia="ja-JP"/>
        </w:rPr>
      </w:pPr>
      <w:r>
        <w:rPr>
          <w:rFonts w:ascii="Cambria" w:hAnsi="Cambria"/>
          <w:lang w:val="en-AU" w:eastAsia="ja-JP"/>
        </w:rPr>
        <w:t xml:space="preserve">Taking stock of progress towards the recommendations in the 2016 Report, as well as activities underway or planned within individual CEOS agencies or collaborations between CEOS agencies (such as the Japan-Australia GEOLEO collaboration: </w:t>
      </w:r>
      <w:hyperlink r:id="rId5" w:history="1">
        <w:r w:rsidRPr="00D72A9F">
          <w:rPr>
            <w:rStyle w:val="Hyperlink"/>
            <w:rFonts w:ascii="Cambria" w:hAnsi="Cambria"/>
            <w:lang w:val="en-AU" w:eastAsia="ja-JP"/>
          </w:rPr>
          <w:t>http://geoapplications.org</w:t>
        </w:r>
      </w:hyperlink>
      <w:r>
        <w:rPr>
          <w:rFonts w:ascii="Cambria" w:hAnsi="Cambria"/>
          <w:lang w:val="en-AU" w:eastAsia="ja-JP"/>
        </w:rPr>
        <w:t>).</w:t>
      </w:r>
    </w:p>
    <w:p w14:paraId="30BACA0A" w14:textId="77777777" w:rsidR="00186DFF" w:rsidRPr="0065306E" w:rsidRDefault="00186DFF" w:rsidP="00186DFF">
      <w:pPr>
        <w:pStyle w:val="ListParagraph"/>
        <w:numPr>
          <w:ilvl w:val="0"/>
          <w:numId w:val="2"/>
        </w:numPr>
        <w:spacing w:after="120" w:line="240" w:lineRule="auto"/>
        <w:ind w:left="714" w:hanging="357"/>
        <w:contextualSpacing w:val="0"/>
        <w:jc w:val="both"/>
        <w:rPr>
          <w:rFonts w:ascii="Cambria" w:hAnsi="Cambria"/>
          <w:lang w:val="en-AU" w:eastAsia="ja-JP"/>
        </w:rPr>
      </w:pPr>
      <w:r>
        <w:rPr>
          <w:rFonts w:ascii="Cambria" w:hAnsi="Cambria"/>
          <w:lang w:val="en-AU" w:eastAsia="ja-JP"/>
        </w:rPr>
        <w:t xml:space="preserve">Exploring possible cooperation between CGMS and CEOS in the execution of the 3 pilots proposed at the 2017 CGMS Plenary on: </w:t>
      </w:r>
      <w:r w:rsidRPr="0065306E">
        <w:rPr>
          <w:rFonts w:ascii="Cambria" w:hAnsi="Cambria"/>
          <w:lang w:val="en-GB" w:eastAsia="ja-JP"/>
        </w:rPr>
        <w:t>aerosol/dust</w:t>
      </w:r>
      <w:r>
        <w:rPr>
          <w:rFonts w:ascii="Cambria" w:hAnsi="Cambria"/>
          <w:lang w:val="en-GB" w:eastAsia="ja-JP"/>
        </w:rPr>
        <w:t xml:space="preserve"> observations; fire observations; flooding observations. </w:t>
      </w:r>
    </w:p>
    <w:p w14:paraId="08E5C105" w14:textId="77777777" w:rsidR="00186DFF" w:rsidRDefault="00186DFF" w:rsidP="00186DFF">
      <w:pPr>
        <w:pStyle w:val="ListParagraph"/>
        <w:numPr>
          <w:ilvl w:val="0"/>
          <w:numId w:val="2"/>
        </w:numPr>
        <w:spacing w:after="120" w:line="240" w:lineRule="auto"/>
        <w:ind w:left="714" w:hanging="357"/>
        <w:contextualSpacing w:val="0"/>
        <w:jc w:val="both"/>
        <w:rPr>
          <w:rFonts w:ascii="Cambria" w:hAnsi="Cambria"/>
          <w:lang w:val="en-AU" w:eastAsia="ja-JP"/>
        </w:rPr>
      </w:pPr>
      <w:r>
        <w:rPr>
          <w:rFonts w:ascii="Cambria" w:hAnsi="Cambria"/>
          <w:lang w:val="en-AU" w:eastAsia="ja-JP"/>
        </w:rPr>
        <w:t>Studying the potential of these new data streams to contribute to the stated GEO and CEOS priorities of climate, disasters, and the SDGs, including in relation to provision of climate data records for the ECV inventory.</w:t>
      </w:r>
    </w:p>
    <w:p w14:paraId="712A990E" w14:textId="77777777" w:rsidR="00186DFF" w:rsidRDefault="00186DFF" w:rsidP="00186DFF">
      <w:pPr>
        <w:pStyle w:val="ListParagraph"/>
        <w:numPr>
          <w:ilvl w:val="0"/>
          <w:numId w:val="2"/>
        </w:numPr>
        <w:spacing w:after="120" w:line="240" w:lineRule="auto"/>
        <w:ind w:left="714" w:hanging="357"/>
        <w:contextualSpacing w:val="0"/>
        <w:jc w:val="both"/>
        <w:rPr>
          <w:rFonts w:ascii="Cambria" w:hAnsi="Cambria"/>
          <w:lang w:val="en-AU" w:eastAsia="ja-JP"/>
        </w:rPr>
      </w:pPr>
      <w:r>
        <w:rPr>
          <w:rFonts w:ascii="Cambria" w:hAnsi="Cambria"/>
          <w:lang w:val="en-AU" w:eastAsia="ja-JP"/>
        </w:rPr>
        <w:t xml:space="preserve">Considering development of GEO/LEO combination products and data processing capabilities and sharing experience and best practice among CEOS agencies for maximum benefit from the new data streams. The relevance of the data to the CEOS FDA strategy will be considered and the possibility for contribution to the </w:t>
      </w:r>
      <w:r w:rsidRPr="00A05045">
        <w:rPr>
          <w:rFonts w:ascii="Cambria" w:hAnsi="Cambria"/>
          <w:i/>
          <w:lang w:val="en-AU" w:eastAsia="ja-JP"/>
        </w:rPr>
        <w:t xml:space="preserve">CEOS Analysis Ready Data </w:t>
      </w:r>
      <w:proofErr w:type="gramStart"/>
      <w:r w:rsidRPr="00A05045">
        <w:rPr>
          <w:rFonts w:ascii="Cambria" w:hAnsi="Cambria"/>
          <w:i/>
          <w:lang w:val="en-AU" w:eastAsia="ja-JP"/>
        </w:rPr>
        <w:t>For</w:t>
      </w:r>
      <w:proofErr w:type="gramEnd"/>
      <w:r w:rsidRPr="00A05045">
        <w:rPr>
          <w:rFonts w:ascii="Cambria" w:hAnsi="Cambria"/>
          <w:i/>
          <w:lang w:val="en-AU" w:eastAsia="ja-JP"/>
        </w:rPr>
        <w:t xml:space="preserve"> Land</w:t>
      </w:r>
      <w:r>
        <w:rPr>
          <w:rFonts w:ascii="Cambria" w:hAnsi="Cambria"/>
          <w:lang w:val="en-AU" w:eastAsia="ja-JP"/>
        </w:rPr>
        <w:t xml:space="preserve"> strategy (CARD4L), as well as potential extension of this approach to other domains beyond land (e.g. coastal, oceans).</w:t>
      </w:r>
    </w:p>
    <w:p w14:paraId="0A3EAFCA" w14:textId="77777777" w:rsidR="00186DFF" w:rsidRPr="00322072" w:rsidRDefault="00186DFF" w:rsidP="00186DFF">
      <w:pPr>
        <w:pStyle w:val="ListParagraph"/>
        <w:numPr>
          <w:ilvl w:val="0"/>
          <w:numId w:val="2"/>
        </w:numPr>
        <w:spacing w:after="120" w:line="240" w:lineRule="auto"/>
        <w:ind w:left="714" w:hanging="357"/>
        <w:contextualSpacing w:val="0"/>
        <w:jc w:val="both"/>
        <w:rPr>
          <w:rFonts w:ascii="Cambria" w:hAnsi="Cambria"/>
          <w:lang w:val="en-AU" w:eastAsia="ja-JP"/>
        </w:rPr>
      </w:pPr>
      <w:r w:rsidRPr="00322072">
        <w:rPr>
          <w:rFonts w:ascii="Cambria" w:hAnsi="Cambria"/>
          <w:lang w:val="en-AU" w:eastAsia="ja-JP"/>
        </w:rPr>
        <w:t>Considering the contribution of these data to the various VCs and WGs and the role of the VCs and WGs in enhancing data utility</w:t>
      </w:r>
    </w:p>
    <w:p w14:paraId="21EA9C0C" w14:textId="77777777" w:rsidR="00186DFF" w:rsidRDefault="00186DFF"/>
    <w:sectPr w:rsidR="00186D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1A5877"/>
    <w:multiLevelType w:val="hybridMultilevel"/>
    <w:tmpl w:val="8CC6FBB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D6379D0"/>
    <w:multiLevelType w:val="hybridMultilevel"/>
    <w:tmpl w:val="F5B6F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695"/>
    <w:rsid w:val="00044F31"/>
    <w:rsid w:val="0005602A"/>
    <w:rsid w:val="00095F88"/>
    <w:rsid w:val="000D7695"/>
    <w:rsid w:val="00186DFF"/>
    <w:rsid w:val="004B7AF8"/>
    <w:rsid w:val="00B61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B20FE"/>
  <w15:chartTrackingRefBased/>
  <w15:docId w15:val="{4888DDEF-60E6-4CEA-A7E6-FA84122C7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AF8"/>
    <w:pPr>
      <w:ind w:left="720"/>
      <w:contextualSpacing/>
    </w:pPr>
  </w:style>
  <w:style w:type="character" w:styleId="Hyperlink">
    <w:name w:val="Hyperlink"/>
    <w:basedOn w:val="DefaultParagraphFont"/>
    <w:uiPriority w:val="99"/>
    <w:unhideWhenUsed/>
    <w:rsid w:val="00186D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eoapplication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DOC\NOAA\NESDIS\OACIO-S</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Wooldridge</dc:creator>
  <cp:keywords/>
  <dc:description/>
  <cp:lastModifiedBy>Joseph Kolesnick</cp:lastModifiedBy>
  <cp:revision>2</cp:revision>
  <dcterms:created xsi:type="dcterms:W3CDTF">2018-04-18T21:29:00Z</dcterms:created>
  <dcterms:modified xsi:type="dcterms:W3CDTF">2018-04-18T21:29:00Z</dcterms:modified>
</cp:coreProperties>
</file>