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C8DBF8" w14:textId="77777777" w:rsidR="00104BB8" w:rsidRPr="006A65A1" w:rsidRDefault="00E07A9A">
      <w:pPr>
        <w:jc w:val="center"/>
        <w:rPr>
          <w:rFonts w:asciiTheme="majorHAnsi" w:eastAsia="Arial" w:hAnsiTheme="majorHAnsi" w:cstheme="majorHAnsi"/>
          <w:b/>
          <w:sz w:val="28"/>
          <w:szCs w:val="28"/>
        </w:rPr>
      </w:pPr>
      <w:bookmarkStart w:id="0" w:name="_gjdgxs" w:colFirst="0" w:colLast="0"/>
      <w:bookmarkStart w:id="1" w:name="_GoBack"/>
      <w:bookmarkEnd w:id="0"/>
      <w:bookmarkEnd w:id="1"/>
      <w:r w:rsidRPr="006A65A1">
        <w:rPr>
          <w:rFonts w:asciiTheme="majorHAnsi" w:eastAsia="Arial" w:hAnsiTheme="majorHAnsi" w:cstheme="majorHAnsi"/>
          <w:b/>
          <w:sz w:val="28"/>
          <w:szCs w:val="28"/>
        </w:rPr>
        <w:t>33</w:t>
      </w:r>
      <w:r w:rsidRPr="006A65A1">
        <w:rPr>
          <w:rFonts w:asciiTheme="majorHAnsi" w:eastAsia="Arial" w:hAnsiTheme="majorHAnsi" w:cstheme="majorHAnsi"/>
          <w:b/>
          <w:sz w:val="28"/>
          <w:szCs w:val="28"/>
          <w:vertAlign w:val="superscript"/>
        </w:rPr>
        <w:t>rd</w:t>
      </w:r>
      <w:r w:rsidRPr="006A65A1">
        <w:rPr>
          <w:rFonts w:asciiTheme="majorHAnsi" w:eastAsia="Arial" w:hAnsiTheme="majorHAnsi" w:cstheme="majorHAnsi"/>
          <w:b/>
          <w:sz w:val="28"/>
          <w:szCs w:val="28"/>
        </w:rPr>
        <w:t xml:space="preserve"> CEOS STRATEGIC IMPLEMENTATION TEAM MEETING</w:t>
      </w:r>
    </w:p>
    <w:p w14:paraId="43ABA657" w14:textId="77777777" w:rsidR="00104BB8" w:rsidRPr="006A65A1" w:rsidRDefault="00E07A9A">
      <w:pPr>
        <w:jc w:val="center"/>
        <w:rPr>
          <w:rFonts w:asciiTheme="majorHAnsi" w:eastAsia="Arial" w:hAnsiTheme="majorHAnsi" w:cstheme="majorHAnsi"/>
          <w:b/>
          <w:sz w:val="28"/>
          <w:szCs w:val="28"/>
        </w:rPr>
      </w:pPr>
      <w:bookmarkStart w:id="2" w:name="_30j0zll" w:colFirst="0" w:colLast="0"/>
      <w:bookmarkEnd w:id="2"/>
      <w:r w:rsidRPr="006A65A1">
        <w:rPr>
          <w:rFonts w:asciiTheme="majorHAnsi" w:eastAsia="Arial" w:hAnsiTheme="majorHAnsi" w:cstheme="majorHAnsi"/>
          <w:b/>
          <w:sz w:val="28"/>
          <w:szCs w:val="28"/>
        </w:rPr>
        <w:t>SIT-33 – DECISIONS AND ACTIONS</w:t>
      </w:r>
    </w:p>
    <w:p w14:paraId="7F937F34" w14:textId="485FC644" w:rsidR="00104BB8" w:rsidRPr="006A65A1" w:rsidRDefault="006B327D">
      <w:pPr>
        <w:jc w:val="center"/>
        <w:rPr>
          <w:rFonts w:asciiTheme="majorHAnsi" w:eastAsia="Arial" w:hAnsiTheme="majorHAnsi" w:cstheme="majorHAnsi"/>
          <w:sz w:val="22"/>
          <w:szCs w:val="22"/>
        </w:rPr>
      </w:pPr>
      <w:r>
        <w:rPr>
          <w:rFonts w:asciiTheme="majorHAnsi" w:eastAsia="Arial" w:hAnsiTheme="majorHAnsi" w:cstheme="majorHAnsi"/>
          <w:sz w:val="22"/>
          <w:szCs w:val="22"/>
        </w:rPr>
        <w:t xml:space="preserve">FINAL </w:t>
      </w:r>
      <w:r w:rsidR="004F2A44">
        <w:rPr>
          <w:rFonts w:asciiTheme="majorHAnsi" w:eastAsia="Arial" w:hAnsiTheme="majorHAnsi" w:cstheme="majorHAnsi"/>
          <w:sz w:val="22"/>
          <w:szCs w:val="22"/>
        </w:rPr>
        <w:t>v</w:t>
      </w:r>
      <w:r w:rsidR="002B24AC">
        <w:rPr>
          <w:rFonts w:asciiTheme="majorHAnsi" w:eastAsia="Arial" w:hAnsiTheme="majorHAnsi" w:cstheme="majorHAnsi"/>
          <w:sz w:val="22"/>
          <w:szCs w:val="22"/>
        </w:rPr>
        <w:t>1.</w:t>
      </w:r>
      <w:r w:rsidR="004F43BA">
        <w:rPr>
          <w:rFonts w:asciiTheme="majorHAnsi" w:eastAsia="Arial" w:hAnsiTheme="majorHAnsi" w:cstheme="majorHAnsi"/>
          <w:sz w:val="22"/>
          <w:szCs w:val="22"/>
        </w:rPr>
        <w:t>0</w:t>
      </w:r>
    </w:p>
    <w:p w14:paraId="5883F6C9" w14:textId="77777777" w:rsidR="00104BB8" w:rsidRPr="006A65A1" w:rsidRDefault="00104BB8">
      <w:pPr>
        <w:rPr>
          <w:rFonts w:asciiTheme="majorHAnsi" w:hAnsiTheme="majorHAnsi" w:cstheme="majorHAnsi"/>
        </w:rPr>
      </w:pPr>
    </w:p>
    <w:tbl>
      <w:tblPr>
        <w:tblStyle w:val="a"/>
        <w:tblW w:w="944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6"/>
        <w:gridCol w:w="4788"/>
        <w:gridCol w:w="2250"/>
      </w:tblGrid>
      <w:tr w:rsidR="00104BB8" w14:paraId="73A029BD" w14:textId="77777777" w:rsidTr="005036D8">
        <w:tc>
          <w:tcPr>
            <w:tcW w:w="1134" w:type="dxa"/>
            <w:tcBorders>
              <w:top w:val="single" w:sz="4" w:space="0" w:color="000000"/>
              <w:left w:val="single" w:sz="4" w:space="0" w:color="000000"/>
              <w:bottom w:val="single" w:sz="4" w:space="0" w:color="000000"/>
              <w:right w:val="single" w:sz="4" w:space="0" w:color="000000"/>
            </w:tcBorders>
            <w:shd w:val="clear" w:color="auto" w:fill="003366"/>
          </w:tcPr>
          <w:p w14:paraId="599F5176" w14:textId="77777777" w:rsidR="00104BB8" w:rsidRDefault="00E07A9A">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003366"/>
          </w:tcPr>
          <w:p w14:paraId="500510E8" w14:textId="77777777" w:rsidR="00104BB8" w:rsidRDefault="00E07A9A">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Actionee</w:t>
            </w:r>
          </w:p>
        </w:tc>
        <w:tc>
          <w:tcPr>
            <w:tcW w:w="4788" w:type="dxa"/>
            <w:tcBorders>
              <w:top w:val="single" w:sz="4" w:space="0" w:color="000000"/>
              <w:left w:val="single" w:sz="4" w:space="0" w:color="000000"/>
              <w:bottom w:val="single" w:sz="4" w:space="0" w:color="000000"/>
              <w:right w:val="single" w:sz="4" w:space="0" w:color="000000"/>
            </w:tcBorders>
            <w:shd w:val="clear" w:color="auto" w:fill="003366"/>
          </w:tcPr>
          <w:p w14:paraId="6D66637A" w14:textId="77777777" w:rsidR="00104BB8" w:rsidRDefault="00E07A9A">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Action</w:t>
            </w:r>
          </w:p>
        </w:tc>
        <w:tc>
          <w:tcPr>
            <w:tcW w:w="2250" w:type="dxa"/>
            <w:tcBorders>
              <w:top w:val="single" w:sz="4" w:space="0" w:color="000000"/>
              <w:left w:val="single" w:sz="4" w:space="0" w:color="000000"/>
              <w:bottom w:val="single" w:sz="4" w:space="0" w:color="000000"/>
              <w:right w:val="single" w:sz="4" w:space="0" w:color="000000"/>
            </w:tcBorders>
            <w:shd w:val="clear" w:color="auto" w:fill="003366"/>
          </w:tcPr>
          <w:p w14:paraId="0C033F4D" w14:textId="77777777" w:rsidR="00104BB8" w:rsidRDefault="00E07A9A">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Due date</w:t>
            </w:r>
          </w:p>
        </w:tc>
      </w:tr>
      <w:tr w:rsidR="00D22A16" w14:paraId="5F5BA417" w14:textId="77777777" w:rsidTr="005036D8">
        <w:trPr>
          <w:trHeight w:val="200"/>
        </w:trPr>
        <w:tc>
          <w:tcPr>
            <w:tcW w:w="1134" w:type="dxa"/>
            <w:vMerge w:val="restart"/>
            <w:tcBorders>
              <w:top w:val="single" w:sz="4" w:space="0" w:color="000000"/>
              <w:left w:val="single" w:sz="4" w:space="0" w:color="000000"/>
              <w:right w:val="single" w:sz="4" w:space="0" w:color="000000"/>
            </w:tcBorders>
            <w:shd w:val="clear" w:color="auto" w:fill="003366"/>
          </w:tcPr>
          <w:p w14:paraId="7CB2C802" w14:textId="089F9DD8" w:rsidR="00D22A16" w:rsidRDefault="00D22A16" w:rsidP="003C2110">
            <w:pPr>
              <w:spacing w:before="40" w:after="40"/>
              <w:jc w:val="center"/>
              <w:rPr>
                <w:rFonts w:ascii="Calibri" w:eastAsia="Calibri" w:hAnsi="Calibri" w:cs="Calibri"/>
                <w:b/>
                <w:color w:val="DBE5F1"/>
                <w:sz w:val="18"/>
                <w:szCs w:val="18"/>
              </w:rPr>
            </w:pPr>
            <w:r>
              <w:rPr>
                <w:rFonts w:ascii="Calibri" w:eastAsia="Calibri" w:hAnsi="Calibri" w:cs="Calibri"/>
                <w:b/>
                <w:color w:val="DBE5F1"/>
                <w:sz w:val="18"/>
                <w:szCs w:val="18"/>
              </w:rPr>
              <w:t>SIT-33-01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1AFF72D" w14:textId="77809A35" w:rsidR="00D22A16" w:rsidRPr="003C2110" w:rsidRDefault="00D22A16" w:rsidP="003C2110">
            <w:pPr>
              <w:spacing w:before="40" w:after="40"/>
              <w:rPr>
                <w:rFonts w:asciiTheme="majorHAnsi" w:hAnsiTheme="majorHAnsi" w:cstheme="majorHAnsi"/>
                <w:sz w:val="18"/>
                <w:szCs w:val="18"/>
              </w:rPr>
            </w:pPr>
            <w:r>
              <w:rPr>
                <w:rFonts w:asciiTheme="majorHAnsi" w:hAnsiTheme="majorHAnsi" w:cstheme="majorHAnsi"/>
                <w:sz w:val="18"/>
                <w:szCs w:val="18"/>
              </w:rPr>
              <w:t>SIT Chair</w:t>
            </w:r>
          </w:p>
        </w:tc>
        <w:tc>
          <w:tcPr>
            <w:tcW w:w="4788" w:type="dxa"/>
            <w:tcBorders>
              <w:top w:val="single" w:sz="4" w:space="0" w:color="000000"/>
              <w:left w:val="single" w:sz="4" w:space="0" w:color="000000"/>
              <w:bottom w:val="single" w:sz="4" w:space="0" w:color="000000"/>
              <w:right w:val="single" w:sz="4" w:space="0" w:color="000000"/>
            </w:tcBorders>
            <w:shd w:val="clear" w:color="auto" w:fill="FFFFFF"/>
          </w:tcPr>
          <w:p w14:paraId="06AA5C55" w14:textId="2E57D5BB" w:rsidR="00D22A16" w:rsidRPr="003C2110" w:rsidRDefault="000A6EC8" w:rsidP="003C2110">
            <w:pPr>
              <w:spacing w:before="40" w:after="40"/>
              <w:rPr>
                <w:rFonts w:asciiTheme="majorHAnsi" w:hAnsiTheme="majorHAnsi" w:cstheme="majorHAnsi"/>
                <w:sz w:val="18"/>
                <w:szCs w:val="18"/>
              </w:rPr>
            </w:pPr>
            <w:r>
              <w:rPr>
                <w:rFonts w:asciiTheme="majorHAnsi" w:hAnsiTheme="majorHAnsi" w:cstheme="majorHAnsi"/>
                <w:sz w:val="18"/>
                <w:szCs w:val="18"/>
              </w:rPr>
              <w:t>Assess whether the CEOS Governance and Processes Document should be updated.  Report to SIT Technical Workshop including (if required) a recommendation to be presented for decision at CEOS Plenary.</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14:paraId="50A4DA68" w14:textId="46008548" w:rsidR="00D22A16" w:rsidRPr="003C2110" w:rsidRDefault="006972A3" w:rsidP="003C2110">
            <w:pPr>
              <w:spacing w:before="40" w:after="40"/>
              <w:jc w:val="center"/>
              <w:rPr>
                <w:rFonts w:asciiTheme="majorHAnsi" w:hAnsiTheme="majorHAnsi" w:cstheme="majorHAnsi"/>
                <w:sz w:val="18"/>
                <w:szCs w:val="18"/>
              </w:rPr>
            </w:pPr>
            <w:r w:rsidRPr="009246FF">
              <w:rPr>
                <w:rFonts w:asciiTheme="majorHAnsi" w:hAnsiTheme="majorHAnsi" w:cstheme="majorHAnsi"/>
                <w:sz w:val="18"/>
                <w:szCs w:val="18"/>
              </w:rPr>
              <w:t>CEOS Plenary 2018</w:t>
            </w:r>
          </w:p>
        </w:tc>
      </w:tr>
      <w:tr w:rsidR="00D22A16" w14:paraId="7EC3EDF8" w14:textId="77777777" w:rsidTr="005036D8">
        <w:trPr>
          <w:trHeight w:val="200"/>
        </w:trPr>
        <w:tc>
          <w:tcPr>
            <w:tcW w:w="1134" w:type="dxa"/>
            <w:vMerge/>
            <w:tcBorders>
              <w:left w:val="single" w:sz="4" w:space="0" w:color="000000"/>
              <w:bottom w:val="single" w:sz="4" w:space="0" w:color="000000"/>
              <w:right w:val="single" w:sz="4" w:space="0" w:color="000000"/>
            </w:tcBorders>
            <w:shd w:val="clear" w:color="auto" w:fill="003366"/>
          </w:tcPr>
          <w:p w14:paraId="03D59A52" w14:textId="77777777" w:rsidR="00D22A16" w:rsidRDefault="00D22A16" w:rsidP="003C2110">
            <w:pPr>
              <w:spacing w:before="40" w:after="40"/>
              <w:jc w:val="center"/>
              <w:rPr>
                <w:rFonts w:ascii="Calibri" w:eastAsia="Calibri" w:hAnsi="Calibri" w:cs="Calibri"/>
                <w:b/>
                <w:color w:val="DBE5F1"/>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1771AB43" w14:textId="4787F0DB" w:rsidR="00D22A16" w:rsidRPr="003C2110" w:rsidRDefault="006972A3" w:rsidP="00785AF6">
            <w:pPr>
              <w:spacing w:before="40" w:after="40"/>
              <w:rPr>
                <w:rFonts w:asciiTheme="majorHAnsi" w:hAnsiTheme="majorHAnsi" w:cstheme="majorHAnsi"/>
                <w:sz w:val="18"/>
                <w:szCs w:val="18"/>
              </w:rPr>
            </w:pPr>
            <w:r w:rsidRPr="00A05E62">
              <w:rPr>
                <w:rFonts w:asciiTheme="majorHAnsi" w:hAnsiTheme="majorHAnsi" w:cstheme="majorHAnsi"/>
                <w:i/>
                <w:sz w:val="18"/>
                <w:szCs w:val="18"/>
              </w:rPr>
              <w:t xml:space="preserve">Rationale: </w:t>
            </w:r>
            <w:r>
              <w:rPr>
                <w:rFonts w:asciiTheme="majorHAnsi" w:hAnsiTheme="majorHAnsi" w:cstheme="majorHAnsi"/>
                <w:i/>
                <w:sz w:val="18"/>
                <w:szCs w:val="18"/>
              </w:rPr>
              <w:t>The document is now five years old, and we should consider if we need updates to CEOS structure, operations, and processes in order to address the evolving goals of the organization</w:t>
            </w:r>
            <w:r w:rsidRPr="00A05E62">
              <w:rPr>
                <w:rFonts w:asciiTheme="majorHAnsi" w:eastAsia="Calibri" w:hAnsiTheme="majorHAnsi" w:cstheme="majorHAnsi"/>
                <w:i/>
                <w:sz w:val="18"/>
                <w:szCs w:val="18"/>
              </w:rPr>
              <w:t>.</w:t>
            </w:r>
          </w:p>
        </w:tc>
      </w:tr>
      <w:tr w:rsidR="003C2110" w14:paraId="59B97C59" w14:textId="77777777" w:rsidTr="005036D8">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626E1D69" w14:textId="5AC6E1D4" w:rsidR="003C2110" w:rsidRDefault="003C2110" w:rsidP="003C2110">
            <w:pPr>
              <w:spacing w:before="40" w:after="40"/>
              <w:contextualSpacing w:val="0"/>
              <w:jc w:val="center"/>
              <w:rPr>
                <w:rFonts w:ascii="Calibri" w:eastAsia="Calibri" w:hAnsi="Calibri" w:cs="Calibri"/>
                <w:sz w:val="18"/>
                <w:szCs w:val="18"/>
              </w:rPr>
            </w:pPr>
            <w:bookmarkStart w:id="3" w:name="_1fob9te" w:colFirst="0" w:colLast="0"/>
            <w:bookmarkEnd w:id="3"/>
            <w:r>
              <w:rPr>
                <w:rFonts w:ascii="Calibri" w:eastAsia="Calibri" w:hAnsi="Calibri" w:cs="Calibri"/>
                <w:b/>
                <w:color w:val="DBE5F1"/>
                <w:sz w:val="18"/>
                <w:szCs w:val="18"/>
              </w:rPr>
              <w:t>SIT-33-0</w:t>
            </w:r>
            <w:r w:rsidR="00D22A16">
              <w:rPr>
                <w:rFonts w:ascii="Calibri" w:eastAsia="Calibri" w:hAnsi="Calibri" w:cs="Calibri"/>
                <w:b/>
                <w:color w:val="DBE5F1"/>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56B38C3" w14:textId="51B626C4" w:rsidR="003C2110" w:rsidRPr="003C2110" w:rsidRDefault="003C2110" w:rsidP="003C2110">
            <w:pPr>
              <w:spacing w:before="40" w:after="40"/>
              <w:contextualSpacing w:val="0"/>
              <w:rPr>
                <w:rFonts w:asciiTheme="majorHAnsi" w:eastAsia="Calibri" w:hAnsiTheme="majorHAnsi" w:cstheme="majorHAnsi"/>
                <w:sz w:val="18"/>
                <w:szCs w:val="18"/>
              </w:rPr>
            </w:pPr>
            <w:r w:rsidRPr="003C2110">
              <w:rPr>
                <w:rFonts w:asciiTheme="majorHAnsi" w:hAnsiTheme="majorHAnsi" w:cstheme="majorHAnsi"/>
                <w:sz w:val="18"/>
                <w:szCs w:val="18"/>
              </w:rPr>
              <w:t>SDG AHT</w:t>
            </w:r>
          </w:p>
        </w:tc>
        <w:tc>
          <w:tcPr>
            <w:tcW w:w="4788" w:type="dxa"/>
            <w:tcBorders>
              <w:top w:val="single" w:sz="4" w:space="0" w:color="000000"/>
              <w:left w:val="single" w:sz="4" w:space="0" w:color="000000"/>
              <w:bottom w:val="single" w:sz="4" w:space="0" w:color="000000"/>
              <w:right w:val="single" w:sz="4" w:space="0" w:color="000000"/>
            </w:tcBorders>
            <w:shd w:val="clear" w:color="auto" w:fill="FFFFFF"/>
          </w:tcPr>
          <w:p w14:paraId="6D6D4EBA" w14:textId="5C94D91D" w:rsidR="003C2110" w:rsidRPr="003C2110" w:rsidRDefault="00E41DFA" w:rsidP="003C2110">
            <w:pPr>
              <w:spacing w:before="40" w:after="40"/>
              <w:contextualSpacing w:val="0"/>
              <w:rPr>
                <w:rFonts w:asciiTheme="majorHAnsi" w:eastAsia="Calibri" w:hAnsiTheme="majorHAnsi" w:cstheme="majorHAnsi"/>
                <w:sz w:val="18"/>
                <w:szCs w:val="18"/>
              </w:rPr>
            </w:pPr>
            <w:r w:rsidRPr="003C2110">
              <w:rPr>
                <w:rFonts w:asciiTheme="majorHAnsi" w:hAnsiTheme="majorHAnsi" w:cstheme="majorHAnsi"/>
                <w:sz w:val="18"/>
                <w:szCs w:val="18"/>
              </w:rPr>
              <w:t>Explore a CEOS expression of interest for participation in the GEO Land Degradation Neutrality (LDN) activity</w:t>
            </w:r>
            <w:r>
              <w:rPr>
                <w:rFonts w:asciiTheme="majorHAnsi" w:hAnsiTheme="majorHAnsi" w:cstheme="majorHAnsi"/>
                <w:sz w:val="18"/>
                <w:szCs w:val="18"/>
              </w:rPr>
              <w:t xml:space="preserve"> and provide language to the LDN Initiative Team Leads that can be included in the Initiative proposal</w:t>
            </w:r>
            <w:r w:rsidR="00A12ECA">
              <w:rPr>
                <w:rFonts w:asciiTheme="majorHAnsi" w:hAnsiTheme="majorHAnsi" w:cstheme="majorHAnsi"/>
                <w:sz w:val="18"/>
                <w:szCs w:val="18"/>
              </w:rPr>
              <w:t xml:space="preserve"> expressing CEOS A</w:t>
            </w:r>
            <w:r>
              <w:rPr>
                <w:rFonts w:asciiTheme="majorHAnsi" w:hAnsiTheme="majorHAnsi" w:cstheme="majorHAnsi"/>
                <w:sz w:val="18"/>
                <w:szCs w:val="18"/>
              </w:rPr>
              <w:t>gency interest and support</w:t>
            </w:r>
            <w:r w:rsidRPr="003C2110">
              <w:rPr>
                <w:rFonts w:asciiTheme="majorHAnsi" w:hAnsiTheme="majorHAnsi" w:cstheme="majorHAnsi"/>
                <w:sz w:val="18"/>
                <w:szCs w:val="18"/>
              </w:rPr>
              <w:t>.</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14:paraId="15723720" w14:textId="767D6425" w:rsidR="003C2110" w:rsidRPr="003C2110" w:rsidRDefault="003C2110" w:rsidP="003C2110">
            <w:pPr>
              <w:spacing w:before="40" w:after="40"/>
              <w:contextualSpacing w:val="0"/>
              <w:jc w:val="center"/>
              <w:rPr>
                <w:rFonts w:asciiTheme="majorHAnsi" w:eastAsia="Calibri" w:hAnsiTheme="majorHAnsi" w:cstheme="majorHAnsi"/>
                <w:sz w:val="18"/>
                <w:szCs w:val="18"/>
              </w:rPr>
            </w:pPr>
            <w:r w:rsidRPr="003C2110">
              <w:rPr>
                <w:rFonts w:asciiTheme="majorHAnsi" w:hAnsiTheme="majorHAnsi" w:cstheme="majorHAnsi"/>
                <w:sz w:val="18"/>
                <w:szCs w:val="18"/>
              </w:rPr>
              <w:t>May 2018</w:t>
            </w:r>
          </w:p>
        </w:tc>
      </w:tr>
      <w:tr w:rsidR="00104BB8" w14:paraId="3C905431" w14:textId="77777777" w:rsidTr="005036D8">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3BE4453D"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410602" w14:textId="4C26BBCE" w:rsidR="00104BB8" w:rsidRPr="00733740" w:rsidRDefault="003C2110">
            <w:pPr>
              <w:spacing w:before="40" w:after="40"/>
              <w:contextualSpacing w:val="0"/>
              <w:rPr>
                <w:rFonts w:asciiTheme="majorHAnsi" w:eastAsia="Calibri" w:hAnsiTheme="majorHAnsi" w:cstheme="majorHAnsi"/>
                <w:sz w:val="18"/>
                <w:szCs w:val="18"/>
              </w:rPr>
            </w:pPr>
            <w:r w:rsidRPr="00733740">
              <w:rPr>
                <w:rFonts w:asciiTheme="majorHAnsi" w:hAnsiTheme="majorHAnsi" w:cstheme="majorHAnsi"/>
                <w:i/>
                <w:sz w:val="18"/>
                <w:szCs w:val="18"/>
              </w:rPr>
              <w:t>Rationale: CEOS has been asked to commit to the GEO LDN activity</w:t>
            </w:r>
            <w:r w:rsidR="00E07A9A" w:rsidRPr="00733740">
              <w:rPr>
                <w:rFonts w:asciiTheme="majorHAnsi" w:eastAsia="Calibri" w:hAnsiTheme="majorHAnsi" w:cstheme="majorHAnsi"/>
                <w:i/>
                <w:sz w:val="18"/>
                <w:szCs w:val="18"/>
              </w:rPr>
              <w:t>.</w:t>
            </w:r>
            <w:r w:rsidR="00BC280C">
              <w:rPr>
                <w:rFonts w:asciiTheme="majorHAnsi" w:eastAsia="Calibri" w:hAnsiTheme="majorHAnsi" w:cstheme="majorHAnsi"/>
                <w:i/>
                <w:sz w:val="18"/>
                <w:szCs w:val="18"/>
              </w:rPr>
              <w:t xml:space="preserve">  SIT recognized that LDN is the first time a UN institution reached out to GEO for assistance on the SDGs.</w:t>
            </w:r>
          </w:p>
        </w:tc>
      </w:tr>
      <w:tr w:rsidR="00950BF7" w14:paraId="4EA36CB6" w14:textId="77777777" w:rsidTr="005036D8">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07FAB0FF" w14:textId="11587E0F" w:rsidR="00950BF7" w:rsidRDefault="00950BF7" w:rsidP="00950BF7">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SIT-33-0</w:t>
            </w:r>
            <w:r w:rsidR="00D22A16">
              <w:rPr>
                <w:rFonts w:ascii="Calibri" w:eastAsia="Calibri" w:hAnsi="Calibri" w:cs="Calibri"/>
                <w:b/>
                <w:color w:val="DBE5F1"/>
                <w:sz w:val="18"/>
                <w:szCs w:val="18"/>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764EE45" w14:textId="4D455EE0" w:rsidR="00950BF7" w:rsidRPr="00950BF7" w:rsidRDefault="009572DB" w:rsidP="00950BF7">
            <w:pPr>
              <w:spacing w:before="40" w:after="40"/>
              <w:contextualSpacing w:val="0"/>
              <w:rPr>
                <w:rFonts w:asciiTheme="majorHAnsi" w:eastAsia="Calibri" w:hAnsiTheme="majorHAnsi" w:cstheme="majorHAnsi"/>
                <w:sz w:val="18"/>
                <w:szCs w:val="18"/>
              </w:rPr>
            </w:pPr>
            <w:r>
              <w:rPr>
                <w:rFonts w:asciiTheme="majorHAnsi" w:hAnsiTheme="majorHAnsi" w:cstheme="majorHAnsi"/>
                <w:sz w:val="18"/>
                <w:szCs w:val="18"/>
              </w:rPr>
              <w:t>WGDisasters and</w:t>
            </w:r>
            <w:r w:rsidR="00950BF7" w:rsidRPr="00950BF7">
              <w:rPr>
                <w:rFonts w:asciiTheme="majorHAnsi" w:hAnsiTheme="majorHAnsi" w:cstheme="majorHAnsi"/>
                <w:sz w:val="18"/>
                <w:szCs w:val="18"/>
              </w:rPr>
              <w:t xml:space="preserve"> VNSC</w:t>
            </w:r>
          </w:p>
        </w:tc>
        <w:tc>
          <w:tcPr>
            <w:tcW w:w="4788" w:type="dxa"/>
            <w:tcBorders>
              <w:top w:val="single" w:sz="4" w:space="0" w:color="000000"/>
              <w:left w:val="single" w:sz="4" w:space="0" w:color="000000"/>
              <w:bottom w:val="single" w:sz="4" w:space="0" w:color="000000"/>
              <w:right w:val="single" w:sz="4" w:space="0" w:color="000000"/>
            </w:tcBorders>
            <w:shd w:val="clear" w:color="auto" w:fill="FFFFFF"/>
          </w:tcPr>
          <w:p w14:paraId="3615996B" w14:textId="4AF1D4D5" w:rsidR="00950BF7" w:rsidRPr="00950BF7" w:rsidRDefault="003D380A" w:rsidP="00BC280C">
            <w:pPr>
              <w:spacing w:before="40" w:after="40"/>
              <w:contextualSpacing w:val="0"/>
              <w:rPr>
                <w:rFonts w:asciiTheme="majorHAnsi" w:eastAsia="Calibri" w:hAnsiTheme="majorHAnsi" w:cstheme="majorHAnsi"/>
                <w:color w:val="999999"/>
                <w:sz w:val="18"/>
                <w:szCs w:val="18"/>
              </w:rPr>
            </w:pPr>
            <w:r>
              <w:rPr>
                <w:rFonts w:asciiTheme="majorHAnsi" w:hAnsiTheme="majorHAnsi" w:cstheme="majorHAnsi"/>
                <w:sz w:val="18"/>
                <w:szCs w:val="18"/>
              </w:rPr>
              <w:t>WGDisasters</w:t>
            </w:r>
            <w:r w:rsidR="00BC280C">
              <w:rPr>
                <w:rFonts w:asciiTheme="majorHAnsi" w:hAnsiTheme="majorHAnsi" w:cstheme="majorHAnsi"/>
                <w:sz w:val="18"/>
                <w:szCs w:val="18"/>
              </w:rPr>
              <w:t>,</w:t>
            </w:r>
            <w:r w:rsidR="00950BF7" w:rsidRPr="00950BF7">
              <w:rPr>
                <w:rFonts w:asciiTheme="majorHAnsi" w:hAnsiTheme="majorHAnsi" w:cstheme="majorHAnsi"/>
                <w:sz w:val="18"/>
                <w:szCs w:val="18"/>
              </w:rPr>
              <w:t xml:space="preserve"> VNSC</w:t>
            </w:r>
            <w:r w:rsidR="00BC280C">
              <w:rPr>
                <w:rFonts w:asciiTheme="majorHAnsi" w:hAnsiTheme="majorHAnsi" w:cstheme="majorHAnsi"/>
                <w:sz w:val="18"/>
                <w:szCs w:val="18"/>
              </w:rPr>
              <w:t>, SEO, and CSIRO</w:t>
            </w:r>
            <w:r w:rsidR="00950BF7" w:rsidRPr="00950BF7">
              <w:rPr>
                <w:rFonts w:asciiTheme="majorHAnsi" w:hAnsiTheme="majorHAnsi" w:cstheme="majorHAnsi"/>
                <w:sz w:val="18"/>
                <w:szCs w:val="18"/>
              </w:rPr>
              <w:t xml:space="preserve"> </w:t>
            </w:r>
            <w:r>
              <w:rPr>
                <w:rFonts w:asciiTheme="majorHAnsi" w:hAnsiTheme="majorHAnsi" w:cstheme="majorHAnsi"/>
                <w:sz w:val="18"/>
                <w:szCs w:val="18"/>
              </w:rPr>
              <w:t xml:space="preserve">to </w:t>
            </w:r>
            <w:r w:rsidR="00950BF7" w:rsidRPr="00950BF7">
              <w:rPr>
                <w:rFonts w:asciiTheme="majorHAnsi" w:hAnsiTheme="majorHAnsi" w:cstheme="majorHAnsi"/>
                <w:sz w:val="18"/>
                <w:szCs w:val="18"/>
              </w:rPr>
              <w:t xml:space="preserve">discuss how to align the activities </w:t>
            </w:r>
            <w:r>
              <w:rPr>
                <w:rFonts w:asciiTheme="majorHAnsi" w:hAnsiTheme="majorHAnsi" w:cstheme="majorHAnsi"/>
                <w:sz w:val="18"/>
                <w:szCs w:val="18"/>
              </w:rPr>
              <w:t xml:space="preserve">with the </w:t>
            </w:r>
            <w:r w:rsidRPr="00950BF7">
              <w:rPr>
                <w:rFonts w:asciiTheme="majorHAnsi" w:hAnsiTheme="majorHAnsi" w:cstheme="majorHAnsi"/>
                <w:sz w:val="18"/>
                <w:szCs w:val="18"/>
              </w:rPr>
              <w:t xml:space="preserve">CEOS Data Cube </w:t>
            </w:r>
            <w:r w:rsidR="00097241">
              <w:rPr>
                <w:rFonts w:asciiTheme="majorHAnsi" w:hAnsiTheme="majorHAnsi" w:cstheme="majorHAnsi"/>
                <w:sz w:val="18"/>
                <w:szCs w:val="18"/>
              </w:rPr>
              <w:t xml:space="preserve">efforts </w:t>
            </w:r>
            <w:r w:rsidR="00691EA5">
              <w:rPr>
                <w:rFonts w:asciiTheme="majorHAnsi" w:hAnsiTheme="majorHAnsi" w:cstheme="majorHAnsi"/>
                <w:sz w:val="18"/>
                <w:szCs w:val="18"/>
              </w:rPr>
              <w:t>(</w:t>
            </w:r>
            <w:r w:rsidR="00097241">
              <w:rPr>
                <w:rFonts w:asciiTheme="majorHAnsi" w:hAnsiTheme="majorHAnsi" w:cstheme="majorHAnsi"/>
                <w:sz w:val="18"/>
                <w:szCs w:val="18"/>
              </w:rPr>
              <w:t>le</w:t>
            </w:r>
            <w:r>
              <w:rPr>
                <w:rFonts w:asciiTheme="majorHAnsi" w:hAnsiTheme="majorHAnsi" w:cstheme="majorHAnsi"/>
                <w:sz w:val="18"/>
                <w:szCs w:val="18"/>
              </w:rPr>
              <w:t xml:space="preserve">d by </w:t>
            </w:r>
            <w:r w:rsidR="00271F90">
              <w:rPr>
                <w:rFonts w:asciiTheme="majorHAnsi" w:hAnsiTheme="majorHAnsi" w:cstheme="majorHAnsi"/>
                <w:sz w:val="18"/>
                <w:szCs w:val="18"/>
              </w:rPr>
              <w:t xml:space="preserve">the </w:t>
            </w:r>
            <w:r>
              <w:rPr>
                <w:rFonts w:asciiTheme="majorHAnsi" w:hAnsiTheme="majorHAnsi" w:cstheme="majorHAnsi"/>
                <w:sz w:val="18"/>
                <w:szCs w:val="18"/>
              </w:rPr>
              <w:t>CEOS SEO</w:t>
            </w:r>
            <w:r w:rsidR="00691EA5">
              <w:rPr>
                <w:rFonts w:asciiTheme="majorHAnsi" w:hAnsiTheme="majorHAnsi" w:cstheme="majorHAnsi"/>
                <w:sz w:val="18"/>
                <w:szCs w:val="18"/>
              </w:rPr>
              <w:t>)</w:t>
            </w:r>
            <w:r>
              <w:rPr>
                <w:rFonts w:asciiTheme="majorHAnsi" w:hAnsiTheme="majorHAnsi" w:cstheme="majorHAnsi"/>
                <w:sz w:val="18"/>
                <w:szCs w:val="18"/>
              </w:rPr>
              <w:t xml:space="preserve"> </w:t>
            </w:r>
            <w:r w:rsidR="00950BF7" w:rsidRPr="00950BF7">
              <w:rPr>
                <w:rFonts w:asciiTheme="majorHAnsi" w:hAnsiTheme="majorHAnsi" w:cstheme="majorHAnsi"/>
                <w:sz w:val="18"/>
                <w:szCs w:val="18"/>
              </w:rPr>
              <w:t xml:space="preserve">in preparation for a potential expansion </w:t>
            </w:r>
            <w:r w:rsidR="00BC280C">
              <w:rPr>
                <w:rFonts w:asciiTheme="majorHAnsi" w:hAnsiTheme="majorHAnsi" w:cstheme="majorHAnsi"/>
                <w:sz w:val="18"/>
                <w:szCs w:val="18"/>
              </w:rPr>
              <w:t xml:space="preserve">of the first GEO-DARMA flood pilot </w:t>
            </w:r>
            <w:r w:rsidR="00950BF7" w:rsidRPr="00950BF7">
              <w:rPr>
                <w:rFonts w:asciiTheme="majorHAnsi" w:hAnsiTheme="majorHAnsi" w:cstheme="majorHAnsi"/>
                <w:sz w:val="18"/>
                <w:szCs w:val="18"/>
              </w:rPr>
              <w:t>to include the Lower Mekong.</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14:paraId="75AB7B3B" w14:textId="3542D4A9" w:rsidR="00950BF7" w:rsidRPr="00950BF7" w:rsidRDefault="00950BF7" w:rsidP="00950BF7">
            <w:pPr>
              <w:spacing w:before="40" w:after="40"/>
              <w:contextualSpacing w:val="0"/>
              <w:jc w:val="center"/>
              <w:rPr>
                <w:rFonts w:asciiTheme="majorHAnsi" w:eastAsia="Calibri" w:hAnsiTheme="majorHAnsi" w:cstheme="majorHAnsi"/>
                <w:sz w:val="18"/>
                <w:szCs w:val="18"/>
              </w:rPr>
            </w:pPr>
            <w:r w:rsidRPr="00950BF7">
              <w:rPr>
                <w:rFonts w:asciiTheme="majorHAnsi" w:hAnsiTheme="majorHAnsi" w:cstheme="majorHAnsi"/>
                <w:sz w:val="18"/>
                <w:szCs w:val="18"/>
              </w:rPr>
              <w:t>SIT TW 2018</w:t>
            </w:r>
          </w:p>
        </w:tc>
      </w:tr>
      <w:tr w:rsidR="00104BB8" w14:paraId="36093885" w14:textId="77777777" w:rsidTr="005036D8">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6E8E59B5"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66145B8E" w14:textId="32FD1397" w:rsidR="00104BB8" w:rsidRPr="00950BF7" w:rsidRDefault="00950BF7">
            <w:pPr>
              <w:spacing w:before="40" w:after="40"/>
              <w:contextualSpacing w:val="0"/>
              <w:rPr>
                <w:rFonts w:asciiTheme="majorHAnsi" w:eastAsia="Calibri" w:hAnsiTheme="majorHAnsi" w:cstheme="majorHAnsi"/>
                <w:sz w:val="18"/>
                <w:szCs w:val="18"/>
              </w:rPr>
            </w:pPr>
            <w:r w:rsidRPr="00950BF7">
              <w:rPr>
                <w:rFonts w:asciiTheme="majorHAnsi" w:hAnsiTheme="majorHAnsi" w:cstheme="majorHAnsi"/>
                <w:i/>
                <w:sz w:val="18"/>
                <w:szCs w:val="18"/>
              </w:rPr>
              <w:t xml:space="preserve">Rationale: Explore potential overlaps </w:t>
            </w:r>
            <w:r w:rsidR="00BC280C">
              <w:rPr>
                <w:rFonts w:asciiTheme="majorHAnsi" w:hAnsiTheme="majorHAnsi" w:cstheme="majorHAnsi"/>
                <w:i/>
                <w:sz w:val="18"/>
                <w:szCs w:val="18"/>
              </w:rPr>
              <w:t xml:space="preserve">and synergies </w:t>
            </w:r>
            <w:r w:rsidRPr="00950BF7">
              <w:rPr>
                <w:rFonts w:asciiTheme="majorHAnsi" w:hAnsiTheme="majorHAnsi" w:cstheme="majorHAnsi"/>
                <w:i/>
                <w:sz w:val="18"/>
                <w:szCs w:val="18"/>
              </w:rPr>
              <w:t>between the WGClimate GEO-DARMA SERVIR Mekong Pilot, and VNSC’s Vietnam Data Cube.</w:t>
            </w:r>
          </w:p>
        </w:tc>
      </w:tr>
      <w:tr w:rsidR="00EB4B1B" w14:paraId="45A80FE3" w14:textId="77777777" w:rsidTr="005036D8">
        <w:trPr>
          <w:trHeight w:val="20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1ACA094E" w14:textId="2D78A5B6" w:rsidR="00EB4B1B" w:rsidRDefault="00EB4B1B" w:rsidP="00EB4B1B">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SIT-33-0</w:t>
            </w:r>
            <w:r w:rsidR="00D22A16">
              <w:rPr>
                <w:rFonts w:ascii="Calibri" w:eastAsia="Calibri" w:hAnsi="Calibri" w:cs="Calibri"/>
                <w:b/>
                <w:color w:val="DBE5F1"/>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3D3B7A6" w14:textId="6EA07135" w:rsidR="00EB4B1B" w:rsidRPr="00EB4B1B" w:rsidRDefault="00AF134C" w:rsidP="00EB4B1B">
            <w:pPr>
              <w:spacing w:before="40" w:after="40"/>
              <w:contextualSpacing w:val="0"/>
              <w:rPr>
                <w:rFonts w:asciiTheme="majorHAnsi" w:eastAsia="Calibri" w:hAnsiTheme="majorHAnsi" w:cstheme="majorHAnsi"/>
                <w:sz w:val="18"/>
                <w:szCs w:val="18"/>
              </w:rPr>
            </w:pPr>
            <w:r>
              <w:rPr>
                <w:rFonts w:asciiTheme="majorHAnsi" w:hAnsiTheme="majorHAnsi" w:cstheme="majorHAnsi"/>
                <w:sz w:val="18"/>
                <w:szCs w:val="18"/>
              </w:rPr>
              <w:t>WGClimate and</w:t>
            </w:r>
            <w:r w:rsidR="00EB4B1B" w:rsidRPr="00EB4B1B">
              <w:rPr>
                <w:rFonts w:asciiTheme="majorHAnsi" w:hAnsiTheme="majorHAnsi" w:cstheme="majorHAnsi"/>
                <w:sz w:val="18"/>
                <w:szCs w:val="18"/>
              </w:rPr>
              <w:t xml:space="preserve"> VNSC</w:t>
            </w:r>
          </w:p>
        </w:tc>
        <w:tc>
          <w:tcPr>
            <w:tcW w:w="4788" w:type="dxa"/>
            <w:tcBorders>
              <w:top w:val="single" w:sz="4" w:space="0" w:color="000000"/>
              <w:left w:val="single" w:sz="4" w:space="0" w:color="000000"/>
              <w:bottom w:val="single" w:sz="4" w:space="0" w:color="000000"/>
              <w:right w:val="single" w:sz="4" w:space="0" w:color="000000"/>
            </w:tcBorders>
            <w:shd w:val="clear" w:color="auto" w:fill="FFFFFF"/>
          </w:tcPr>
          <w:p w14:paraId="7C392BA0" w14:textId="324D72EA" w:rsidR="00EB4B1B" w:rsidRPr="00EB4B1B" w:rsidRDefault="00EB4B1B" w:rsidP="00EB4B1B">
            <w:pPr>
              <w:spacing w:before="40" w:after="40"/>
              <w:contextualSpacing w:val="0"/>
              <w:rPr>
                <w:rFonts w:asciiTheme="majorHAnsi" w:eastAsia="Calibri" w:hAnsiTheme="majorHAnsi" w:cstheme="majorHAnsi"/>
                <w:sz w:val="18"/>
                <w:szCs w:val="18"/>
              </w:rPr>
            </w:pPr>
            <w:r w:rsidRPr="00EB4B1B">
              <w:rPr>
                <w:rFonts w:asciiTheme="majorHAnsi" w:hAnsiTheme="majorHAnsi" w:cstheme="majorHAnsi"/>
                <w:sz w:val="18"/>
                <w:szCs w:val="18"/>
              </w:rPr>
              <w:t xml:space="preserve">Confer on the CEOS delegation to COP-24 and the process for ensuring a national delegate </w:t>
            </w:r>
            <w:r w:rsidR="00277D1B">
              <w:rPr>
                <w:rFonts w:asciiTheme="majorHAnsi" w:hAnsiTheme="majorHAnsi" w:cstheme="majorHAnsi"/>
                <w:sz w:val="18"/>
                <w:szCs w:val="18"/>
              </w:rPr>
              <w:t xml:space="preserve">from Vietnam </w:t>
            </w:r>
            <w:r w:rsidRPr="00EB4B1B">
              <w:rPr>
                <w:rFonts w:asciiTheme="majorHAnsi" w:hAnsiTheme="majorHAnsi" w:cstheme="majorHAnsi"/>
                <w:sz w:val="18"/>
                <w:szCs w:val="18"/>
              </w:rPr>
              <w:t>can introduce CEOS material.</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14:paraId="384B8E8A" w14:textId="2A5522CC" w:rsidR="00EB4B1B" w:rsidRPr="00EB4B1B" w:rsidRDefault="00EB4B1B" w:rsidP="00EB4B1B">
            <w:pPr>
              <w:spacing w:before="40" w:after="40"/>
              <w:contextualSpacing w:val="0"/>
              <w:jc w:val="center"/>
              <w:rPr>
                <w:rFonts w:asciiTheme="majorHAnsi" w:eastAsia="Calibri" w:hAnsiTheme="majorHAnsi" w:cstheme="majorHAnsi"/>
                <w:sz w:val="18"/>
                <w:szCs w:val="18"/>
              </w:rPr>
            </w:pPr>
            <w:r w:rsidRPr="00EB4B1B">
              <w:rPr>
                <w:rFonts w:asciiTheme="majorHAnsi" w:hAnsiTheme="majorHAnsi" w:cstheme="majorHAnsi"/>
                <w:sz w:val="18"/>
                <w:szCs w:val="18"/>
              </w:rPr>
              <w:t>Jun</w:t>
            </w:r>
            <w:r w:rsidR="00E0378A">
              <w:rPr>
                <w:rFonts w:asciiTheme="majorHAnsi" w:hAnsiTheme="majorHAnsi" w:cstheme="majorHAnsi"/>
                <w:sz w:val="18"/>
                <w:szCs w:val="18"/>
              </w:rPr>
              <w:t>e</w:t>
            </w:r>
            <w:r w:rsidRPr="00EB4B1B">
              <w:rPr>
                <w:rFonts w:asciiTheme="majorHAnsi" w:hAnsiTheme="majorHAnsi" w:cstheme="majorHAnsi"/>
                <w:sz w:val="18"/>
                <w:szCs w:val="18"/>
              </w:rPr>
              <w:t xml:space="preserve"> 2018</w:t>
            </w:r>
          </w:p>
        </w:tc>
      </w:tr>
      <w:tr w:rsidR="00104BB8" w14:paraId="7E107357" w14:textId="77777777" w:rsidTr="005036D8">
        <w:trPr>
          <w:trHeight w:val="20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5B764371"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626EE" w14:textId="792C51E2" w:rsidR="00104BB8" w:rsidRPr="00BF4E2C" w:rsidRDefault="00EB4B1B">
            <w:pPr>
              <w:spacing w:before="40" w:after="40"/>
              <w:contextualSpacing w:val="0"/>
              <w:rPr>
                <w:rFonts w:asciiTheme="majorHAnsi" w:eastAsia="Calibri" w:hAnsiTheme="majorHAnsi" w:cstheme="majorHAnsi"/>
                <w:sz w:val="18"/>
                <w:szCs w:val="18"/>
              </w:rPr>
            </w:pPr>
            <w:r w:rsidRPr="00BF4E2C">
              <w:rPr>
                <w:rFonts w:asciiTheme="majorHAnsi" w:hAnsiTheme="majorHAnsi" w:cstheme="majorHAnsi"/>
                <w:i/>
                <w:sz w:val="18"/>
                <w:szCs w:val="18"/>
              </w:rPr>
              <w:t>Rationale: UNFCCC COP is one of the first roles for incoming CEOS Chairs and WGClimate will work with VNSC to manage expectations and ensure solid arrangements.</w:t>
            </w:r>
          </w:p>
        </w:tc>
      </w:tr>
      <w:tr w:rsidR="005D5EDE" w14:paraId="47B4443C" w14:textId="77777777" w:rsidTr="005036D8">
        <w:trPr>
          <w:trHeight w:val="820"/>
        </w:trPr>
        <w:tc>
          <w:tcPr>
            <w:tcW w:w="1134" w:type="dxa"/>
            <w:vMerge w:val="restart"/>
            <w:tcBorders>
              <w:top w:val="single" w:sz="4" w:space="0" w:color="000000"/>
              <w:left w:val="single" w:sz="4" w:space="0" w:color="000000"/>
              <w:right w:val="single" w:sz="4" w:space="0" w:color="000000"/>
            </w:tcBorders>
            <w:shd w:val="clear" w:color="auto" w:fill="003366"/>
          </w:tcPr>
          <w:p w14:paraId="5825CC9C" w14:textId="12597F48" w:rsidR="005D5EDE" w:rsidRDefault="005D5EDE" w:rsidP="005D5EDE">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SIT-33-0</w:t>
            </w:r>
            <w:r w:rsidR="00D22A16">
              <w:rPr>
                <w:rFonts w:ascii="Calibri" w:eastAsia="Calibri" w:hAnsi="Calibri" w:cs="Calibri"/>
                <w:b/>
                <w:color w:val="DBE5F1"/>
                <w:sz w:val="18"/>
                <w:szCs w:val="18"/>
              </w:rPr>
              <w:t>5</w:t>
            </w:r>
          </w:p>
        </w:tc>
        <w:tc>
          <w:tcPr>
            <w:tcW w:w="1276" w:type="dxa"/>
            <w:tcBorders>
              <w:top w:val="single" w:sz="4" w:space="0" w:color="000000"/>
              <w:left w:val="single" w:sz="4" w:space="0" w:color="000000"/>
              <w:bottom w:val="single" w:sz="4" w:space="0" w:color="000000"/>
              <w:right w:val="single" w:sz="4" w:space="0" w:color="000000"/>
            </w:tcBorders>
          </w:tcPr>
          <w:p w14:paraId="3D276E30" w14:textId="00F6001D" w:rsidR="005D5EDE" w:rsidRPr="005D5EDE" w:rsidRDefault="005D5EDE" w:rsidP="005D5EDE">
            <w:pPr>
              <w:spacing w:before="40" w:after="40"/>
              <w:contextualSpacing w:val="0"/>
              <w:rPr>
                <w:rFonts w:asciiTheme="majorHAnsi" w:eastAsia="Calibri" w:hAnsiTheme="majorHAnsi" w:cstheme="majorHAnsi"/>
                <w:sz w:val="18"/>
                <w:szCs w:val="18"/>
              </w:rPr>
            </w:pPr>
            <w:r w:rsidRPr="005D5EDE">
              <w:rPr>
                <w:rFonts w:asciiTheme="majorHAnsi" w:hAnsiTheme="majorHAnsi" w:cstheme="majorHAnsi"/>
                <w:sz w:val="18"/>
                <w:szCs w:val="18"/>
              </w:rPr>
              <w:t>SIT Chair</w:t>
            </w:r>
          </w:p>
        </w:tc>
        <w:tc>
          <w:tcPr>
            <w:tcW w:w="4788" w:type="dxa"/>
            <w:tcBorders>
              <w:top w:val="single" w:sz="4" w:space="0" w:color="000000"/>
              <w:left w:val="single" w:sz="4" w:space="0" w:color="000000"/>
              <w:bottom w:val="single" w:sz="4" w:space="0" w:color="000000"/>
              <w:right w:val="single" w:sz="4" w:space="0" w:color="000000"/>
            </w:tcBorders>
          </w:tcPr>
          <w:p w14:paraId="2CBB0865" w14:textId="3A7EC972" w:rsidR="005D5EDE" w:rsidRPr="005D5EDE" w:rsidRDefault="005D5EDE" w:rsidP="00830A5B">
            <w:pPr>
              <w:spacing w:before="40" w:after="40"/>
              <w:contextualSpacing w:val="0"/>
              <w:rPr>
                <w:rFonts w:asciiTheme="majorHAnsi" w:eastAsia="Calibri" w:hAnsiTheme="majorHAnsi" w:cstheme="majorHAnsi"/>
                <w:sz w:val="18"/>
                <w:szCs w:val="18"/>
              </w:rPr>
            </w:pPr>
            <w:r w:rsidRPr="005D5EDE">
              <w:rPr>
                <w:rFonts w:asciiTheme="majorHAnsi" w:hAnsiTheme="majorHAnsi" w:cstheme="majorHAnsi"/>
                <w:sz w:val="18"/>
                <w:szCs w:val="18"/>
              </w:rPr>
              <w:t xml:space="preserve">Provide an analysis of possible measures to: improve consistency in processes across CEOS </w:t>
            </w:r>
            <w:r w:rsidR="00830A5B">
              <w:rPr>
                <w:rFonts w:asciiTheme="majorHAnsi" w:hAnsiTheme="majorHAnsi" w:cstheme="majorHAnsi"/>
                <w:sz w:val="18"/>
                <w:szCs w:val="18"/>
              </w:rPr>
              <w:t>entities</w:t>
            </w:r>
            <w:r w:rsidRPr="005D5EDE">
              <w:rPr>
                <w:rFonts w:asciiTheme="majorHAnsi" w:hAnsiTheme="majorHAnsi" w:cstheme="majorHAnsi"/>
                <w:sz w:val="18"/>
                <w:szCs w:val="18"/>
              </w:rPr>
              <w:t>; identify whether further tangible contributions to the CEOS Work Plan are possible; ensure sustainment of resources across the groups.</w:t>
            </w:r>
          </w:p>
        </w:tc>
        <w:tc>
          <w:tcPr>
            <w:tcW w:w="2250" w:type="dxa"/>
            <w:tcBorders>
              <w:top w:val="single" w:sz="4" w:space="0" w:color="000000"/>
              <w:left w:val="single" w:sz="4" w:space="0" w:color="000000"/>
              <w:bottom w:val="single" w:sz="4" w:space="0" w:color="000000"/>
              <w:right w:val="single" w:sz="4" w:space="0" w:color="000000"/>
            </w:tcBorders>
          </w:tcPr>
          <w:p w14:paraId="1E3DE62E" w14:textId="15AC18CC" w:rsidR="005D5EDE" w:rsidRPr="005D5EDE" w:rsidRDefault="005D5EDE" w:rsidP="005D5EDE">
            <w:pPr>
              <w:spacing w:before="40" w:after="40"/>
              <w:contextualSpacing w:val="0"/>
              <w:jc w:val="center"/>
              <w:rPr>
                <w:rFonts w:asciiTheme="majorHAnsi" w:eastAsia="Calibri" w:hAnsiTheme="majorHAnsi" w:cstheme="majorHAnsi"/>
                <w:sz w:val="18"/>
                <w:szCs w:val="18"/>
              </w:rPr>
            </w:pPr>
            <w:r w:rsidRPr="005D5EDE">
              <w:rPr>
                <w:rFonts w:asciiTheme="majorHAnsi" w:hAnsiTheme="majorHAnsi" w:cstheme="majorHAnsi"/>
                <w:sz w:val="18"/>
                <w:szCs w:val="18"/>
              </w:rPr>
              <w:t>SIT TW 2018 VC/WG Day</w:t>
            </w:r>
          </w:p>
        </w:tc>
      </w:tr>
      <w:tr w:rsidR="00104BB8" w14:paraId="5EA11BD8" w14:textId="77777777" w:rsidTr="005036D8">
        <w:trPr>
          <w:trHeight w:val="340"/>
        </w:trPr>
        <w:tc>
          <w:tcPr>
            <w:tcW w:w="1134" w:type="dxa"/>
            <w:vMerge/>
            <w:tcBorders>
              <w:top w:val="single" w:sz="4" w:space="0" w:color="000000"/>
              <w:left w:val="single" w:sz="4" w:space="0" w:color="000000"/>
              <w:right w:val="single" w:sz="4" w:space="0" w:color="000000"/>
            </w:tcBorders>
            <w:shd w:val="clear" w:color="auto" w:fill="003366"/>
          </w:tcPr>
          <w:p w14:paraId="69AA7D3F"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4C93D6B8" w14:textId="3980AAFC" w:rsidR="00104BB8" w:rsidRPr="005D5EDE" w:rsidRDefault="005D5EDE">
            <w:pPr>
              <w:spacing w:before="40" w:after="40"/>
              <w:contextualSpacing w:val="0"/>
              <w:rPr>
                <w:rFonts w:asciiTheme="majorHAnsi" w:eastAsia="Calibri" w:hAnsiTheme="majorHAnsi" w:cstheme="majorHAnsi"/>
                <w:i/>
                <w:sz w:val="18"/>
                <w:szCs w:val="18"/>
              </w:rPr>
            </w:pPr>
            <w:r w:rsidRPr="005D5EDE">
              <w:rPr>
                <w:rFonts w:asciiTheme="majorHAnsi" w:hAnsiTheme="majorHAnsi" w:cstheme="majorHAnsi"/>
                <w:i/>
                <w:sz w:val="18"/>
                <w:szCs w:val="18"/>
              </w:rPr>
              <w:t xml:space="preserve">Rationale: SIT Chair has challenged CEOS to identify whether top-down contributions to the CEOS WP are </w:t>
            </w:r>
            <w:r w:rsidR="00830A5B">
              <w:rPr>
                <w:rFonts w:asciiTheme="majorHAnsi" w:hAnsiTheme="majorHAnsi" w:cstheme="majorHAnsi"/>
                <w:i/>
                <w:sz w:val="18"/>
                <w:szCs w:val="18"/>
              </w:rPr>
              <w:t xml:space="preserve">required and </w:t>
            </w:r>
            <w:r w:rsidRPr="005D5EDE">
              <w:rPr>
                <w:rFonts w:asciiTheme="majorHAnsi" w:hAnsiTheme="majorHAnsi" w:cstheme="majorHAnsi"/>
                <w:i/>
                <w:sz w:val="18"/>
                <w:szCs w:val="18"/>
              </w:rPr>
              <w:t>possible in addition to the bottom-up population of the WP</w:t>
            </w:r>
            <w:r w:rsidR="00E07A9A" w:rsidRPr="005D5EDE">
              <w:rPr>
                <w:rFonts w:asciiTheme="majorHAnsi" w:eastAsia="Calibri" w:hAnsiTheme="majorHAnsi" w:cstheme="majorHAnsi"/>
                <w:i/>
                <w:sz w:val="18"/>
                <w:szCs w:val="18"/>
              </w:rPr>
              <w:t>.</w:t>
            </w:r>
          </w:p>
        </w:tc>
      </w:tr>
      <w:tr w:rsidR="005D5EDE" w14:paraId="46C33D9E" w14:textId="77777777" w:rsidTr="005036D8">
        <w:trPr>
          <w:trHeight w:val="820"/>
        </w:trPr>
        <w:tc>
          <w:tcPr>
            <w:tcW w:w="1134" w:type="dxa"/>
            <w:vMerge w:val="restart"/>
            <w:tcBorders>
              <w:top w:val="single" w:sz="4" w:space="0" w:color="000000"/>
              <w:left w:val="single" w:sz="4" w:space="0" w:color="000000"/>
              <w:right w:val="single" w:sz="4" w:space="0" w:color="000000"/>
            </w:tcBorders>
            <w:shd w:val="clear" w:color="auto" w:fill="003366"/>
          </w:tcPr>
          <w:p w14:paraId="65B626DA" w14:textId="4D89A03A" w:rsidR="005D5EDE" w:rsidRDefault="005D5EDE" w:rsidP="005D5EDE">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SIT-33-0</w:t>
            </w:r>
            <w:r w:rsidR="00D22A16">
              <w:rPr>
                <w:rFonts w:ascii="Calibri" w:eastAsia="Calibri" w:hAnsi="Calibri" w:cs="Calibri"/>
                <w:b/>
                <w:color w:val="DBE5F1"/>
                <w:sz w:val="18"/>
                <w:szCs w:val="18"/>
              </w:rPr>
              <w:t>6</w:t>
            </w:r>
          </w:p>
        </w:tc>
        <w:tc>
          <w:tcPr>
            <w:tcW w:w="1276" w:type="dxa"/>
            <w:tcBorders>
              <w:top w:val="single" w:sz="4" w:space="0" w:color="000000"/>
              <w:left w:val="single" w:sz="4" w:space="0" w:color="000000"/>
              <w:bottom w:val="single" w:sz="4" w:space="0" w:color="000000"/>
              <w:right w:val="single" w:sz="4" w:space="0" w:color="000000"/>
            </w:tcBorders>
          </w:tcPr>
          <w:p w14:paraId="17FD5CED" w14:textId="077AED17" w:rsidR="005D5EDE" w:rsidRPr="005D5EDE" w:rsidRDefault="005D5EDE" w:rsidP="005D5EDE">
            <w:pPr>
              <w:spacing w:before="40" w:after="40"/>
              <w:contextualSpacing w:val="0"/>
              <w:rPr>
                <w:rFonts w:asciiTheme="majorHAnsi" w:eastAsia="Calibri" w:hAnsiTheme="majorHAnsi" w:cstheme="majorHAnsi"/>
                <w:sz w:val="18"/>
                <w:szCs w:val="18"/>
              </w:rPr>
            </w:pPr>
            <w:r w:rsidRPr="005D5EDE">
              <w:rPr>
                <w:rFonts w:asciiTheme="majorHAnsi" w:hAnsiTheme="majorHAnsi" w:cstheme="majorHAnsi"/>
                <w:sz w:val="18"/>
                <w:szCs w:val="18"/>
              </w:rPr>
              <w:t>CEOS Chair</w:t>
            </w:r>
          </w:p>
        </w:tc>
        <w:tc>
          <w:tcPr>
            <w:tcW w:w="4788" w:type="dxa"/>
            <w:tcBorders>
              <w:top w:val="single" w:sz="4" w:space="0" w:color="000000"/>
              <w:left w:val="single" w:sz="4" w:space="0" w:color="000000"/>
              <w:bottom w:val="single" w:sz="4" w:space="0" w:color="000000"/>
              <w:right w:val="single" w:sz="4" w:space="0" w:color="000000"/>
            </w:tcBorders>
          </w:tcPr>
          <w:p w14:paraId="6DE2C0DE" w14:textId="62F339CB" w:rsidR="005D5EDE" w:rsidRPr="005D5EDE" w:rsidRDefault="00BF5A1A" w:rsidP="005D5EDE">
            <w:pPr>
              <w:spacing w:before="40" w:after="40"/>
              <w:contextualSpacing w:val="0"/>
              <w:rPr>
                <w:rFonts w:asciiTheme="majorHAnsi" w:eastAsia="Calibri" w:hAnsiTheme="majorHAnsi" w:cstheme="majorHAnsi"/>
                <w:sz w:val="18"/>
                <w:szCs w:val="18"/>
              </w:rPr>
            </w:pPr>
            <w:r w:rsidRPr="005D5EDE">
              <w:rPr>
                <w:rFonts w:asciiTheme="majorHAnsi" w:hAnsiTheme="majorHAnsi" w:cstheme="majorHAnsi"/>
                <w:sz w:val="18"/>
                <w:szCs w:val="18"/>
              </w:rPr>
              <w:t>Write to the Landsat Advisory Group</w:t>
            </w:r>
            <w:r>
              <w:rPr>
                <w:rFonts w:asciiTheme="majorHAnsi" w:hAnsiTheme="majorHAnsi" w:cstheme="majorHAnsi"/>
                <w:sz w:val="18"/>
                <w:szCs w:val="18"/>
              </w:rPr>
              <w:t xml:space="preserve"> of the National Geospatial Advisory Committee</w:t>
            </w:r>
            <w:r w:rsidRPr="005D5EDE">
              <w:rPr>
                <w:rFonts w:asciiTheme="majorHAnsi" w:hAnsiTheme="majorHAnsi" w:cstheme="majorHAnsi"/>
                <w:sz w:val="18"/>
                <w:szCs w:val="18"/>
              </w:rPr>
              <w:t xml:space="preserve"> advocating for continuity for the free and open data policy</w:t>
            </w:r>
            <w:r>
              <w:rPr>
                <w:rFonts w:asciiTheme="majorHAnsi" w:hAnsiTheme="majorHAnsi" w:cstheme="majorHAnsi"/>
                <w:sz w:val="18"/>
                <w:szCs w:val="18"/>
              </w:rPr>
              <w:t xml:space="preserve"> for Landsat data</w:t>
            </w:r>
            <w:r w:rsidRPr="005D5EDE">
              <w:rPr>
                <w:rFonts w:asciiTheme="majorHAnsi" w:hAnsiTheme="majorHAnsi" w:cstheme="majorHAnsi"/>
                <w:sz w:val="18"/>
                <w:szCs w:val="18"/>
              </w:rPr>
              <w:t>.</w:t>
            </w:r>
          </w:p>
        </w:tc>
        <w:tc>
          <w:tcPr>
            <w:tcW w:w="2250" w:type="dxa"/>
            <w:tcBorders>
              <w:top w:val="single" w:sz="4" w:space="0" w:color="000000"/>
              <w:left w:val="single" w:sz="4" w:space="0" w:color="000000"/>
              <w:bottom w:val="single" w:sz="4" w:space="0" w:color="000000"/>
              <w:right w:val="single" w:sz="4" w:space="0" w:color="000000"/>
            </w:tcBorders>
          </w:tcPr>
          <w:p w14:paraId="2F0DFD82" w14:textId="12CBB5BD" w:rsidR="005D5EDE" w:rsidRPr="005D5EDE" w:rsidRDefault="005D5EDE" w:rsidP="005D5EDE">
            <w:pPr>
              <w:spacing w:before="40" w:after="40"/>
              <w:contextualSpacing w:val="0"/>
              <w:jc w:val="center"/>
              <w:rPr>
                <w:rFonts w:asciiTheme="majorHAnsi" w:eastAsia="Calibri" w:hAnsiTheme="majorHAnsi" w:cstheme="majorHAnsi"/>
                <w:sz w:val="18"/>
                <w:szCs w:val="18"/>
              </w:rPr>
            </w:pPr>
            <w:r w:rsidRPr="005D5EDE">
              <w:rPr>
                <w:rFonts w:asciiTheme="majorHAnsi" w:hAnsiTheme="majorHAnsi" w:cstheme="majorHAnsi"/>
                <w:sz w:val="18"/>
                <w:szCs w:val="18"/>
              </w:rPr>
              <w:t>May 2018</w:t>
            </w:r>
          </w:p>
        </w:tc>
      </w:tr>
      <w:tr w:rsidR="00104BB8" w14:paraId="20B3D8B8" w14:textId="77777777" w:rsidTr="005036D8">
        <w:trPr>
          <w:trHeight w:val="260"/>
        </w:trPr>
        <w:tc>
          <w:tcPr>
            <w:tcW w:w="1134" w:type="dxa"/>
            <w:vMerge/>
            <w:tcBorders>
              <w:top w:val="single" w:sz="4" w:space="0" w:color="000000"/>
              <w:left w:val="single" w:sz="4" w:space="0" w:color="000000"/>
              <w:right w:val="single" w:sz="4" w:space="0" w:color="000000"/>
            </w:tcBorders>
            <w:shd w:val="clear" w:color="auto" w:fill="003366"/>
          </w:tcPr>
          <w:p w14:paraId="4B1FA4A0"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17FB59E1" w14:textId="7986D80D" w:rsidR="00104BB8" w:rsidRPr="00BD704A" w:rsidRDefault="004C15DA">
            <w:pPr>
              <w:spacing w:before="40" w:after="40"/>
              <w:contextualSpacing w:val="0"/>
              <w:rPr>
                <w:rFonts w:asciiTheme="majorHAnsi" w:eastAsia="Calibri" w:hAnsiTheme="majorHAnsi" w:cstheme="majorHAnsi"/>
                <w:i/>
                <w:sz w:val="18"/>
                <w:szCs w:val="18"/>
              </w:rPr>
            </w:pPr>
            <w:r w:rsidRPr="00BD704A">
              <w:rPr>
                <w:rFonts w:asciiTheme="majorHAnsi" w:hAnsiTheme="majorHAnsi" w:cstheme="majorHAnsi"/>
                <w:i/>
                <w:sz w:val="18"/>
                <w:szCs w:val="18"/>
              </w:rPr>
              <w:t xml:space="preserve">Rationale: Many CEOS coordination activities are predicated on the continued free and open availability of EO data. Consistent with CEOS support to GEO’s </w:t>
            </w:r>
            <w:r w:rsidR="00A31FCB">
              <w:rPr>
                <w:rFonts w:asciiTheme="majorHAnsi" w:hAnsiTheme="majorHAnsi" w:cstheme="majorHAnsi"/>
                <w:i/>
                <w:sz w:val="18"/>
                <w:szCs w:val="18"/>
              </w:rPr>
              <w:t xml:space="preserve">GEOSS </w:t>
            </w:r>
            <w:r w:rsidRPr="00BD704A">
              <w:rPr>
                <w:rFonts w:asciiTheme="majorHAnsi" w:hAnsiTheme="majorHAnsi" w:cstheme="majorHAnsi"/>
                <w:i/>
                <w:sz w:val="18"/>
                <w:szCs w:val="18"/>
              </w:rPr>
              <w:t>Data Sharing Principles</w:t>
            </w:r>
            <w:r w:rsidR="00BD704A" w:rsidRPr="00BD704A">
              <w:rPr>
                <w:rFonts w:asciiTheme="majorHAnsi" w:hAnsiTheme="majorHAnsi" w:cstheme="majorHAnsi"/>
                <w:i/>
                <w:sz w:val="18"/>
                <w:szCs w:val="18"/>
              </w:rPr>
              <w:t>.</w:t>
            </w:r>
          </w:p>
        </w:tc>
      </w:tr>
      <w:tr w:rsidR="00BD704A" w14:paraId="3BEEC254" w14:textId="77777777" w:rsidTr="005036D8">
        <w:trPr>
          <w:trHeight w:val="820"/>
        </w:trPr>
        <w:tc>
          <w:tcPr>
            <w:tcW w:w="1134" w:type="dxa"/>
            <w:vMerge w:val="restart"/>
            <w:tcBorders>
              <w:top w:val="single" w:sz="4" w:space="0" w:color="000000"/>
              <w:left w:val="single" w:sz="4" w:space="0" w:color="000000"/>
              <w:right w:val="single" w:sz="4" w:space="0" w:color="000000"/>
            </w:tcBorders>
            <w:shd w:val="clear" w:color="auto" w:fill="003366"/>
          </w:tcPr>
          <w:p w14:paraId="2E8DC55D" w14:textId="60A60270" w:rsidR="00BD704A" w:rsidRDefault="00BD704A" w:rsidP="00BD704A">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SIT-33-0</w:t>
            </w:r>
            <w:r w:rsidR="001248A5">
              <w:rPr>
                <w:rFonts w:ascii="Calibri" w:eastAsia="Calibri" w:hAnsi="Calibri" w:cs="Calibri"/>
                <w:b/>
                <w:color w:val="DBE5F1"/>
                <w:sz w:val="18"/>
                <w:szCs w:val="18"/>
              </w:rPr>
              <w:t>7</w:t>
            </w:r>
          </w:p>
        </w:tc>
        <w:tc>
          <w:tcPr>
            <w:tcW w:w="1276" w:type="dxa"/>
            <w:tcBorders>
              <w:top w:val="single" w:sz="4" w:space="0" w:color="000000"/>
              <w:left w:val="single" w:sz="4" w:space="0" w:color="000000"/>
              <w:bottom w:val="single" w:sz="4" w:space="0" w:color="000000"/>
              <w:right w:val="single" w:sz="4" w:space="0" w:color="000000"/>
            </w:tcBorders>
          </w:tcPr>
          <w:p w14:paraId="0FD9554F" w14:textId="4CBF1DC3" w:rsidR="00BD704A" w:rsidRPr="00BD704A" w:rsidRDefault="00BD704A" w:rsidP="00BD704A">
            <w:pPr>
              <w:spacing w:before="40" w:after="40"/>
              <w:contextualSpacing w:val="0"/>
              <w:rPr>
                <w:rFonts w:asciiTheme="majorHAnsi" w:eastAsia="Calibri" w:hAnsiTheme="majorHAnsi" w:cstheme="majorHAnsi"/>
                <w:sz w:val="18"/>
                <w:szCs w:val="18"/>
              </w:rPr>
            </w:pPr>
            <w:r w:rsidRPr="00BD704A">
              <w:rPr>
                <w:rFonts w:asciiTheme="majorHAnsi" w:hAnsiTheme="majorHAnsi" w:cstheme="majorHAnsi"/>
                <w:sz w:val="18"/>
                <w:szCs w:val="18"/>
              </w:rPr>
              <w:t>WGClimate</w:t>
            </w:r>
          </w:p>
        </w:tc>
        <w:tc>
          <w:tcPr>
            <w:tcW w:w="4788" w:type="dxa"/>
            <w:tcBorders>
              <w:top w:val="single" w:sz="4" w:space="0" w:color="000000"/>
              <w:left w:val="single" w:sz="4" w:space="0" w:color="000000"/>
              <w:bottom w:val="single" w:sz="4" w:space="0" w:color="000000"/>
              <w:right w:val="single" w:sz="4" w:space="0" w:color="000000"/>
            </w:tcBorders>
          </w:tcPr>
          <w:p w14:paraId="1FAA66FB" w14:textId="6E6B7136" w:rsidR="00BD704A" w:rsidRPr="00BD704A" w:rsidRDefault="00BD704A" w:rsidP="00DC05C5">
            <w:pPr>
              <w:spacing w:before="40" w:after="40"/>
              <w:contextualSpacing w:val="0"/>
              <w:rPr>
                <w:rFonts w:asciiTheme="majorHAnsi" w:eastAsia="Calibri" w:hAnsiTheme="majorHAnsi" w:cstheme="majorHAnsi"/>
                <w:sz w:val="18"/>
                <w:szCs w:val="18"/>
              </w:rPr>
            </w:pPr>
            <w:r w:rsidRPr="00BD704A">
              <w:rPr>
                <w:rFonts w:asciiTheme="majorHAnsi" w:hAnsiTheme="majorHAnsi" w:cstheme="majorHAnsi"/>
                <w:sz w:val="18"/>
                <w:szCs w:val="18"/>
              </w:rPr>
              <w:t xml:space="preserve">Serve as Point of Contact for CEOS and keep </w:t>
            </w:r>
            <w:r w:rsidR="00DC05C5">
              <w:rPr>
                <w:rFonts w:asciiTheme="majorHAnsi" w:hAnsiTheme="majorHAnsi" w:cstheme="majorHAnsi"/>
                <w:sz w:val="18"/>
                <w:szCs w:val="18"/>
              </w:rPr>
              <w:t>track of the</w:t>
            </w:r>
            <w:r w:rsidRPr="00BD704A">
              <w:rPr>
                <w:rFonts w:asciiTheme="majorHAnsi" w:hAnsiTheme="majorHAnsi" w:cstheme="majorHAnsi"/>
                <w:sz w:val="18"/>
                <w:szCs w:val="18"/>
              </w:rPr>
              <w:t xml:space="preserve"> Space Climate Observatory (SCO) progress. Report to CEOS SEC monthly telecons, </w:t>
            </w:r>
            <w:r w:rsidR="005C7708">
              <w:rPr>
                <w:rFonts w:asciiTheme="majorHAnsi" w:hAnsiTheme="majorHAnsi" w:cstheme="majorHAnsi"/>
                <w:sz w:val="18"/>
                <w:szCs w:val="18"/>
              </w:rPr>
              <w:t>and provide</w:t>
            </w:r>
            <w:r w:rsidR="005C7708" w:rsidRPr="00BD704A">
              <w:rPr>
                <w:rFonts w:asciiTheme="majorHAnsi" w:hAnsiTheme="majorHAnsi" w:cstheme="majorHAnsi"/>
                <w:sz w:val="18"/>
                <w:szCs w:val="18"/>
              </w:rPr>
              <w:t xml:space="preserve"> </w:t>
            </w:r>
            <w:r w:rsidRPr="00BD704A">
              <w:rPr>
                <w:rFonts w:asciiTheme="majorHAnsi" w:hAnsiTheme="majorHAnsi" w:cstheme="majorHAnsi"/>
                <w:sz w:val="18"/>
                <w:szCs w:val="18"/>
              </w:rPr>
              <w:t>updates at SIT TW and CEOS Plenary.</w:t>
            </w:r>
          </w:p>
        </w:tc>
        <w:tc>
          <w:tcPr>
            <w:tcW w:w="2250" w:type="dxa"/>
            <w:tcBorders>
              <w:top w:val="single" w:sz="4" w:space="0" w:color="000000"/>
              <w:left w:val="single" w:sz="4" w:space="0" w:color="000000"/>
              <w:bottom w:val="single" w:sz="4" w:space="0" w:color="000000"/>
              <w:right w:val="single" w:sz="4" w:space="0" w:color="000000"/>
            </w:tcBorders>
          </w:tcPr>
          <w:p w14:paraId="673D7642" w14:textId="465A5320" w:rsidR="00BD704A" w:rsidRPr="00BD704A" w:rsidRDefault="00BD704A" w:rsidP="00BD704A">
            <w:pPr>
              <w:spacing w:before="40" w:after="40"/>
              <w:contextualSpacing w:val="0"/>
              <w:jc w:val="center"/>
              <w:rPr>
                <w:rFonts w:asciiTheme="majorHAnsi" w:eastAsia="Calibri" w:hAnsiTheme="majorHAnsi" w:cstheme="majorHAnsi"/>
                <w:sz w:val="18"/>
                <w:szCs w:val="18"/>
              </w:rPr>
            </w:pPr>
            <w:r w:rsidRPr="00BD704A">
              <w:rPr>
                <w:rFonts w:asciiTheme="majorHAnsi" w:hAnsiTheme="majorHAnsi" w:cstheme="majorHAnsi"/>
                <w:sz w:val="18"/>
                <w:szCs w:val="18"/>
              </w:rPr>
              <w:t>Through to 2018 Plenary</w:t>
            </w:r>
          </w:p>
        </w:tc>
      </w:tr>
      <w:tr w:rsidR="00104BB8" w14:paraId="440D96E7" w14:textId="77777777" w:rsidTr="005036D8">
        <w:trPr>
          <w:trHeight w:val="240"/>
        </w:trPr>
        <w:tc>
          <w:tcPr>
            <w:tcW w:w="1134" w:type="dxa"/>
            <w:vMerge/>
            <w:tcBorders>
              <w:top w:val="single" w:sz="4" w:space="0" w:color="000000"/>
              <w:left w:val="single" w:sz="4" w:space="0" w:color="000000"/>
              <w:right w:val="single" w:sz="4" w:space="0" w:color="000000"/>
            </w:tcBorders>
            <w:shd w:val="clear" w:color="auto" w:fill="003366"/>
          </w:tcPr>
          <w:p w14:paraId="51A1F020"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4C85CCC6" w14:textId="0CAA8E86" w:rsidR="00104BB8" w:rsidRPr="00BD704A" w:rsidRDefault="00BD704A">
            <w:pPr>
              <w:spacing w:before="40" w:after="40"/>
              <w:contextualSpacing w:val="0"/>
              <w:rPr>
                <w:rFonts w:asciiTheme="majorHAnsi" w:eastAsia="Calibri" w:hAnsiTheme="majorHAnsi" w:cstheme="majorHAnsi"/>
                <w:i/>
                <w:sz w:val="18"/>
                <w:szCs w:val="18"/>
              </w:rPr>
            </w:pPr>
            <w:r w:rsidRPr="00BD704A">
              <w:rPr>
                <w:rFonts w:asciiTheme="majorHAnsi" w:hAnsiTheme="majorHAnsi" w:cstheme="majorHAnsi"/>
                <w:i/>
                <w:sz w:val="18"/>
                <w:szCs w:val="18"/>
              </w:rPr>
              <w:t>Rationale: CNES has asked for CEOS engagement in SCO.</w:t>
            </w:r>
          </w:p>
        </w:tc>
      </w:tr>
      <w:tr w:rsidR="00B728CD" w14:paraId="57C17EF3" w14:textId="77777777" w:rsidTr="005036D8">
        <w:tc>
          <w:tcPr>
            <w:tcW w:w="1134" w:type="dxa"/>
            <w:vMerge w:val="restart"/>
            <w:tcBorders>
              <w:top w:val="single" w:sz="4" w:space="0" w:color="000000"/>
              <w:left w:val="single" w:sz="4" w:space="0" w:color="000000"/>
              <w:right w:val="single" w:sz="4" w:space="0" w:color="000000"/>
            </w:tcBorders>
            <w:shd w:val="clear" w:color="auto" w:fill="003366"/>
          </w:tcPr>
          <w:p w14:paraId="586306FD" w14:textId="2DB361A8" w:rsidR="00B728CD" w:rsidRDefault="00B728CD" w:rsidP="00B728CD">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SIT-33-0</w:t>
            </w:r>
            <w:r w:rsidR="001248A5">
              <w:rPr>
                <w:rFonts w:ascii="Calibri" w:eastAsia="Calibri" w:hAnsi="Calibri" w:cs="Calibri"/>
                <w:b/>
                <w:color w:val="DBE5F1"/>
                <w:sz w:val="18"/>
                <w:szCs w:val="18"/>
              </w:rPr>
              <w:t>8</w:t>
            </w:r>
          </w:p>
        </w:tc>
        <w:tc>
          <w:tcPr>
            <w:tcW w:w="1276" w:type="dxa"/>
            <w:tcBorders>
              <w:top w:val="single" w:sz="4" w:space="0" w:color="000000"/>
              <w:left w:val="single" w:sz="4" w:space="0" w:color="000000"/>
              <w:bottom w:val="single" w:sz="4" w:space="0" w:color="000000"/>
              <w:right w:val="single" w:sz="4" w:space="0" w:color="000000"/>
            </w:tcBorders>
          </w:tcPr>
          <w:p w14:paraId="6A100767" w14:textId="0597884D" w:rsidR="00B728CD" w:rsidRPr="00B728CD" w:rsidRDefault="00A74766" w:rsidP="00B728CD">
            <w:pPr>
              <w:spacing w:before="40" w:after="40"/>
              <w:contextualSpacing w:val="0"/>
              <w:rPr>
                <w:rFonts w:asciiTheme="majorHAnsi" w:eastAsia="Calibri" w:hAnsiTheme="majorHAnsi" w:cstheme="majorHAnsi"/>
                <w:sz w:val="18"/>
                <w:szCs w:val="18"/>
              </w:rPr>
            </w:pPr>
            <w:r>
              <w:rPr>
                <w:rFonts w:asciiTheme="majorHAnsi" w:hAnsiTheme="majorHAnsi" w:cstheme="majorHAnsi"/>
                <w:sz w:val="18"/>
                <w:szCs w:val="18"/>
              </w:rPr>
              <w:t xml:space="preserve">OCR-VC and </w:t>
            </w:r>
            <w:r w:rsidR="00B728CD" w:rsidRPr="00B728CD">
              <w:rPr>
                <w:rFonts w:asciiTheme="majorHAnsi" w:hAnsiTheme="majorHAnsi" w:cstheme="majorHAnsi"/>
                <w:sz w:val="18"/>
                <w:szCs w:val="18"/>
              </w:rPr>
              <w:t>LSI-VC</w:t>
            </w:r>
          </w:p>
        </w:tc>
        <w:tc>
          <w:tcPr>
            <w:tcW w:w="4788" w:type="dxa"/>
            <w:tcBorders>
              <w:top w:val="single" w:sz="4" w:space="0" w:color="000000"/>
              <w:left w:val="single" w:sz="4" w:space="0" w:color="000000"/>
              <w:bottom w:val="single" w:sz="4" w:space="0" w:color="000000"/>
              <w:right w:val="single" w:sz="4" w:space="0" w:color="000000"/>
            </w:tcBorders>
          </w:tcPr>
          <w:p w14:paraId="03F8DF0D" w14:textId="0AE7DA4E" w:rsidR="00B728CD" w:rsidRPr="00B728CD" w:rsidRDefault="00B728CD" w:rsidP="00B728CD">
            <w:pPr>
              <w:spacing w:before="40" w:after="40"/>
              <w:contextualSpacing w:val="0"/>
              <w:rPr>
                <w:rFonts w:asciiTheme="majorHAnsi" w:eastAsia="Calibri" w:hAnsiTheme="majorHAnsi" w:cstheme="majorHAnsi"/>
                <w:sz w:val="18"/>
                <w:szCs w:val="18"/>
              </w:rPr>
            </w:pPr>
            <w:r w:rsidRPr="00B728CD">
              <w:rPr>
                <w:rFonts w:asciiTheme="majorHAnsi" w:hAnsiTheme="majorHAnsi" w:cstheme="majorHAnsi"/>
                <w:sz w:val="18"/>
                <w:szCs w:val="18"/>
              </w:rPr>
              <w:t xml:space="preserve">Review the </w:t>
            </w:r>
            <w:r w:rsidRPr="00B728CD">
              <w:rPr>
                <w:rFonts w:asciiTheme="majorHAnsi" w:hAnsiTheme="majorHAnsi" w:cstheme="majorHAnsi"/>
                <w:i/>
                <w:sz w:val="18"/>
                <w:szCs w:val="18"/>
              </w:rPr>
              <w:t>CEOS Feasibility Study on Satellite Missions/Instruments Focused on Water Quality Measurements</w:t>
            </w:r>
            <w:r w:rsidRPr="00B728CD">
              <w:rPr>
                <w:rFonts w:asciiTheme="majorHAnsi" w:hAnsiTheme="majorHAnsi" w:cstheme="majorHAnsi"/>
                <w:sz w:val="18"/>
                <w:szCs w:val="18"/>
              </w:rPr>
              <w:t xml:space="preserve"> and report to SIT TW on any implications for </w:t>
            </w:r>
            <w:r w:rsidRPr="00B728CD">
              <w:rPr>
                <w:rFonts w:asciiTheme="majorHAnsi" w:hAnsiTheme="majorHAnsi" w:cstheme="majorHAnsi"/>
                <w:sz w:val="18"/>
                <w:szCs w:val="18"/>
              </w:rPr>
              <w:lastRenderedPageBreak/>
              <w:t>their work</w:t>
            </w:r>
            <w:r w:rsidR="00BC280C">
              <w:rPr>
                <w:rFonts w:asciiTheme="majorHAnsi" w:hAnsiTheme="majorHAnsi" w:cstheme="majorHAnsi"/>
                <w:sz w:val="18"/>
                <w:szCs w:val="18"/>
              </w:rPr>
              <w:t>, including opportunities to address the recommendations that may be on the horizon.</w:t>
            </w:r>
          </w:p>
        </w:tc>
        <w:tc>
          <w:tcPr>
            <w:tcW w:w="2250" w:type="dxa"/>
            <w:tcBorders>
              <w:top w:val="single" w:sz="4" w:space="0" w:color="000000"/>
              <w:left w:val="single" w:sz="4" w:space="0" w:color="000000"/>
              <w:bottom w:val="single" w:sz="4" w:space="0" w:color="000000"/>
              <w:right w:val="single" w:sz="4" w:space="0" w:color="000000"/>
            </w:tcBorders>
          </w:tcPr>
          <w:p w14:paraId="7D91A706" w14:textId="1CFF9986" w:rsidR="00B728CD" w:rsidRPr="00B728CD" w:rsidRDefault="00B728CD" w:rsidP="00B728CD">
            <w:pPr>
              <w:spacing w:before="40" w:after="40"/>
              <w:contextualSpacing w:val="0"/>
              <w:jc w:val="center"/>
              <w:rPr>
                <w:rFonts w:asciiTheme="majorHAnsi" w:eastAsia="Calibri" w:hAnsiTheme="majorHAnsi" w:cstheme="majorHAnsi"/>
                <w:sz w:val="18"/>
                <w:szCs w:val="18"/>
              </w:rPr>
            </w:pPr>
            <w:r w:rsidRPr="00B728CD">
              <w:rPr>
                <w:rFonts w:asciiTheme="majorHAnsi" w:hAnsiTheme="majorHAnsi" w:cstheme="majorHAnsi"/>
                <w:sz w:val="18"/>
                <w:szCs w:val="18"/>
              </w:rPr>
              <w:lastRenderedPageBreak/>
              <w:t>SIT TW 2018</w:t>
            </w:r>
          </w:p>
        </w:tc>
      </w:tr>
      <w:tr w:rsidR="00104BB8" w14:paraId="7540FA85" w14:textId="77777777" w:rsidTr="005036D8">
        <w:tc>
          <w:tcPr>
            <w:tcW w:w="1134" w:type="dxa"/>
            <w:vMerge/>
            <w:tcBorders>
              <w:top w:val="single" w:sz="4" w:space="0" w:color="000000"/>
              <w:left w:val="single" w:sz="4" w:space="0" w:color="000000"/>
              <w:right w:val="single" w:sz="4" w:space="0" w:color="000000"/>
            </w:tcBorders>
            <w:shd w:val="clear" w:color="auto" w:fill="003366"/>
          </w:tcPr>
          <w:p w14:paraId="35300E2A"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0F9C2B97" w14:textId="0093EAE8" w:rsidR="00104BB8" w:rsidRDefault="00B728CD">
            <w:pPr>
              <w:spacing w:before="40" w:after="40"/>
              <w:contextualSpacing w:val="0"/>
              <w:rPr>
                <w:rFonts w:ascii="Calibri" w:eastAsia="Calibri" w:hAnsi="Calibri" w:cs="Calibri"/>
                <w:i/>
                <w:sz w:val="18"/>
                <w:szCs w:val="18"/>
              </w:rPr>
            </w:pPr>
            <w:r w:rsidRPr="00C52270">
              <w:rPr>
                <w:rFonts w:asciiTheme="majorHAnsi" w:hAnsiTheme="majorHAnsi" w:cstheme="majorHAnsi"/>
                <w:i/>
                <w:sz w:val="18"/>
                <w:szCs w:val="18"/>
              </w:rPr>
              <w:t>Rationale: Measurements identified in the study are of direct relevance to OCR-VC and LSI-VC data coordination</w:t>
            </w:r>
            <w:r w:rsidR="00E07A9A">
              <w:rPr>
                <w:rFonts w:ascii="Calibri" w:eastAsia="Calibri" w:hAnsi="Calibri" w:cs="Calibri"/>
                <w:i/>
                <w:sz w:val="18"/>
                <w:szCs w:val="18"/>
              </w:rPr>
              <w:t>.</w:t>
            </w:r>
          </w:p>
        </w:tc>
      </w:tr>
      <w:tr w:rsidR="00C52270" w14:paraId="42E75E1F" w14:textId="77777777" w:rsidTr="005036D8">
        <w:trPr>
          <w:trHeight w:val="82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003366"/>
          </w:tcPr>
          <w:p w14:paraId="58D7C922" w14:textId="6C86937F" w:rsidR="00C52270" w:rsidRDefault="00C52270" w:rsidP="00C52270">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SIT-33-0</w:t>
            </w:r>
            <w:r w:rsidR="001248A5">
              <w:rPr>
                <w:rFonts w:ascii="Calibri" w:eastAsia="Calibri" w:hAnsi="Calibri" w:cs="Calibri"/>
                <w:b/>
                <w:color w:val="DBE5F1"/>
                <w:sz w:val="18"/>
                <w:szCs w:val="18"/>
              </w:rPr>
              <w:t>9</w:t>
            </w:r>
          </w:p>
        </w:tc>
        <w:tc>
          <w:tcPr>
            <w:tcW w:w="1276" w:type="dxa"/>
            <w:tcBorders>
              <w:top w:val="single" w:sz="4" w:space="0" w:color="000000"/>
              <w:left w:val="single" w:sz="4" w:space="0" w:color="000000"/>
              <w:bottom w:val="single" w:sz="4" w:space="0" w:color="000000"/>
              <w:right w:val="single" w:sz="4" w:space="0" w:color="000000"/>
            </w:tcBorders>
          </w:tcPr>
          <w:p w14:paraId="694C1143" w14:textId="6E30C52C" w:rsidR="00C52270" w:rsidRPr="0045790A" w:rsidRDefault="00C52270" w:rsidP="00C52270">
            <w:pPr>
              <w:spacing w:before="40" w:after="40"/>
              <w:contextualSpacing w:val="0"/>
              <w:rPr>
                <w:rFonts w:asciiTheme="majorHAnsi" w:eastAsia="Calibri" w:hAnsiTheme="majorHAnsi" w:cstheme="majorHAnsi"/>
                <w:sz w:val="18"/>
                <w:szCs w:val="18"/>
              </w:rPr>
            </w:pPr>
            <w:r w:rsidRPr="0045790A">
              <w:rPr>
                <w:rFonts w:asciiTheme="majorHAnsi" w:hAnsiTheme="majorHAnsi" w:cstheme="majorHAnsi"/>
                <w:sz w:val="18"/>
                <w:szCs w:val="18"/>
              </w:rPr>
              <w:t>SIT Vice Chair</w:t>
            </w:r>
          </w:p>
        </w:tc>
        <w:tc>
          <w:tcPr>
            <w:tcW w:w="4788" w:type="dxa"/>
            <w:tcBorders>
              <w:top w:val="single" w:sz="4" w:space="0" w:color="000000"/>
              <w:left w:val="single" w:sz="4" w:space="0" w:color="000000"/>
              <w:bottom w:val="single" w:sz="4" w:space="0" w:color="000000"/>
              <w:right w:val="single" w:sz="4" w:space="0" w:color="000000"/>
            </w:tcBorders>
          </w:tcPr>
          <w:p w14:paraId="263F3778" w14:textId="58B7C76D" w:rsidR="00C52270" w:rsidRPr="0045790A" w:rsidRDefault="00C52270" w:rsidP="00C52270">
            <w:pPr>
              <w:spacing w:before="40" w:after="40"/>
              <w:contextualSpacing w:val="0"/>
              <w:rPr>
                <w:rFonts w:asciiTheme="majorHAnsi" w:eastAsia="Calibri" w:hAnsiTheme="majorHAnsi" w:cstheme="majorHAnsi"/>
                <w:sz w:val="18"/>
                <w:szCs w:val="18"/>
                <w:highlight w:val="yellow"/>
              </w:rPr>
            </w:pPr>
            <w:r w:rsidRPr="0045790A">
              <w:rPr>
                <w:rFonts w:asciiTheme="majorHAnsi" w:hAnsiTheme="majorHAnsi" w:cstheme="majorHAnsi"/>
                <w:sz w:val="18"/>
                <w:szCs w:val="18"/>
              </w:rPr>
              <w:t xml:space="preserve">Consult with the community to reschedule the </w:t>
            </w:r>
            <w:r w:rsidRPr="0045790A">
              <w:rPr>
                <w:rFonts w:asciiTheme="majorHAnsi" w:hAnsiTheme="majorHAnsi" w:cstheme="majorHAnsi"/>
                <w:i/>
                <w:sz w:val="18"/>
                <w:szCs w:val="18"/>
              </w:rPr>
              <w:t>Freshwater from Space Workshop</w:t>
            </w:r>
            <w:r w:rsidRPr="0045790A">
              <w:rPr>
                <w:rFonts w:asciiTheme="majorHAnsi" w:hAnsiTheme="majorHAnsi" w:cstheme="majorHAnsi"/>
                <w:sz w:val="18"/>
                <w:szCs w:val="18"/>
              </w:rPr>
              <w:t xml:space="preserve"> in the late November/early December 2018 period. Feedback is invited on the provisional </w:t>
            </w:r>
            <w:r w:rsidRPr="008828F4">
              <w:rPr>
                <w:rFonts w:asciiTheme="majorHAnsi" w:hAnsiTheme="majorHAnsi" w:cstheme="majorHAnsi"/>
                <w:i/>
                <w:sz w:val="18"/>
                <w:szCs w:val="18"/>
              </w:rPr>
              <w:t>Freshwater from Space Workshop</w:t>
            </w:r>
            <w:r w:rsidRPr="0045790A">
              <w:rPr>
                <w:rFonts w:asciiTheme="majorHAnsi" w:hAnsiTheme="majorHAnsi" w:cstheme="majorHAnsi"/>
                <w:sz w:val="18"/>
                <w:szCs w:val="18"/>
              </w:rPr>
              <w:t xml:space="preserve"> agenda published on the SIT-33 website.</w:t>
            </w:r>
          </w:p>
        </w:tc>
        <w:tc>
          <w:tcPr>
            <w:tcW w:w="2250" w:type="dxa"/>
            <w:tcBorders>
              <w:top w:val="single" w:sz="4" w:space="0" w:color="000000"/>
              <w:left w:val="single" w:sz="4" w:space="0" w:color="000000"/>
              <w:bottom w:val="single" w:sz="4" w:space="0" w:color="000000"/>
              <w:right w:val="single" w:sz="4" w:space="0" w:color="000000"/>
            </w:tcBorders>
          </w:tcPr>
          <w:p w14:paraId="623FC14C" w14:textId="2CD59EC7" w:rsidR="00C52270" w:rsidRPr="0045790A" w:rsidRDefault="003B1270" w:rsidP="00C52270">
            <w:pPr>
              <w:spacing w:before="40" w:after="40"/>
              <w:contextualSpacing w:val="0"/>
              <w:jc w:val="center"/>
              <w:rPr>
                <w:rFonts w:asciiTheme="majorHAnsi" w:eastAsia="Calibri" w:hAnsiTheme="majorHAnsi" w:cstheme="majorHAnsi"/>
                <w:sz w:val="18"/>
                <w:szCs w:val="18"/>
              </w:rPr>
            </w:pPr>
            <w:r>
              <w:rPr>
                <w:rFonts w:asciiTheme="majorHAnsi" w:hAnsiTheme="majorHAnsi" w:cstheme="majorHAnsi"/>
                <w:sz w:val="18"/>
                <w:szCs w:val="18"/>
              </w:rPr>
              <w:t>SEC-</w:t>
            </w:r>
            <w:r w:rsidR="00C52270" w:rsidRPr="0045790A">
              <w:rPr>
                <w:rFonts w:asciiTheme="majorHAnsi" w:hAnsiTheme="majorHAnsi" w:cstheme="majorHAnsi"/>
                <w:sz w:val="18"/>
                <w:szCs w:val="18"/>
              </w:rPr>
              <w:t>237</w:t>
            </w:r>
          </w:p>
        </w:tc>
      </w:tr>
      <w:tr w:rsidR="00104BB8" w14:paraId="75C031C7" w14:textId="77777777" w:rsidTr="005036D8">
        <w:trPr>
          <w:trHeight w:val="340"/>
        </w:trPr>
        <w:tc>
          <w:tcPr>
            <w:tcW w:w="1134" w:type="dxa"/>
            <w:vMerge/>
            <w:tcBorders>
              <w:top w:val="single" w:sz="4" w:space="0" w:color="000000"/>
              <w:left w:val="single" w:sz="4" w:space="0" w:color="000000"/>
              <w:bottom w:val="single" w:sz="4" w:space="0" w:color="000000"/>
              <w:right w:val="single" w:sz="4" w:space="0" w:color="000000"/>
            </w:tcBorders>
            <w:shd w:val="clear" w:color="auto" w:fill="003366"/>
          </w:tcPr>
          <w:p w14:paraId="4112991D"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0188BCD0" w14:textId="3CB32C57" w:rsidR="00104BB8" w:rsidRPr="004F6818" w:rsidRDefault="0045790A">
            <w:pPr>
              <w:spacing w:before="40" w:after="40"/>
              <w:contextualSpacing w:val="0"/>
              <w:rPr>
                <w:rFonts w:asciiTheme="majorHAnsi" w:eastAsia="Calibri" w:hAnsiTheme="majorHAnsi" w:cstheme="majorHAnsi"/>
                <w:i/>
                <w:sz w:val="18"/>
                <w:szCs w:val="18"/>
              </w:rPr>
            </w:pPr>
            <w:r w:rsidRPr="004F6818">
              <w:rPr>
                <w:rFonts w:asciiTheme="majorHAnsi" w:hAnsiTheme="majorHAnsi" w:cstheme="majorHAnsi"/>
                <w:i/>
                <w:sz w:val="18"/>
                <w:szCs w:val="18"/>
              </w:rPr>
              <w:t>Rationale: Stakeholder availability has dictated re-scheduling of the workshop</w:t>
            </w:r>
            <w:r w:rsidR="00E07A9A" w:rsidRPr="004F6818">
              <w:rPr>
                <w:rFonts w:asciiTheme="majorHAnsi" w:eastAsia="Calibri" w:hAnsiTheme="majorHAnsi" w:cstheme="majorHAnsi"/>
                <w:i/>
                <w:sz w:val="18"/>
                <w:szCs w:val="18"/>
              </w:rPr>
              <w:t>.</w:t>
            </w:r>
          </w:p>
        </w:tc>
      </w:tr>
      <w:tr w:rsidR="00BD3D59" w14:paraId="3A86EA12" w14:textId="77777777" w:rsidTr="005036D8">
        <w:tc>
          <w:tcPr>
            <w:tcW w:w="1134" w:type="dxa"/>
            <w:vMerge w:val="restart"/>
            <w:tcBorders>
              <w:top w:val="single" w:sz="4" w:space="0" w:color="000000"/>
              <w:left w:val="single" w:sz="4" w:space="0" w:color="000000"/>
              <w:right w:val="single" w:sz="4" w:space="0" w:color="000000"/>
            </w:tcBorders>
            <w:shd w:val="clear" w:color="auto" w:fill="003366"/>
          </w:tcPr>
          <w:p w14:paraId="6942A4AA" w14:textId="3A2E3990" w:rsidR="00BD3D59" w:rsidRDefault="00BD3D59" w:rsidP="00BD3D59">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w:t>
            </w:r>
            <w:r w:rsidR="003A5CAF">
              <w:rPr>
                <w:rFonts w:ascii="Calibri" w:eastAsia="Calibri" w:hAnsi="Calibri" w:cs="Calibri"/>
                <w:b/>
                <w:color w:val="DBE5F1"/>
                <w:sz w:val="18"/>
                <w:szCs w:val="18"/>
              </w:rPr>
              <w:t>1</w:t>
            </w:r>
            <w:r>
              <w:rPr>
                <w:rFonts w:ascii="Calibri" w:eastAsia="Calibri" w:hAnsi="Calibri" w:cs="Calibri"/>
                <w:b/>
                <w:color w:val="DBE5F1"/>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14:paraId="3CB3FF6D" w14:textId="349645A8" w:rsidR="00BD3D59" w:rsidRPr="008053FA" w:rsidRDefault="00BD3D59" w:rsidP="00BD3D59">
            <w:pPr>
              <w:spacing w:before="40" w:after="40"/>
              <w:contextualSpacing w:val="0"/>
              <w:rPr>
                <w:rFonts w:asciiTheme="majorHAnsi" w:eastAsia="Calibri" w:hAnsiTheme="majorHAnsi" w:cstheme="majorHAnsi"/>
                <w:sz w:val="18"/>
                <w:szCs w:val="18"/>
              </w:rPr>
            </w:pPr>
            <w:r w:rsidRPr="008053FA">
              <w:rPr>
                <w:rFonts w:asciiTheme="majorHAnsi" w:hAnsiTheme="majorHAnsi" w:cstheme="majorHAnsi"/>
                <w:sz w:val="18"/>
                <w:szCs w:val="18"/>
              </w:rPr>
              <w:t>SIT Chair</w:t>
            </w:r>
          </w:p>
        </w:tc>
        <w:tc>
          <w:tcPr>
            <w:tcW w:w="4788" w:type="dxa"/>
            <w:tcBorders>
              <w:top w:val="single" w:sz="4" w:space="0" w:color="000000"/>
              <w:left w:val="single" w:sz="4" w:space="0" w:color="000000"/>
              <w:bottom w:val="single" w:sz="4" w:space="0" w:color="000000"/>
              <w:right w:val="single" w:sz="4" w:space="0" w:color="000000"/>
            </w:tcBorders>
          </w:tcPr>
          <w:p w14:paraId="605AC120" w14:textId="69710A1F" w:rsidR="00BD3D59" w:rsidRPr="008053FA" w:rsidRDefault="00BD3D59" w:rsidP="00BD3D59">
            <w:pPr>
              <w:spacing w:before="40" w:after="40"/>
              <w:contextualSpacing w:val="0"/>
              <w:rPr>
                <w:rFonts w:asciiTheme="majorHAnsi" w:eastAsia="Calibri" w:hAnsiTheme="majorHAnsi" w:cstheme="majorHAnsi"/>
                <w:sz w:val="18"/>
                <w:szCs w:val="18"/>
              </w:rPr>
            </w:pPr>
            <w:r w:rsidRPr="008053FA">
              <w:rPr>
                <w:rFonts w:asciiTheme="majorHAnsi" w:hAnsiTheme="majorHAnsi" w:cstheme="majorHAnsi"/>
                <w:sz w:val="18"/>
                <w:szCs w:val="18"/>
              </w:rPr>
              <w:t>Draft a response to the GFOI letter on CEOS/SDCG support to Phase 2 of GFOI.</w:t>
            </w:r>
          </w:p>
        </w:tc>
        <w:tc>
          <w:tcPr>
            <w:tcW w:w="2250" w:type="dxa"/>
            <w:tcBorders>
              <w:top w:val="single" w:sz="4" w:space="0" w:color="000000"/>
              <w:left w:val="single" w:sz="4" w:space="0" w:color="000000"/>
              <w:bottom w:val="single" w:sz="4" w:space="0" w:color="000000"/>
              <w:right w:val="single" w:sz="4" w:space="0" w:color="000000"/>
            </w:tcBorders>
          </w:tcPr>
          <w:p w14:paraId="14AFE23D" w14:textId="4084F04B" w:rsidR="00BD3D59" w:rsidRPr="008053FA" w:rsidRDefault="00BD3D59" w:rsidP="00BD3D59">
            <w:pPr>
              <w:spacing w:before="40" w:after="40"/>
              <w:contextualSpacing w:val="0"/>
              <w:jc w:val="center"/>
              <w:rPr>
                <w:rFonts w:asciiTheme="majorHAnsi" w:eastAsia="Calibri" w:hAnsiTheme="majorHAnsi" w:cstheme="majorHAnsi"/>
                <w:sz w:val="18"/>
                <w:szCs w:val="18"/>
              </w:rPr>
            </w:pPr>
            <w:r w:rsidRPr="008053FA">
              <w:rPr>
                <w:rFonts w:asciiTheme="majorHAnsi" w:hAnsiTheme="majorHAnsi" w:cstheme="majorHAnsi"/>
                <w:sz w:val="18"/>
                <w:szCs w:val="18"/>
              </w:rPr>
              <w:t>May 2018</w:t>
            </w:r>
          </w:p>
        </w:tc>
      </w:tr>
      <w:tr w:rsidR="00104BB8" w14:paraId="67D4A74D" w14:textId="77777777" w:rsidTr="005036D8">
        <w:tc>
          <w:tcPr>
            <w:tcW w:w="1134" w:type="dxa"/>
            <w:vMerge/>
            <w:tcBorders>
              <w:top w:val="single" w:sz="4" w:space="0" w:color="000000"/>
              <w:left w:val="single" w:sz="4" w:space="0" w:color="000000"/>
              <w:right w:val="single" w:sz="4" w:space="0" w:color="000000"/>
            </w:tcBorders>
            <w:shd w:val="clear" w:color="auto" w:fill="003366"/>
          </w:tcPr>
          <w:p w14:paraId="64CE78F2"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6002D5E5" w14:textId="53A0A8B8" w:rsidR="00104BB8" w:rsidRPr="00B154FE" w:rsidRDefault="008053FA">
            <w:pPr>
              <w:spacing w:before="40" w:after="40"/>
              <w:contextualSpacing w:val="0"/>
              <w:rPr>
                <w:rFonts w:asciiTheme="majorHAnsi" w:eastAsia="Calibri" w:hAnsiTheme="majorHAnsi" w:cstheme="majorHAnsi"/>
                <w:i/>
                <w:sz w:val="18"/>
                <w:szCs w:val="18"/>
              </w:rPr>
            </w:pPr>
            <w:r w:rsidRPr="00B154FE">
              <w:rPr>
                <w:rFonts w:asciiTheme="majorHAnsi" w:hAnsiTheme="majorHAnsi" w:cstheme="majorHAnsi"/>
                <w:i/>
                <w:sz w:val="18"/>
                <w:szCs w:val="18"/>
              </w:rPr>
              <w:t>Rationale: CEOS Lead for GFOI has initiated an exchange of information to update the expectations between CEOS and GFOI as GFOI moves into a new Phase</w:t>
            </w:r>
            <w:r w:rsidR="00E07A9A" w:rsidRPr="00B154FE">
              <w:rPr>
                <w:rFonts w:asciiTheme="majorHAnsi" w:eastAsia="Calibri" w:hAnsiTheme="majorHAnsi" w:cstheme="majorHAnsi"/>
                <w:i/>
                <w:sz w:val="18"/>
                <w:szCs w:val="18"/>
              </w:rPr>
              <w:t>.</w:t>
            </w:r>
          </w:p>
        </w:tc>
      </w:tr>
      <w:tr w:rsidR="00B154FE" w14:paraId="3ACE9A5B" w14:textId="77777777" w:rsidTr="005036D8">
        <w:tc>
          <w:tcPr>
            <w:tcW w:w="1134" w:type="dxa"/>
            <w:vMerge w:val="restart"/>
            <w:tcBorders>
              <w:top w:val="single" w:sz="4" w:space="0" w:color="000000"/>
              <w:left w:val="single" w:sz="4" w:space="0" w:color="000000"/>
              <w:right w:val="single" w:sz="4" w:space="0" w:color="000000"/>
            </w:tcBorders>
            <w:shd w:val="clear" w:color="auto" w:fill="003366"/>
          </w:tcPr>
          <w:p w14:paraId="64233180" w14:textId="199DB0FD" w:rsidR="00B154FE" w:rsidRDefault="00B154FE" w:rsidP="00B154FE">
            <w:pPr>
              <w:spacing w:before="40" w:after="40"/>
              <w:contextualSpacing w:val="0"/>
              <w:jc w:val="center"/>
              <w:rPr>
                <w:rFonts w:ascii="Calibri" w:eastAsia="Calibri" w:hAnsi="Calibri" w:cs="Calibri"/>
                <w:sz w:val="18"/>
                <w:szCs w:val="18"/>
              </w:rPr>
            </w:pPr>
            <w:r>
              <w:rPr>
                <w:rFonts w:ascii="Calibri" w:eastAsia="Calibri" w:hAnsi="Calibri" w:cs="Calibri"/>
                <w:b/>
                <w:color w:val="DBE5F1"/>
                <w:sz w:val="18"/>
                <w:szCs w:val="18"/>
              </w:rPr>
              <w:t>SIT-33-1</w:t>
            </w:r>
            <w:r w:rsidR="00763643">
              <w:rPr>
                <w:rFonts w:ascii="Calibri" w:eastAsia="Calibri" w:hAnsi="Calibri" w:cs="Calibri"/>
                <w:b/>
                <w:color w:val="DBE5F1"/>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14:paraId="352EF75C" w14:textId="5F360F2C" w:rsidR="00B154FE" w:rsidRPr="000F79D9" w:rsidRDefault="00B154FE" w:rsidP="00B154FE">
            <w:pPr>
              <w:spacing w:before="40" w:after="40"/>
              <w:contextualSpacing w:val="0"/>
              <w:rPr>
                <w:rFonts w:asciiTheme="majorHAnsi" w:eastAsia="Calibri" w:hAnsiTheme="majorHAnsi" w:cstheme="majorHAnsi"/>
                <w:sz w:val="18"/>
                <w:szCs w:val="18"/>
              </w:rPr>
            </w:pPr>
            <w:r w:rsidRPr="000F79D9">
              <w:rPr>
                <w:rFonts w:asciiTheme="majorHAnsi" w:hAnsiTheme="majorHAnsi" w:cstheme="majorHAnsi"/>
                <w:sz w:val="18"/>
                <w:szCs w:val="18"/>
              </w:rPr>
              <w:t>SIT Chair</w:t>
            </w:r>
          </w:p>
        </w:tc>
        <w:tc>
          <w:tcPr>
            <w:tcW w:w="4788" w:type="dxa"/>
            <w:tcBorders>
              <w:top w:val="single" w:sz="4" w:space="0" w:color="000000"/>
              <w:left w:val="single" w:sz="4" w:space="0" w:color="000000"/>
              <w:bottom w:val="single" w:sz="4" w:space="0" w:color="000000"/>
              <w:right w:val="single" w:sz="4" w:space="0" w:color="000000"/>
            </w:tcBorders>
          </w:tcPr>
          <w:p w14:paraId="65D44190" w14:textId="346F1E0E" w:rsidR="00B154FE" w:rsidRPr="000F79D9" w:rsidRDefault="00F86783" w:rsidP="00B154FE">
            <w:pPr>
              <w:spacing w:before="40" w:after="40"/>
              <w:contextualSpacing w:val="0"/>
              <w:rPr>
                <w:rFonts w:asciiTheme="majorHAnsi" w:eastAsia="Calibri" w:hAnsiTheme="majorHAnsi" w:cstheme="majorHAnsi"/>
                <w:sz w:val="18"/>
                <w:szCs w:val="18"/>
              </w:rPr>
            </w:pPr>
            <w:r>
              <w:rPr>
                <w:rFonts w:asciiTheme="majorHAnsi" w:hAnsiTheme="majorHAnsi" w:cstheme="majorHAnsi"/>
                <w:sz w:val="18"/>
                <w:szCs w:val="18"/>
              </w:rPr>
              <w:t xml:space="preserve">Include CEOS </w:t>
            </w:r>
            <w:r w:rsidRPr="00F86783">
              <w:rPr>
                <w:rFonts w:asciiTheme="majorHAnsi" w:hAnsiTheme="majorHAnsi" w:cstheme="majorHAnsi"/>
                <w:i/>
                <w:sz w:val="18"/>
                <w:szCs w:val="18"/>
              </w:rPr>
              <w:t xml:space="preserve">Ad </w:t>
            </w:r>
            <w:r w:rsidR="00B154FE" w:rsidRPr="00F86783">
              <w:rPr>
                <w:rFonts w:asciiTheme="majorHAnsi" w:hAnsiTheme="majorHAnsi" w:cstheme="majorHAnsi"/>
                <w:i/>
                <w:sz w:val="18"/>
                <w:szCs w:val="18"/>
              </w:rPr>
              <w:t>hoc</w:t>
            </w:r>
            <w:r w:rsidR="00B154FE" w:rsidRPr="000F79D9">
              <w:rPr>
                <w:rFonts w:asciiTheme="majorHAnsi" w:hAnsiTheme="majorHAnsi" w:cstheme="majorHAnsi"/>
                <w:sz w:val="18"/>
                <w:szCs w:val="18"/>
              </w:rPr>
              <w:t xml:space="preserve"> Team lifecycle and processes as an agenda item on 2018 SIT Technical Workshop.</w:t>
            </w:r>
          </w:p>
        </w:tc>
        <w:tc>
          <w:tcPr>
            <w:tcW w:w="2250" w:type="dxa"/>
            <w:tcBorders>
              <w:top w:val="single" w:sz="4" w:space="0" w:color="000000"/>
              <w:left w:val="single" w:sz="4" w:space="0" w:color="000000"/>
              <w:bottom w:val="single" w:sz="4" w:space="0" w:color="000000"/>
              <w:right w:val="single" w:sz="4" w:space="0" w:color="000000"/>
            </w:tcBorders>
          </w:tcPr>
          <w:p w14:paraId="1AE4138C" w14:textId="28B376D9" w:rsidR="00B154FE" w:rsidRPr="000F79D9" w:rsidRDefault="00B154FE" w:rsidP="00B154FE">
            <w:pPr>
              <w:spacing w:before="40" w:after="40"/>
              <w:contextualSpacing w:val="0"/>
              <w:jc w:val="center"/>
              <w:rPr>
                <w:rFonts w:asciiTheme="majorHAnsi" w:eastAsia="Calibri" w:hAnsiTheme="majorHAnsi" w:cstheme="majorHAnsi"/>
                <w:sz w:val="18"/>
                <w:szCs w:val="18"/>
              </w:rPr>
            </w:pPr>
            <w:r w:rsidRPr="000F79D9">
              <w:rPr>
                <w:rFonts w:asciiTheme="majorHAnsi" w:hAnsiTheme="majorHAnsi" w:cstheme="majorHAnsi"/>
                <w:sz w:val="18"/>
                <w:szCs w:val="18"/>
              </w:rPr>
              <w:t>SIT TW 2018</w:t>
            </w:r>
          </w:p>
        </w:tc>
      </w:tr>
      <w:tr w:rsidR="00104BB8" w14:paraId="5BBC53DD" w14:textId="77777777" w:rsidTr="005036D8">
        <w:tc>
          <w:tcPr>
            <w:tcW w:w="1134" w:type="dxa"/>
            <w:vMerge/>
            <w:tcBorders>
              <w:top w:val="single" w:sz="4" w:space="0" w:color="000000"/>
              <w:left w:val="single" w:sz="4" w:space="0" w:color="000000"/>
              <w:right w:val="single" w:sz="4" w:space="0" w:color="000000"/>
            </w:tcBorders>
            <w:shd w:val="clear" w:color="auto" w:fill="003366"/>
          </w:tcPr>
          <w:p w14:paraId="23046D40"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7BE00212" w14:textId="1B148375" w:rsidR="00104BB8" w:rsidRPr="00AA3D2F" w:rsidRDefault="000F79D9">
            <w:pPr>
              <w:spacing w:before="40" w:after="40"/>
              <w:contextualSpacing w:val="0"/>
              <w:rPr>
                <w:rFonts w:asciiTheme="majorHAnsi" w:eastAsia="Calibri" w:hAnsiTheme="majorHAnsi" w:cstheme="majorHAnsi"/>
                <w:i/>
                <w:sz w:val="18"/>
                <w:szCs w:val="18"/>
              </w:rPr>
            </w:pPr>
            <w:r w:rsidRPr="00AA3D2F">
              <w:rPr>
                <w:rFonts w:asciiTheme="majorHAnsi" w:hAnsiTheme="majorHAnsi" w:cstheme="majorHAnsi"/>
                <w:i/>
                <w:sz w:val="18"/>
                <w:szCs w:val="18"/>
              </w:rPr>
              <w:t>Rationale: SIT Chair has proposed that CEOS address inconsistencies in the operation of different types of groups across the structure.</w:t>
            </w:r>
          </w:p>
        </w:tc>
      </w:tr>
      <w:tr w:rsidR="00AA3D2F" w14:paraId="73CE3B55" w14:textId="77777777" w:rsidTr="005036D8">
        <w:tc>
          <w:tcPr>
            <w:tcW w:w="1134" w:type="dxa"/>
            <w:vMerge w:val="restart"/>
            <w:tcBorders>
              <w:top w:val="single" w:sz="4" w:space="0" w:color="000000"/>
              <w:left w:val="single" w:sz="4" w:space="0" w:color="000000"/>
              <w:right w:val="single" w:sz="4" w:space="0" w:color="000000"/>
            </w:tcBorders>
            <w:shd w:val="clear" w:color="auto" w:fill="003366"/>
          </w:tcPr>
          <w:p w14:paraId="62EA31B4" w14:textId="4076F3A9" w:rsidR="00AA3D2F" w:rsidRDefault="00AA3D2F" w:rsidP="00AA3D2F">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SIT-33-1</w:t>
            </w:r>
            <w:r w:rsidR="001C14F0">
              <w:rPr>
                <w:rFonts w:ascii="Calibri" w:eastAsia="Calibri" w:hAnsi="Calibri" w:cs="Calibri"/>
                <w:b/>
                <w:color w:val="DBE5F1"/>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14:paraId="4D81C039" w14:textId="7867C3EB" w:rsidR="00AA3D2F" w:rsidRPr="00030E87" w:rsidRDefault="00AA3D2F" w:rsidP="00AA3D2F">
            <w:pPr>
              <w:spacing w:before="40" w:after="40"/>
              <w:contextualSpacing w:val="0"/>
              <w:rPr>
                <w:rFonts w:asciiTheme="majorHAnsi" w:eastAsia="Calibri" w:hAnsiTheme="majorHAnsi" w:cstheme="majorHAnsi"/>
                <w:sz w:val="18"/>
                <w:szCs w:val="18"/>
              </w:rPr>
            </w:pPr>
            <w:r w:rsidRPr="00030E87">
              <w:rPr>
                <w:rFonts w:asciiTheme="majorHAnsi" w:hAnsiTheme="majorHAnsi" w:cstheme="majorHAnsi"/>
                <w:sz w:val="18"/>
                <w:szCs w:val="18"/>
              </w:rPr>
              <w:t>Mark Dowell</w:t>
            </w:r>
          </w:p>
        </w:tc>
        <w:tc>
          <w:tcPr>
            <w:tcW w:w="4788" w:type="dxa"/>
            <w:tcBorders>
              <w:top w:val="single" w:sz="4" w:space="0" w:color="000000"/>
              <w:left w:val="single" w:sz="4" w:space="0" w:color="000000"/>
              <w:bottom w:val="single" w:sz="4" w:space="0" w:color="000000"/>
              <w:right w:val="single" w:sz="4" w:space="0" w:color="000000"/>
            </w:tcBorders>
          </w:tcPr>
          <w:p w14:paraId="05B831E3" w14:textId="2C056DC0" w:rsidR="00AA3D2F" w:rsidRPr="00030E87" w:rsidRDefault="00AA3D2F" w:rsidP="00AA3D2F">
            <w:pPr>
              <w:spacing w:before="40" w:after="40"/>
              <w:contextualSpacing w:val="0"/>
              <w:rPr>
                <w:rFonts w:asciiTheme="majorHAnsi" w:eastAsia="Calibri" w:hAnsiTheme="majorHAnsi" w:cstheme="majorHAnsi"/>
                <w:sz w:val="18"/>
                <w:szCs w:val="18"/>
              </w:rPr>
            </w:pPr>
            <w:r w:rsidRPr="00030E87">
              <w:rPr>
                <w:rFonts w:asciiTheme="majorHAnsi" w:hAnsiTheme="majorHAnsi" w:cstheme="majorHAnsi"/>
                <w:sz w:val="18"/>
                <w:szCs w:val="18"/>
              </w:rPr>
              <w:t>To draft a pa</w:t>
            </w:r>
            <w:r w:rsidR="00176A3F">
              <w:rPr>
                <w:rFonts w:asciiTheme="majorHAnsi" w:hAnsiTheme="majorHAnsi" w:cstheme="majorHAnsi"/>
                <w:sz w:val="18"/>
                <w:szCs w:val="18"/>
              </w:rPr>
              <w:t>per exploring options for CEOS and</w:t>
            </w:r>
            <w:r w:rsidRPr="00030E87">
              <w:rPr>
                <w:rFonts w:asciiTheme="majorHAnsi" w:hAnsiTheme="majorHAnsi" w:cstheme="majorHAnsi"/>
                <w:sz w:val="18"/>
                <w:szCs w:val="18"/>
              </w:rPr>
              <w:t xml:space="preserve"> CGMS coordination of GHG observation planning.</w:t>
            </w:r>
          </w:p>
        </w:tc>
        <w:tc>
          <w:tcPr>
            <w:tcW w:w="2250" w:type="dxa"/>
            <w:tcBorders>
              <w:top w:val="single" w:sz="4" w:space="0" w:color="000000"/>
              <w:left w:val="single" w:sz="4" w:space="0" w:color="000000"/>
              <w:bottom w:val="single" w:sz="4" w:space="0" w:color="000000"/>
              <w:right w:val="single" w:sz="4" w:space="0" w:color="000000"/>
            </w:tcBorders>
          </w:tcPr>
          <w:p w14:paraId="065E8984" w14:textId="1F35964F" w:rsidR="00AA3D2F" w:rsidRPr="00030E87" w:rsidRDefault="00AA3D2F" w:rsidP="00AA3D2F">
            <w:pPr>
              <w:spacing w:before="40" w:after="40"/>
              <w:contextualSpacing w:val="0"/>
              <w:jc w:val="center"/>
              <w:rPr>
                <w:rFonts w:asciiTheme="majorHAnsi" w:eastAsia="Calibri" w:hAnsiTheme="majorHAnsi" w:cstheme="majorHAnsi"/>
                <w:sz w:val="18"/>
                <w:szCs w:val="18"/>
              </w:rPr>
            </w:pPr>
            <w:r w:rsidRPr="00030E87">
              <w:rPr>
                <w:rFonts w:asciiTheme="majorHAnsi" w:hAnsiTheme="majorHAnsi" w:cstheme="majorHAnsi"/>
                <w:sz w:val="18"/>
                <w:szCs w:val="18"/>
              </w:rPr>
              <w:t>SIT TW 2018</w:t>
            </w:r>
          </w:p>
        </w:tc>
      </w:tr>
      <w:tr w:rsidR="00104BB8" w14:paraId="1DF4DFB4" w14:textId="77777777" w:rsidTr="005036D8">
        <w:trPr>
          <w:trHeight w:val="320"/>
        </w:trPr>
        <w:tc>
          <w:tcPr>
            <w:tcW w:w="1134" w:type="dxa"/>
            <w:vMerge/>
            <w:tcBorders>
              <w:top w:val="single" w:sz="4" w:space="0" w:color="000000"/>
              <w:left w:val="single" w:sz="4" w:space="0" w:color="000000"/>
              <w:right w:val="single" w:sz="4" w:space="0" w:color="000000"/>
            </w:tcBorders>
            <w:shd w:val="clear" w:color="auto" w:fill="003366"/>
          </w:tcPr>
          <w:p w14:paraId="49C7166D"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75B438D3" w14:textId="5F7AB6F9" w:rsidR="00104BB8" w:rsidRPr="00030E87" w:rsidRDefault="00030E87">
            <w:pPr>
              <w:spacing w:before="40" w:after="40"/>
              <w:contextualSpacing w:val="0"/>
              <w:rPr>
                <w:rFonts w:asciiTheme="majorHAnsi" w:eastAsia="Calibri" w:hAnsiTheme="majorHAnsi" w:cstheme="majorHAnsi"/>
                <w:i/>
                <w:sz w:val="18"/>
                <w:szCs w:val="18"/>
              </w:rPr>
            </w:pPr>
            <w:r w:rsidRPr="00030E87">
              <w:rPr>
                <w:rFonts w:asciiTheme="majorHAnsi" w:hAnsiTheme="majorHAnsi" w:cstheme="majorHAnsi"/>
                <w:i/>
                <w:sz w:val="18"/>
                <w:szCs w:val="18"/>
              </w:rPr>
              <w:t>Rationale: The paper seeks to progress this open question on GHG coordination structures.</w:t>
            </w:r>
          </w:p>
        </w:tc>
      </w:tr>
      <w:tr w:rsidR="00030E87" w14:paraId="0C1A3E67" w14:textId="77777777" w:rsidTr="005036D8">
        <w:tc>
          <w:tcPr>
            <w:tcW w:w="1134" w:type="dxa"/>
            <w:vMerge w:val="restart"/>
            <w:tcBorders>
              <w:top w:val="single" w:sz="4" w:space="0" w:color="000000"/>
              <w:left w:val="single" w:sz="4" w:space="0" w:color="000000"/>
              <w:right w:val="single" w:sz="4" w:space="0" w:color="000000"/>
            </w:tcBorders>
            <w:shd w:val="clear" w:color="auto" w:fill="003366"/>
          </w:tcPr>
          <w:p w14:paraId="5636C957" w14:textId="09374CA3" w:rsidR="00030E87" w:rsidRDefault="00030E87" w:rsidP="00030E87">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SIT-33-1</w:t>
            </w:r>
            <w:r w:rsidR="00A3091E">
              <w:rPr>
                <w:rFonts w:ascii="Calibri" w:eastAsia="Calibri" w:hAnsi="Calibri" w:cs="Calibri"/>
                <w:b/>
                <w:color w:val="DBE5F1"/>
                <w:sz w:val="18"/>
                <w:szCs w:val="18"/>
              </w:rPr>
              <w:t>3</w:t>
            </w:r>
          </w:p>
        </w:tc>
        <w:tc>
          <w:tcPr>
            <w:tcW w:w="1276" w:type="dxa"/>
            <w:tcBorders>
              <w:top w:val="single" w:sz="4" w:space="0" w:color="000000"/>
              <w:left w:val="single" w:sz="4" w:space="0" w:color="000000"/>
              <w:bottom w:val="single" w:sz="4" w:space="0" w:color="000000"/>
              <w:right w:val="single" w:sz="4" w:space="0" w:color="000000"/>
            </w:tcBorders>
          </w:tcPr>
          <w:p w14:paraId="0ED6FD5A" w14:textId="17EEAAF5" w:rsidR="00030E87" w:rsidRPr="00030E87" w:rsidRDefault="00030E87" w:rsidP="00030E87">
            <w:pPr>
              <w:spacing w:before="40" w:after="40"/>
              <w:contextualSpacing w:val="0"/>
              <w:rPr>
                <w:rFonts w:asciiTheme="majorHAnsi" w:eastAsia="Calibri" w:hAnsiTheme="majorHAnsi" w:cstheme="majorHAnsi"/>
                <w:sz w:val="18"/>
                <w:szCs w:val="18"/>
              </w:rPr>
            </w:pPr>
            <w:r w:rsidRPr="00030E87">
              <w:rPr>
                <w:rFonts w:asciiTheme="majorHAnsi" w:hAnsiTheme="majorHAnsi" w:cstheme="majorHAnsi"/>
                <w:sz w:val="18"/>
                <w:szCs w:val="18"/>
              </w:rPr>
              <w:t>SIT Chair</w:t>
            </w:r>
          </w:p>
        </w:tc>
        <w:tc>
          <w:tcPr>
            <w:tcW w:w="4788" w:type="dxa"/>
            <w:tcBorders>
              <w:top w:val="single" w:sz="4" w:space="0" w:color="000000"/>
              <w:left w:val="single" w:sz="4" w:space="0" w:color="000000"/>
              <w:bottom w:val="single" w:sz="4" w:space="0" w:color="000000"/>
              <w:right w:val="single" w:sz="4" w:space="0" w:color="000000"/>
            </w:tcBorders>
          </w:tcPr>
          <w:p w14:paraId="68C22B00" w14:textId="7697AB8F" w:rsidR="00030E87" w:rsidRPr="00030E87" w:rsidRDefault="00030E87" w:rsidP="00030E87">
            <w:pPr>
              <w:spacing w:before="40" w:after="40"/>
              <w:contextualSpacing w:val="0"/>
              <w:rPr>
                <w:rFonts w:asciiTheme="majorHAnsi" w:eastAsia="Calibri" w:hAnsiTheme="majorHAnsi" w:cstheme="majorHAnsi"/>
                <w:sz w:val="18"/>
                <w:szCs w:val="18"/>
              </w:rPr>
            </w:pPr>
            <w:r w:rsidRPr="00030E87">
              <w:rPr>
                <w:rFonts w:asciiTheme="majorHAnsi" w:hAnsiTheme="majorHAnsi" w:cstheme="majorHAnsi"/>
                <w:sz w:val="18"/>
                <w:szCs w:val="18"/>
              </w:rPr>
              <w:t xml:space="preserve">Invite nominations for an alternate CEOS representative to the GEO Carbon Steering Committee - in support of Pascal Lecomte (ESA) as the CEOS </w:t>
            </w:r>
            <w:r w:rsidR="0064177E">
              <w:rPr>
                <w:rFonts w:asciiTheme="majorHAnsi" w:hAnsiTheme="majorHAnsi" w:cstheme="majorHAnsi"/>
                <w:sz w:val="18"/>
                <w:szCs w:val="18"/>
              </w:rPr>
              <w:t>Principal</w:t>
            </w:r>
            <w:r w:rsidR="00493B66">
              <w:rPr>
                <w:rFonts w:asciiTheme="majorHAnsi" w:hAnsiTheme="majorHAnsi" w:cstheme="majorHAnsi"/>
                <w:sz w:val="18"/>
                <w:szCs w:val="18"/>
              </w:rPr>
              <w:t xml:space="preserve"> </w:t>
            </w:r>
            <w:r w:rsidRPr="00030E87">
              <w:rPr>
                <w:rFonts w:asciiTheme="majorHAnsi" w:hAnsiTheme="majorHAnsi" w:cstheme="majorHAnsi"/>
                <w:sz w:val="18"/>
                <w:szCs w:val="18"/>
              </w:rPr>
              <w:t>representative.</w:t>
            </w:r>
          </w:p>
        </w:tc>
        <w:tc>
          <w:tcPr>
            <w:tcW w:w="2250" w:type="dxa"/>
            <w:tcBorders>
              <w:top w:val="single" w:sz="4" w:space="0" w:color="000000"/>
              <w:left w:val="single" w:sz="4" w:space="0" w:color="000000"/>
              <w:bottom w:val="single" w:sz="4" w:space="0" w:color="000000"/>
              <w:right w:val="single" w:sz="4" w:space="0" w:color="000000"/>
            </w:tcBorders>
          </w:tcPr>
          <w:p w14:paraId="7BF89FE0" w14:textId="6EB80C7E" w:rsidR="00030E87" w:rsidRPr="00030E87" w:rsidRDefault="00030E87" w:rsidP="00030E87">
            <w:pPr>
              <w:spacing w:before="40" w:after="40"/>
              <w:contextualSpacing w:val="0"/>
              <w:jc w:val="center"/>
              <w:rPr>
                <w:rFonts w:asciiTheme="majorHAnsi" w:eastAsia="Calibri" w:hAnsiTheme="majorHAnsi" w:cstheme="majorHAnsi"/>
                <w:sz w:val="18"/>
                <w:szCs w:val="18"/>
              </w:rPr>
            </w:pPr>
            <w:r w:rsidRPr="00030E87">
              <w:rPr>
                <w:rFonts w:asciiTheme="majorHAnsi" w:hAnsiTheme="majorHAnsi" w:cstheme="majorHAnsi"/>
                <w:sz w:val="18"/>
                <w:szCs w:val="18"/>
              </w:rPr>
              <w:t>May 2018</w:t>
            </w:r>
          </w:p>
        </w:tc>
      </w:tr>
      <w:tr w:rsidR="00104BB8" w14:paraId="68CA305C" w14:textId="77777777" w:rsidTr="005036D8">
        <w:trPr>
          <w:trHeight w:val="320"/>
        </w:trPr>
        <w:tc>
          <w:tcPr>
            <w:tcW w:w="1134" w:type="dxa"/>
            <w:vMerge/>
            <w:tcBorders>
              <w:top w:val="single" w:sz="4" w:space="0" w:color="000000"/>
              <w:left w:val="single" w:sz="4" w:space="0" w:color="000000"/>
              <w:right w:val="single" w:sz="4" w:space="0" w:color="000000"/>
            </w:tcBorders>
            <w:shd w:val="clear" w:color="auto" w:fill="003366"/>
          </w:tcPr>
          <w:p w14:paraId="65D8A9CA"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43F6A950" w14:textId="501E5BCC" w:rsidR="00104BB8" w:rsidRPr="00FA10E8" w:rsidRDefault="00030E87">
            <w:pPr>
              <w:spacing w:before="40" w:after="40"/>
              <w:contextualSpacing w:val="0"/>
              <w:rPr>
                <w:rFonts w:asciiTheme="majorHAnsi" w:eastAsia="Calibri" w:hAnsiTheme="majorHAnsi" w:cstheme="majorHAnsi"/>
                <w:i/>
                <w:sz w:val="18"/>
                <w:szCs w:val="18"/>
              </w:rPr>
            </w:pPr>
            <w:r w:rsidRPr="00FA10E8">
              <w:rPr>
                <w:rFonts w:asciiTheme="majorHAnsi" w:hAnsiTheme="majorHAnsi" w:cstheme="majorHAnsi"/>
                <w:i/>
                <w:sz w:val="18"/>
                <w:szCs w:val="18"/>
              </w:rPr>
              <w:t>Rationale: An alternate representative is required to guarantee coverage of meetings etc</w:t>
            </w:r>
            <w:r w:rsidR="00E07A9A" w:rsidRPr="00FA10E8">
              <w:rPr>
                <w:rFonts w:asciiTheme="majorHAnsi" w:eastAsia="Calibri" w:hAnsiTheme="majorHAnsi" w:cstheme="majorHAnsi"/>
                <w:i/>
                <w:sz w:val="18"/>
                <w:szCs w:val="18"/>
              </w:rPr>
              <w:t>.</w:t>
            </w:r>
          </w:p>
        </w:tc>
      </w:tr>
      <w:tr w:rsidR="00FA10E8" w14:paraId="3510CE45" w14:textId="77777777" w:rsidTr="005036D8">
        <w:trPr>
          <w:trHeight w:val="320"/>
        </w:trPr>
        <w:tc>
          <w:tcPr>
            <w:tcW w:w="1134" w:type="dxa"/>
            <w:vMerge w:val="restart"/>
            <w:tcBorders>
              <w:top w:val="single" w:sz="4" w:space="0" w:color="000000"/>
              <w:left w:val="single" w:sz="4" w:space="0" w:color="000000"/>
              <w:right w:val="single" w:sz="4" w:space="0" w:color="000000"/>
            </w:tcBorders>
            <w:shd w:val="clear" w:color="auto" w:fill="003366"/>
          </w:tcPr>
          <w:p w14:paraId="2FAE3282" w14:textId="231851D8" w:rsidR="00FA10E8" w:rsidRDefault="00FA10E8" w:rsidP="00FA10E8">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SIT-33-1</w:t>
            </w:r>
            <w:r w:rsidR="00FB7BD9">
              <w:rPr>
                <w:rFonts w:ascii="Calibri" w:eastAsia="Calibri" w:hAnsi="Calibri" w:cs="Calibri"/>
                <w:b/>
                <w:color w:val="DBE5F1"/>
                <w:sz w:val="18"/>
                <w:szCs w:val="18"/>
              </w:rPr>
              <w:t>4</w:t>
            </w:r>
          </w:p>
        </w:tc>
        <w:tc>
          <w:tcPr>
            <w:tcW w:w="1276" w:type="dxa"/>
            <w:tcBorders>
              <w:top w:val="single" w:sz="4" w:space="0" w:color="000000"/>
              <w:left w:val="single" w:sz="4" w:space="0" w:color="000000"/>
              <w:bottom w:val="single" w:sz="4" w:space="0" w:color="000000"/>
              <w:right w:val="single" w:sz="4" w:space="0" w:color="000000"/>
            </w:tcBorders>
          </w:tcPr>
          <w:p w14:paraId="48D46D15" w14:textId="7BAEA385" w:rsidR="00FA10E8" w:rsidRPr="00EF3D93" w:rsidRDefault="00C86CB0" w:rsidP="00533D1A">
            <w:pPr>
              <w:spacing w:before="40" w:after="40"/>
              <w:contextualSpacing w:val="0"/>
              <w:rPr>
                <w:rFonts w:asciiTheme="majorHAnsi" w:eastAsia="Calibri" w:hAnsiTheme="majorHAnsi" w:cstheme="majorHAnsi"/>
                <w:sz w:val="18"/>
                <w:szCs w:val="18"/>
              </w:rPr>
            </w:pPr>
            <w:r>
              <w:rPr>
                <w:rFonts w:asciiTheme="majorHAnsi" w:hAnsiTheme="majorHAnsi" w:cstheme="majorHAnsi"/>
                <w:sz w:val="18"/>
                <w:szCs w:val="18"/>
              </w:rPr>
              <w:t>NOAA and</w:t>
            </w:r>
            <w:r w:rsidR="00FA10E8" w:rsidRPr="00EF3D93">
              <w:rPr>
                <w:rFonts w:asciiTheme="majorHAnsi" w:hAnsiTheme="majorHAnsi" w:cstheme="majorHAnsi"/>
                <w:sz w:val="18"/>
                <w:szCs w:val="18"/>
              </w:rPr>
              <w:t xml:space="preserve"> </w:t>
            </w:r>
            <w:r w:rsidR="00533D1A">
              <w:rPr>
                <w:rFonts w:asciiTheme="majorHAnsi" w:hAnsiTheme="majorHAnsi" w:cstheme="majorHAnsi"/>
                <w:sz w:val="18"/>
                <w:szCs w:val="18"/>
              </w:rPr>
              <w:t>CSIRO</w:t>
            </w:r>
          </w:p>
        </w:tc>
        <w:tc>
          <w:tcPr>
            <w:tcW w:w="4788" w:type="dxa"/>
            <w:tcBorders>
              <w:top w:val="single" w:sz="4" w:space="0" w:color="000000"/>
              <w:left w:val="single" w:sz="4" w:space="0" w:color="000000"/>
              <w:bottom w:val="single" w:sz="4" w:space="0" w:color="000000"/>
              <w:right w:val="single" w:sz="4" w:space="0" w:color="000000"/>
            </w:tcBorders>
          </w:tcPr>
          <w:p w14:paraId="18699FE3" w14:textId="1F565EA3" w:rsidR="00FA10E8" w:rsidRPr="00EF3D93" w:rsidRDefault="00FA10E8" w:rsidP="00FA10E8">
            <w:pPr>
              <w:spacing w:before="40" w:after="40"/>
              <w:contextualSpacing w:val="0"/>
              <w:rPr>
                <w:rFonts w:asciiTheme="majorHAnsi" w:eastAsia="Calibri" w:hAnsiTheme="majorHAnsi" w:cstheme="majorHAnsi"/>
                <w:sz w:val="18"/>
                <w:szCs w:val="18"/>
              </w:rPr>
            </w:pPr>
            <w:r w:rsidRPr="00EF3D93">
              <w:rPr>
                <w:rFonts w:asciiTheme="majorHAnsi" w:hAnsiTheme="majorHAnsi" w:cstheme="majorHAnsi"/>
                <w:sz w:val="18"/>
                <w:szCs w:val="18"/>
              </w:rPr>
              <w:t>Develop a proposal with appropriate CEOS entities for a GEO-LEO application case study using CARD4L and multiple datasets.</w:t>
            </w:r>
          </w:p>
        </w:tc>
        <w:tc>
          <w:tcPr>
            <w:tcW w:w="2250" w:type="dxa"/>
            <w:tcBorders>
              <w:top w:val="single" w:sz="4" w:space="0" w:color="000000"/>
              <w:left w:val="single" w:sz="4" w:space="0" w:color="000000"/>
              <w:bottom w:val="single" w:sz="4" w:space="0" w:color="000000"/>
              <w:right w:val="single" w:sz="4" w:space="0" w:color="000000"/>
            </w:tcBorders>
          </w:tcPr>
          <w:p w14:paraId="27279877" w14:textId="7AD06383" w:rsidR="00FA10E8" w:rsidRPr="00EF3D93" w:rsidRDefault="00FA10E8" w:rsidP="00FA10E8">
            <w:pPr>
              <w:spacing w:before="40" w:after="40"/>
              <w:contextualSpacing w:val="0"/>
              <w:jc w:val="center"/>
              <w:rPr>
                <w:rFonts w:asciiTheme="majorHAnsi" w:eastAsia="Calibri" w:hAnsiTheme="majorHAnsi" w:cstheme="majorHAnsi"/>
                <w:sz w:val="18"/>
                <w:szCs w:val="18"/>
              </w:rPr>
            </w:pPr>
            <w:r w:rsidRPr="00EF3D93">
              <w:rPr>
                <w:rFonts w:asciiTheme="majorHAnsi" w:hAnsiTheme="majorHAnsi" w:cstheme="majorHAnsi"/>
                <w:sz w:val="18"/>
                <w:szCs w:val="18"/>
              </w:rPr>
              <w:t>SIT TW 2018</w:t>
            </w:r>
          </w:p>
        </w:tc>
      </w:tr>
      <w:tr w:rsidR="00104BB8" w14:paraId="1C321BD7" w14:textId="77777777" w:rsidTr="005036D8">
        <w:trPr>
          <w:trHeight w:val="320"/>
        </w:trPr>
        <w:tc>
          <w:tcPr>
            <w:tcW w:w="1134" w:type="dxa"/>
            <w:vMerge/>
            <w:tcBorders>
              <w:top w:val="single" w:sz="4" w:space="0" w:color="000000"/>
              <w:left w:val="single" w:sz="4" w:space="0" w:color="000000"/>
              <w:right w:val="single" w:sz="4" w:space="0" w:color="000000"/>
            </w:tcBorders>
            <w:shd w:val="clear" w:color="auto" w:fill="003366"/>
          </w:tcPr>
          <w:p w14:paraId="60C5FA04"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26155A33" w14:textId="6D21C4A3" w:rsidR="00104BB8" w:rsidRPr="00D8137D" w:rsidRDefault="00EF3D93">
            <w:pPr>
              <w:spacing w:before="40" w:after="40"/>
              <w:contextualSpacing w:val="0"/>
              <w:rPr>
                <w:rFonts w:asciiTheme="majorHAnsi" w:eastAsia="Calibri" w:hAnsiTheme="majorHAnsi" w:cstheme="majorHAnsi"/>
                <w:i/>
                <w:sz w:val="18"/>
                <w:szCs w:val="18"/>
              </w:rPr>
            </w:pPr>
            <w:r w:rsidRPr="00D8137D">
              <w:rPr>
                <w:rFonts w:asciiTheme="majorHAnsi" w:hAnsiTheme="majorHAnsi" w:cstheme="majorHAnsi"/>
                <w:i/>
                <w:sz w:val="18"/>
                <w:szCs w:val="18"/>
              </w:rPr>
              <w:t>Rationale: SIT Chair has challenged CEOS to identify productive avenues of collaboration to build on the GEO-LEO initiative started in 2016 by CSIRO and JAXA.</w:t>
            </w:r>
          </w:p>
        </w:tc>
      </w:tr>
      <w:tr w:rsidR="00D8137D" w14:paraId="13CDE768" w14:textId="77777777" w:rsidTr="005036D8">
        <w:trPr>
          <w:trHeight w:val="320"/>
        </w:trPr>
        <w:tc>
          <w:tcPr>
            <w:tcW w:w="1134" w:type="dxa"/>
            <w:vMerge w:val="restart"/>
            <w:tcBorders>
              <w:top w:val="single" w:sz="4" w:space="0" w:color="000000"/>
              <w:left w:val="single" w:sz="4" w:space="0" w:color="000000"/>
              <w:right w:val="single" w:sz="4" w:space="0" w:color="000000"/>
            </w:tcBorders>
            <w:shd w:val="clear" w:color="auto" w:fill="003366"/>
          </w:tcPr>
          <w:p w14:paraId="4962BB41" w14:textId="1D22EE45" w:rsidR="00D8137D" w:rsidRDefault="00D8137D" w:rsidP="00D8137D">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SIT-33-1</w:t>
            </w:r>
            <w:r w:rsidR="00FB7BD9">
              <w:rPr>
                <w:rFonts w:ascii="Calibri" w:eastAsia="Calibri" w:hAnsi="Calibri" w:cs="Calibri"/>
                <w:b/>
                <w:color w:val="DBE5F1"/>
                <w:sz w:val="18"/>
                <w:szCs w:val="18"/>
              </w:rPr>
              <w:t>5</w:t>
            </w:r>
          </w:p>
        </w:tc>
        <w:tc>
          <w:tcPr>
            <w:tcW w:w="1276" w:type="dxa"/>
            <w:tcBorders>
              <w:top w:val="single" w:sz="4" w:space="0" w:color="000000"/>
              <w:left w:val="single" w:sz="4" w:space="0" w:color="000000"/>
              <w:bottom w:val="single" w:sz="4" w:space="0" w:color="000000"/>
              <w:right w:val="single" w:sz="4" w:space="0" w:color="000000"/>
            </w:tcBorders>
          </w:tcPr>
          <w:p w14:paraId="6BB696A2" w14:textId="172F33A2" w:rsidR="00D8137D" w:rsidRPr="00D8137D" w:rsidRDefault="00D8137D" w:rsidP="00D8137D">
            <w:pPr>
              <w:spacing w:before="40" w:after="40"/>
              <w:contextualSpacing w:val="0"/>
              <w:rPr>
                <w:rFonts w:asciiTheme="majorHAnsi" w:eastAsia="Calibri" w:hAnsiTheme="majorHAnsi" w:cstheme="majorHAnsi"/>
                <w:sz w:val="18"/>
                <w:szCs w:val="18"/>
              </w:rPr>
            </w:pPr>
            <w:r w:rsidRPr="00D8137D">
              <w:rPr>
                <w:rFonts w:asciiTheme="majorHAnsi" w:hAnsiTheme="majorHAnsi" w:cstheme="majorHAnsi"/>
                <w:sz w:val="18"/>
                <w:szCs w:val="18"/>
              </w:rPr>
              <w:t>SIT Chair</w:t>
            </w:r>
          </w:p>
        </w:tc>
        <w:tc>
          <w:tcPr>
            <w:tcW w:w="4788" w:type="dxa"/>
            <w:tcBorders>
              <w:top w:val="single" w:sz="4" w:space="0" w:color="000000"/>
              <w:left w:val="single" w:sz="4" w:space="0" w:color="000000"/>
              <w:bottom w:val="single" w:sz="4" w:space="0" w:color="000000"/>
              <w:right w:val="single" w:sz="4" w:space="0" w:color="000000"/>
            </w:tcBorders>
          </w:tcPr>
          <w:p w14:paraId="56BDC5E1" w14:textId="542A51CB" w:rsidR="00D8137D" w:rsidRPr="00D8137D" w:rsidRDefault="007871EB" w:rsidP="00D8137D">
            <w:pPr>
              <w:spacing w:before="40" w:after="40"/>
              <w:contextualSpacing w:val="0"/>
              <w:rPr>
                <w:rFonts w:asciiTheme="majorHAnsi" w:eastAsia="Calibri" w:hAnsiTheme="majorHAnsi" w:cstheme="majorHAnsi"/>
                <w:sz w:val="18"/>
                <w:szCs w:val="18"/>
              </w:rPr>
            </w:pPr>
            <w:r>
              <w:rPr>
                <w:rFonts w:asciiTheme="majorHAnsi" w:hAnsiTheme="majorHAnsi" w:cstheme="majorHAnsi"/>
                <w:sz w:val="18"/>
                <w:szCs w:val="18"/>
              </w:rPr>
              <w:t>Identify CEOS A</w:t>
            </w:r>
            <w:r w:rsidR="00D8137D" w:rsidRPr="00D8137D">
              <w:rPr>
                <w:rFonts w:asciiTheme="majorHAnsi" w:hAnsiTheme="majorHAnsi" w:cstheme="majorHAnsi"/>
                <w:sz w:val="18"/>
                <w:szCs w:val="18"/>
              </w:rPr>
              <w:t>gency participants for the GEO-LEO flood mapping inter-comparison studies with CGMS.</w:t>
            </w:r>
          </w:p>
        </w:tc>
        <w:tc>
          <w:tcPr>
            <w:tcW w:w="2250" w:type="dxa"/>
            <w:tcBorders>
              <w:top w:val="single" w:sz="4" w:space="0" w:color="000000"/>
              <w:left w:val="single" w:sz="4" w:space="0" w:color="000000"/>
              <w:bottom w:val="single" w:sz="4" w:space="0" w:color="000000"/>
              <w:right w:val="single" w:sz="4" w:space="0" w:color="000000"/>
            </w:tcBorders>
          </w:tcPr>
          <w:p w14:paraId="495D1A7C" w14:textId="1BC8D8ED" w:rsidR="00D8137D" w:rsidRPr="00D8137D" w:rsidRDefault="00D8137D" w:rsidP="00D8137D">
            <w:pPr>
              <w:spacing w:before="40" w:after="40"/>
              <w:contextualSpacing w:val="0"/>
              <w:jc w:val="center"/>
              <w:rPr>
                <w:rFonts w:asciiTheme="majorHAnsi" w:eastAsia="Calibri" w:hAnsiTheme="majorHAnsi" w:cstheme="majorHAnsi"/>
                <w:sz w:val="18"/>
                <w:szCs w:val="18"/>
              </w:rPr>
            </w:pPr>
            <w:r w:rsidRPr="00D8137D">
              <w:rPr>
                <w:rFonts w:asciiTheme="majorHAnsi" w:hAnsiTheme="majorHAnsi" w:cstheme="majorHAnsi"/>
                <w:sz w:val="18"/>
                <w:szCs w:val="18"/>
              </w:rPr>
              <w:t>Jun</w:t>
            </w:r>
            <w:r w:rsidR="00E0378A">
              <w:rPr>
                <w:rFonts w:asciiTheme="majorHAnsi" w:hAnsiTheme="majorHAnsi" w:cstheme="majorHAnsi"/>
                <w:sz w:val="18"/>
                <w:szCs w:val="18"/>
              </w:rPr>
              <w:t>e</w:t>
            </w:r>
            <w:r w:rsidRPr="00D8137D">
              <w:rPr>
                <w:rFonts w:asciiTheme="majorHAnsi" w:hAnsiTheme="majorHAnsi" w:cstheme="majorHAnsi"/>
                <w:sz w:val="18"/>
                <w:szCs w:val="18"/>
              </w:rPr>
              <w:t xml:space="preserve"> 2018</w:t>
            </w:r>
          </w:p>
        </w:tc>
      </w:tr>
      <w:tr w:rsidR="00104BB8" w14:paraId="2EEC39AD" w14:textId="77777777" w:rsidTr="005036D8">
        <w:trPr>
          <w:trHeight w:val="320"/>
        </w:trPr>
        <w:tc>
          <w:tcPr>
            <w:tcW w:w="1134" w:type="dxa"/>
            <w:vMerge/>
            <w:tcBorders>
              <w:top w:val="single" w:sz="4" w:space="0" w:color="000000"/>
              <w:left w:val="single" w:sz="4" w:space="0" w:color="000000"/>
              <w:right w:val="single" w:sz="4" w:space="0" w:color="000000"/>
            </w:tcBorders>
            <w:shd w:val="clear" w:color="auto" w:fill="003366"/>
          </w:tcPr>
          <w:p w14:paraId="5D334AE2"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13CCB298" w14:textId="6494BC8F" w:rsidR="00104BB8" w:rsidRPr="0091658E" w:rsidRDefault="00D8137D">
            <w:pPr>
              <w:spacing w:before="40" w:after="40"/>
              <w:contextualSpacing w:val="0"/>
              <w:rPr>
                <w:rFonts w:asciiTheme="majorHAnsi" w:eastAsia="Calibri" w:hAnsiTheme="majorHAnsi" w:cstheme="majorHAnsi"/>
                <w:i/>
                <w:sz w:val="18"/>
                <w:szCs w:val="18"/>
              </w:rPr>
            </w:pPr>
            <w:r w:rsidRPr="0091658E">
              <w:rPr>
                <w:rFonts w:asciiTheme="majorHAnsi" w:hAnsiTheme="majorHAnsi" w:cstheme="majorHAnsi"/>
                <w:i/>
                <w:sz w:val="18"/>
                <w:szCs w:val="18"/>
              </w:rPr>
              <w:t>Rationale: CGMS has proposed to take forward a number of pilot activities from the CEOS GEO-LEO report and interested CEOS agencies are sought</w:t>
            </w:r>
            <w:r w:rsidR="00E07A9A" w:rsidRPr="0091658E">
              <w:rPr>
                <w:rFonts w:asciiTheme="majorHAnsi" w:eastAsia="Calibri" w:hAnsiTheme="majorHAnsi" w:cstheme="majorHAnsi"/>
                <w:i/>
                <w:sz w:val="18"/>
                <w:szCs w:val="18"/>
              </w:rPr>
              <w:t>.</w:t>
            </w:r>
          </w:p>
        </w:tc>
      </w:tr>
      <w:tr w:rsidR="008122D1" w14:paraId="0BC1D3AD" w14:textId="77777777" w:rsidTr="005036D8">
        <w:trPr>
          <w:trHeight w:val="320"/>
        </w:trPr>
        <w:tc>
          <w:tcPr>
            <w:tcW w:w="1134" w:type="dxa"/>
            <w:vMerge w:val="restart"/>
            <w:tcBorders>
              <w:top w:val="single" w:sz="4" w:space="0" w:color="000000"/>
              <w:left w:val="single" w:sz="4" w:space="0" w:color="000000"/>
              <w:right w:val="single" w:sz="4" w:space="0" w:color="000000"/>
            </w:tcBorders>
            <w:shd w:val="clear" w:color="auto" w:fill="003366"/>
          </w:tcPr>
          <w:p w14:paraId="376D6E20" w14:textId="6A633BFA" w:rsidR="008122D1" w:rsidRDefault="008122D1" w:rsidP="008122D1">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SIT-33-1</w:t>
            </w:r>
            <w:r w:rsidR="00827667">
              <w:rPr>
                <w:rFonts w:ascii="Calibri" w:eastAsia="Calibri" w:hAnsi="Calibri" w:cs="Calibri"/>
                <w:b/>
                <w:color w:val="DBE5F1"/>
                <w:sz w:val="18"/>
                <w:szCs w:val="18"/>
              </w:rPr>
              <w:t>6</w:t>
            </w:r>
          </w:p>
        </w:tc>
        <w:tc>
          <w:tcPr>
            <w:tcW w:w="1276" w:type="dxa"/>
            <w:tcBorders>
              <w:top w:val="single" w:sz="4" w:space="0" w:color="000000"/>
              <w:left w:val="single" w:sz="4" w:space="0" w:color="000000"/>
              <w:bottom w:val="single" w:sz="4" w:space="0" w:color="000000"/>
              <w:right w:val="single" w:sz="4" w:space="0" w:color="000000"/>
            </w:tcBorders>
          </w:tcPr>
          <w:p w14:paraId="7C269804" w14:textId="3000B5E8" w:rsidR="008122D1" w:rsidRPr="008122D1" w:rsidRDefault="008122D1" w:rsidP="008122D1">
            <w:pPr>
              <w:spacing w:before="40" w:after="40"/>
              <w:contextualSpacing w:val="0"/>
              <w:rPr>
                <w:rFonts w:asciiTheme="majorHAnsi" w:eastAsia="Calibri" w:hAnsiTheme="majorHAnsi" w:cstheme="majorHAnsi"/>
                <w:sz w:val="18"/>
                <w:szCs w:val="18"/>
              </w:rPr>
            </w:pPr>
            <w:r w:rsidRPr="008122D1">
              <w:rPr>
                <w:rFonts w:asciiTheme="majorHAnsi" w:hAnsiTheme="majorHAnsi" w:cstheme="majorHAnsi"/>
                <w:sz w:val="18"/>
                <w:szCs w:val="18"/>
              </w:rPr>
              <w:t>SIT Chair</w:t>
            </w:r>
          </w:p>
        </w:tc>
        <w:tc>
          <w:tcPr>
            <w:tcW w:w="4788" w:type="dxa"/>
            <w:tcBorders>
              <w:top w:val="single" w:sz="4" w:space="0" w:color="000000"/>
              <w:left w:val="single" w:sz="4" w:space="0" w:color="000000"/>
              <w:bottom w:val="single" w:sz="4" w:space="0" w:color="000000"/>
              <w:right w:val="single" w:sz="4" w:space="0" w:color="000000"/>
            </w:tcBorders>
          </w:tcPr>
          <w:p w14:paraId="6FA2BBD9" w14:textId="36334E5E" w:rsidR="008122D1" w:rsidRPr="008122D1" w:rsidRDefault="008122D1" w:rsidP="008122D1">
            <w:pPr>
              <w:spacing w:before="40" w:after="40"/>
              <w:contextualSpacing w:val="0"/>
              <w:rPr>
                <w:rFonts w:asciiTheme="majorHAnsi" w:eastAsia="Calibri" w:hAnsiTheme="majorHAnsi" w:cstheme="majorHAnsi"/>
                <w:sz w:val="18"/>
                <w:szCs w:val="18"/>
              </w:rPr>
            </w:pPr>
            <w:r w:rsidRPr="008122D1">
              <w:rPr>
                <w:rFonts w:asciiTheme="majorHAnsi" w:hAnsiTheme="majorHAnsi" w:cstheme="majorHAnsi"/>
                <w:sz w:val="18"/>
                <w:szCs w:val="18"/>
              </w:rPr>
              <w:t>Report CEOS update on GEO-LEO activities and proposals to the CGMS Plenary in Bangalore and explore a coordinated way ahead with CGMS.</w:t>
            </w:r>
          </w:p>
        </w:tc>
        <w:tc>
          <w:tcPr>
            <w:tcW w:w="2250" w:type="dxa"/>
            <w:tcBorders>
              <w:top w:val="single" w:sz="4" w:space="0" w:color="000000"/>
              <w:left w:val="single" w:sz="4" w:space="0" w:color="000000"/>
              <w:bottom w:val="single" w:sz="4" w:space="0" w:color="000000"/>
              <w:right w:val="single" w:sz="4" w:space="0" w:color="000000"/>
            </w:tcBorders>
          </w:tcPr>
          <w:p w14:paraId="510D7156" w14:textId="138A95A3" w:rsidR="008122D1" w:rsidRPr="008122D1" w:rsidRDefault="008122D1" w:rsidP="008122D1">
            <w:pPr>
              <w:spacing w:before="40" w:after="40"/>
              <w:contextualSpacing w:val="0"/>
              <w:jc w:val="center"/>
              <w:rPr>
                <w:rFonts w:asciiTheme="majorHAnsi" w:eastAsia="Calibri" w:hAnsiTheme="majorHAnsi" w:cstheme="majorHAnsi"/>
                <w:sz w:val="18"/>
                <w:szCs w:val="18"/>
              </w:rPr>
            </w:pPr>
            <w:r w:rsidRPr="008122D1">
              <w:rPr>
                <w:rFonts w:asciiTheme="majorHAnsi" w:hAnsiTheme="majorHAnsi" w:cstheme="majorHAnsi"/>
                <w:sz w:val="18"/>
                <w:szCs w:val="18"/>
              </w:rPr>
              <w:t>June 2018</w:t>
            </w:r>
          </w:p>
        </w:tc>
      </w:tr>
      <w:tr w:rsidR="00104BB8" w14:paraId="284DAFF7" w14:textId="77777777" w:rsidTr="005036D8">
        <w:trPr>
          <w:trHeight w:val="320"/>
        </w:trPr>
        <w:tc>
          <w:tcPr>
            <w:tcW w:w="1134" w:type="dxa"/>
            <w:vMerge/>
            <w:tcBorders>
              <w:top w:val="single" w:sz="4" w:space="0" w:color="000000"/>
              <w:left w:val="single" w:sz="4" w:space="0" w:color="000000"/>
              <w:right w:val="single" w:sz="4" w:space="0" w:color="000000"/>
            </w:tcBorders>
            <w:shd w:val="clear" w:color="auto" w:fill="003366"/>
          </w:tcPr>
          <w:p w14:paraId="25E248C0"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750DAA5D" w14:textId="5E7FB58A" w:rsidR="00104BB8" w:rsidRPr="00DA5D42" w:rsidRDefault="008122D1">
            <w:pPr>
              <w:spacing w:before="40" w:after="40"/>
              <w:contextualSpacing w:val="0"/>
              <w:rPr>
                <w:rFonts w:asciiTheme="majorHAnsi" w:eastAsia="Calibri" w:hAnsiTheme="majorHAnsi" w:cstheme="majorHAnsi"/>
                <w:i/>
                <w:sz w:val="18"/>
                <w:szCs w:val="18"/>
              </w:rPr>
            </w:pPr>
            <w:r w:rsidRPr="00DA5D42">
              <w:rPr>
                <w:rFonts w:asciiTheme="majorHAnsi" w:hAnsiTheme="majorHAnsi" w:cstheme="majorHAnsi"/>
                <w:i/>
                <w:sz w:val="18"/>
                <w:szCs w:val="18"/>
              </w:rPr>
              <w:t>Rationale: Both CEOS and CGMS have identified interests around the GEO-LEO activity</w:t>
            </w:r>
            <w:r w:rsidR="00E07A9A" w:rsidRPr="00DA5D42">
              <w:rPr>
                <w:rFonts w:asciiTheme="majorHAnsi" w:eastAsia="Calibri" w:hAnsiTheme="majorHAnsi" w:cstheme="majorHAnsi"/>
                <w:i/>
                <w:sz w:val="18"/>
                <w:szCs w:val="18"/>
              </w:rPr>
              <w:t>.</w:t>
            </w:r>
          </w:p>
        </w:tc>
      </w:tr>
      <w:tr w:rsidR="00FD668D" w14:paraId="502F59A0" w14:textId="77777777" w:rsidTr="005036D8">
        <w:trPr>
          <w:trHeight w:val="320"/>
        </w:trPr>
        <w:tc>
          <w:tcPr>
            <w:tcW w:w="1134" w:type="dxa"/>
            <w:vMerge w:val="restart"/>
            <w:tcBorders>
              <w:top w:val="single" w:sz="4" w:space="0" w:color="000000"/>
              <w:left w:val="single" w:sz="4" w:space="0" w:color="000000"/>
              <w:right w:val="single" w:sz="4" w:space="0" w:color="000000"/>
            </w:tcBorders>
            <w:shd w:val="clear" w:color="auto" w:fill="003366"/>
          </w:tcPr>
          <w:p w14:paraId="47646C13" w14:textId="2ECEF25E" w:rsidR="00FD668D" w:rsidRDefault="00FD668D" w:rsidP="00FD668D">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SIT-33-1</w:t>
            </w:r>
            <w:r w:rsidR="00F16448">
              <w:rPr>
                <w:rFonts w:ascii="Calibri" w:eastAsia="Calibri" w:hAnsi="Calibri" w:cs="Calibri"/>
                <w:b/>
                <w:color w:val="DBE5F1"/>
                <w:sz w:val="18"/>
                <w:szCs w:val="18"/>
              </w:rPr>
              <w:t>7</w:t>
            </w:r>
          </w:p>
        </w:tc>
        <w:tc>
          <w:tcPr>
            <w:tcW w:w="1276" w:type="dxa"/>
            <w:tcBorders>
              <w:top w:val="single" w:sz="4" w:space="0" w:color="000000"/>
              <w:left w:val="single" w:sz="4" w:space="0" w:color="000000"/>
              <w:bottom w:val="single" w:sz="4" w:space="0" w:color="000000"/>
              <w:right w:val="single" w:sz="4" w:space="0" w:color="000000"/>
            </w:tcBorders>
          </w:tcPr>
          <w:p w14:paraId="7292EA78" w14:textId="6AC765BB" w:rsidR="00FD668D" w:rsidRPr="006C740C" w:rsidRDefault="00FD668D" w:rsidP="00FD668D">
            <w:pPr>
              <w:spacing w:before="40" w:after="40"/>
              <w:contextualSpacing w:val="0"/>
              <w:rPr>
                <w:rFonts w:asciiTheme="majorHAnsi" w:eastAsia="Calibri" w:hAnsiTheme="majorHAnsi" w:cstheme="majorHAnsi"/>
                <w:sz w:val="18"/>
                <w:szCs w:val="18"/>
              </w:rPr>
            </w:pPr>
            <w:r w:rsidRPr="006C740C">
              <w:rPr>
                <w:rFonts w:asciiTheme="majorHAnsi" w:hAnsiTheme="majorHAnsi" w:cstheme="majorHAnsi"/>
                <w:sz w:val="18"/>
                <w:szCs w:val="18"/>
              </w:rPr>
              <w:t>CEO</w:t>
            </w:r>
          </w:p>
        </w:tc>
        <w:tc>
          <w:tcPr>
            <w:tcW w:w="4788" w:type="dxa"/>
            <w:tcBorders>
              <w:top w:val="single" w:sz="4" w:space="0" w:color="000000"/>
              <w:left w:val="single" w:sz="4" w:space="0" w:color="000000"/>
              <w:bottom w:val="single" w:sz="4" w:space="0" w:color="000000"/>
              <w:right w:val="single" w:sz="4" w:space="0" w:color="000000"/>
            </w:tcBorders>
          </w:tcPr>
          <w:p w14:paraId="0939E812" w14:textId="412EE178" w:rsidR="00FD668D" w:rsidRPr="006C740C" w:rsidRDefault="00FD668D" w:rsidP="00FD668D">
            <w:pPr>
              <w:spacing w:before="40" w:after="40"/>
              <w:contextualSpacing w:val="0"/>
              <w:rPr>
                <w:rFonts w:asciiTheme="majorHAnsi" w:eastAsia="Calibri" w:hAnsiTheme="majorHAnsi" w:cstheme="majorHAnsi"/>
                <w:sz w:val="18"/>
                <w:szCs w:val="18"/>
              </w:rPr>
            </w:pPr>
            <w:r w:rsidRPr="006C740C">
              <w:rPr>
                <w:rFonts w:asciiTheme="majorHAnsi" w:hAnsiTheme="majorHAnsi" w:cstheme="majorHAnsi"/>
                <w:sz w:val="18"/>
                <w:szCs w:val="18"/>
              </w:rPr>
              <w:t>Manage a virtual endorsement of the WGClimate ECV Inventory Gap Analysis Report and Coordinated Action Plan.</w:t>
            </w:r>
          </w:p>
        </w:tc>
        <w:tc>
          <w:tcPr>
            <w:tcW w:w="2250" w:type="dxa"/>
            <w:tcBorders>
              <w:top w:val="single" w:sz="4" w:space="0" w:color="000000"/>
              <w:left w:val="single" w:sz="4" w:space="0" w:color="000000"/>
              <w:bottom w:val="single" w:sz="4" w:space="0" w:color="000000"/>
              <w:right w:val="single" w:sz="4" w:space="0" w:color="000000"/>
            </w:tcBorders>
          </w:tcPr>
          <w:p w14:paraId="0D88B25D" w14:textId="301A122C" w:rsidR="00FD668D" w:rsidRPr="006C740C" w:rsidRDefault="00FD668D" w:rsidP="00FD668D">
            <w:pPr>
              <w:spacing w:before="40" w:after="40"/>
              <w:contextualSpacing w:val="0"/>
              <w:jc w:val="center"/>
              <w:rPr>
                <w:rFonts w:asciiTheme="majorHAnsi" w:eastAsia="Calibri" w:hAnsiTheme="majorHAnsi" w:cstheme="majorHAnsi"/>
                <w:sz w:val="18"/>
                <w:szCs w:val="18"/>
              </w:rPr>
            </w:pPr>
            <w:r w:rsidRPr="006C740C">
              <w:rPr>
                <w:rFonts w:asciiTheme="majorHAnsi" w:hAnsiTheme="majorHAnsi" w:cstheme="majorHAnsi"/>
                <w:sz w:val="18"/>
                <w:szCs w:val="18"/>
              </w:rPr>
              <w:t>May 2018</w:t>
            </w:r>
          </w:p>
        </w:tc>
      </w:tr>
      <w:tr w:rsidR="00104BB8" w14:paraId="4DDEC75D" w14:textId="77777777" w:rsidTr="005036D8">
        <w:trPr>
          <w:trHeight w:val="320"/>
        </w:trPr>
        <w:tc>
          <w:tcPr>
            <w:tcW w:w="1134" w:type="dxa"/>
            <w:vMerge/>
            <w:tcBorders>
              <w:top w:val="single" w:sz="4" w:space="0" w:color="000000"/>
              <w:left w:val="single" w:sz="4" w:space="0" w:color="000000"/>
              <w:right w:val="single" w:sz="4" w:space="0" w:color="000000"/>
            </w:tcBorders>
            <w:shd w:val="clear" w:color="auto" w:fill="003366"/>
          </w:tcPr>
          <w:p w14:paraId="438E1FAC"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3E61ED70" w14:textId="24235569" w:rsidR="00104BB8" w:rsidRPr="006C740C" w:rsidRDefault="006C740C">
            <w:pPr>
              <w:spacing w:before="40" w:after="40"/>
              <w:contextualSpacing w:val="0"/>
              <w:rPr>
                <w:rFonts w:asciiTheme="majorHAnsi" w:eastAsia="Calibri" w:hAnsiTheme="majorHAnsi" w:cstheme="majorHAnsi"/>
                <w:i/>
                <w:sz w:val="18"/>
                <w:szCs w:val="18"/>
              </w:rPr>
            </w:pPr>
            <w:r w:rsidRPr="006C740C">
              <w:rPr>
                <w:rFonts w:asciiTheme="majorHAnsi" w:hAnsiTheme="majorHAnsi" w:cstheme="majorHAnsi"/>
                <w:i/>
                <w:sz w:val="18"/>
                <w:szCs w:val="18"/>
              </w:rPr>
              <w:t>Rationale: WGClimate documents arrived too late for endorsement at the SIT-33 meeting.</w:t>
            </w:r>
          </w:p>
        </w:tc>
      </w:tr>
      <w:tr w:rsidR="009246FF" w14:paraId="606C6A17" w14:textId="77777777" w:rsidTr="005036D8">
        <w:trPr>
          <w:trHeight w:val="320"/>
        </w:trPr>
        <w:tc>
          <w:tcPr>
            <w:tcW w:w="1134" w:type="dxa"/>
            <w:vMerge w:val="restart"/>
            <w:tcBorders>
              <w:top w:val="single" w:sz="4" w:space="0" w:color="000000"/>
              <w:left w:val="single" w:sz="4" w:space="0" w:color="000000"/>
              <w:right w:val="single" w:sz="4" w:space="0" w:color="000000"/>
            </w:tcBorders>
            <w:shd w:val="clear" w:color="auto" w:fill="003366"/>
          </w:tcPr>
          <w:p w14:paraId="76932747" w14:textId="6647890C" w:rsidR="009246FF" w:rsidRDefault="009246FF" w:rsidP="009246FF">
            <w:pPr>
              <w:spacing w:before="40" w:after="40"/>
              <w:contextualSpacing w:val="0"/>
              <w:jc w:val="center"/>
              <w:rPr>
                <w:rFonts w:ascii="Calibri" w:eastAsia="Calibri" w:hAnsi="Calibri" w:cs="Calibri"/>
                <w:b/>
                <w:color w:val="DBE5F1"/>
                <w:sz w:val="18"/>
                <w:szCs w:val="18"/>
              </w:rPr>
            </w:pPr>
            <w:r>
              <w:rPr>
                <w:rFonts w:ascii="Calibri" w:eastAsia="Calibri" w:hAnsi="Calibri" w:cs="Calibri"/>
                <w:b/>
                <w:color w:val="DBE5F1"/>
                <w:sz w:val="18"/>
                <w:szCs w:val="18"/>
              </w:rPr>
              <w:t>SIT-33-1</w:t>
            </w:r>
            <w:r w:rsidR="00EB0DCD">
              <w:rPr>
                <w:rFonts w:ascii="Calibri" w:eastAsia="Calibri" w:hAnsi="Calibri" w:cs="Calibri"/>
                <w:b/>
                <w:color w:val="DBE5F1"/>
                <w:sz w:val="18"/>
                <w:szCs w:val="18"/>
              </w:rPr>
              <w:t>8</w:t>
            </w:r>
          </w:p>
        </w:tc>
        <w:tc>
          <w:tcPr>
            <w:tcW w:w="1276" w:type="dxa"/>
            <w:tcBorders>
              <w:top w:val="single" w:sz="4" w:space="0" w:color="000000"/>
              <w:left w:val="single" w:sz="4" w:space="0" w:color="000000"/>
              <w:bottom w:val="single" w:sz="4" w:space="0" w:color="000000"/>
              <w:right w:val="single" w:sz="4" w:space="0" w:color="000000"/>
            </w:tcBorders>
          </w:tcPr>
          <w:p w14:paraId="0656CF99" w14:textId="6F53A33C" w:rsidR="009246FF" w:rsidRPr="009246FF" w:rsidRDefault="009246FF" w:rsidP="009246FF">
            <w:pPr>
              <w:spacing w:before="40" w:after="40"/>
              <w:contextualSpacing w:val="0"/>
              <w:rPr>
                <w:rFonts w:asciiTheme="majorHAnsi" w:eastAsia="Calibri" w:hAnsiTheme="majorHAnsi" w:cstheme="majorHAnsi"/>
                <w:sz w:val="18"/>
                <w:szCs w:val="18"/>
              </w:rPr>
            </w:pPr>
            <w:r w:rsidRPr="009246FF">
              <w:rPr>
                <w:rFonts w:asciiTheme="majorHAnsi" w:hAnsiTheme="majorHAnsi" w:cstheme="majorHAnsi"/>
                <w:sz w:val="18"/>
                <w:szCs w:val="18"/>
              </w:rPr>
              <w:t>CEOS Chair</w:t>
            </w:r>
          </w:p>
        </w:tc>
        <w:tc>
          <w:tcPr>
            <w:tcW w:w="4788" w:type="dxa"/>
            <w:tcBorders>
              <w:top w:val="single" w:sz="4" w:space="0" w:color="000000"/>
              <w:left w:val="single" w:sz="4" w:space="0" w:color="000000"/>
              <w:bottom w:val="single" w:sz="4" w:space="0" w:color="000000"/>
              <w:right w:val="single" w:sz="4" w:space="0" w:color="000000"/>
            </w:tcBorders>
          </w:tcPr>
          <w:p w14:paraId="4B66DD59" w14:textId="1DAC4E1F" w:rsidR="009246FF" w:rsidRPr="009246FF" w:rsidRDefault="00691EA5" w:rsidP="009246FF">
            <w:pPr>
              <w:spacing w:before="40" w:after="40"/>
              <w:contextualSpacing w:val="0"/>
              <w:rPr>
                <w:rFonts w:asciiTheme="majorHAnsi" w:eastAsia="Calibri" w:hAnsiTheme="majorHAnsi" w:cstheme="majorHAnsi"/>
                <w:sz w:val="18"/>
                <w:szCs w:val="18"/>
              </w:rPr>
            </w:pPr>
            <w:r>
              <w:rPr>
                <w:rFonts w:asciiTheme="majorHAnsi" w:hAnsiTheme="majorHAnsi" w:cstheme="majorHAnsi"/>
                <w:sz w:val="18"/>
                <w:szCs w:val="18"/>
              </w:rPr>
              <w:t>Manage a recruitment committee-</w:t>
            </w:r>
            <w:r w:rsidR="009246FF" w:rsidRPr="009246FF">
              <w:rPr>
                <w:rFonts w:asciiTheme="majorHAnsi" w:hAnsiTheme="majorHAnsi" w:cstheme="majorHAnsi"/>
                <w:sz w:val="18"/>
                <w:szCs w:val="18"/>
              </w:rPr>
              <w:t>type process to secure the next CEO</w:t>
            </w:r>
            <w:r w:rsidR="00267681">
              <w:rPr>
                <w:rFonts w:asciiTheme="majorHAnsi" w:hAnsiTheme="majorHAnsi" w:cstheme="majorHAnsi"/>
                <w:sz w:val="18"/>
                <w:szCs w:val="18"/>
              </w:rPr>
              <w:t xml:space="preserve"> (from 2019)</w:t>
            </w:r>
            <w:r w:rsidR="009246FF" w:rsidRPr="009246FF">
              <w:rPr>
                <w:rFonts w:asciiTheme="majorHAnsi" w:hAnsiTheme="majorHAnsi" w:cstheme="majorHAnsi"/>
                <w:sz w:val="18"/>
                <w:szCs w:val="18"/>
              </w:rPr>
              <w:t>.</w:t>
            </w:r>
          </w:p>
        </w:tc>
        <w:tc>
          <w:tcPr>
            <w:tcW w:w="2250" w:type="dxa"/>
            <w:tcBorders>
              <w:top w:val="single" w:sz="4" w:space="0" w:color="000000"/>
              <w:left w:val="single" w:sz="4" w:space="0" w:color="000000"/>
              <w:bottom w:val="single" w:sz="4" w:space="0" w:color="000000"/>
              <w:right w:val="single" w:sz="4" w:space="0" w:color="000000"/>
            </w:tcBorders>
          </w:tcPr>
          <w:p w14:paraId="44468516" w14:textId="2E3DBD40" w:rsidR="009246FF" w:rsidRPr="009246FF" w:rsidRDefault="009246FF" w:rsidP="009246FF">
            <w:pPr>
              <w:spacing w:before="40" w:after="40"/>
              <w:contextualSpacing w:val="0"/>
              <w:jc w:val="center"/>
              <w:rPr>
                <w:rFonts w:asciiTheme="majorHAnsi" w:eastAsia="Calibri" w:hAnsiTheme="majorHAnsi" w:cstheme="majorHAnsi"/>
                <w:sz w:val="18"/>
                <w:szCs w:val="18"/>
              </w:rPr>
            </w:pPr>
            <w:r w:rsidRPr="009246FF">
              <w:rPr>
                <w:rFonts w:asciiTheme="majorHAnsi" w:hAnsiTheme="majorHAnsi" w:cstheme="majorHAnsi"/>
                <w:sz w:val="18"/>
                <w:szCs w:val="18"/>
              </w:rPr>
              <w:t>CEOS Plenary 2018</w:t>
            </w:r>
          </w:p>
        </w:tc>
      </w:tr>
      <w:tr w:rsidR="00104BB8" w14:paraId="3203B34B" w14:textId="77777777" w:rsidTr="005036D8">
        <w:trPr>
          <w:trHeight w:val="320"/>
        </w:trPr>
        <w:tc>
          <w:tcPr>
            <w:tcW w:w="1134" w:type="dxa"/>
            <w:vMerge/>
            <w:tcBorders>
              <w:top w:val="single" w:sz="4" w:space="0" w:color="000000"/>
              <w:left w:val="single" w:sz="4" w:space="0" w:color="000000"/>
              <w:right w:val="single" w:sz="4" w:space="0" w:color="000000"/>
            </w:tcBorders>
            <w:shd w:val="clear" w:color="auto" w:fill="003366"/>
          </w:tcPr>
          <w:p w14:paraId="3A2EF109" w14:textId="77777777" w:rsidR="00104BB8" w:rsidRDefault="00104BB8">
            <w:pPr>
              <w:pBdr>
                <w:top w:val="nil"/>
                <w:left w:val="nil"/>
                <w:bottom w:val="nil"/>
                <w:right w:val="nil"/>
                <w:between w:val="nil"/>
              </w:pBdr>
              <w:spacing w:line="276" w:lineRule="auto"/>
              <w:contextualSpacing w:val="0"/>
              <w:rPr>
                <w:rFonts w:ascii="Calibri" w:eastAsia="Calibri" w:hAnsi="Calibri" w:cs="Calibri"/>
                <w:sz w:val="18"/>
                <w:szCs w:val="18"/>
              </w:rPr>
            </w:pPr>
          </w:p>
        </w:tc>
        <w:tc>
          <w:tcPr>
            <w:tcW w:w="8314" w:type="dxa"/>
            <w:gridSpan w:val="3"/>
            <w:tcBorders>
              <w:top w:val="single" w:sz="4" w:space="0" w:color="000000"/>
              <w:left w:val="single" w:sz="4" w:space="0" w:color="000000"/>
              <w:bottom w:val="single" w:sz="4" w:space="0" w:color="000000"/>
              <w:right w:val="single" w:sz="4" w:space="0" w:color="000000"/>
            </w:tcBorders>
          </w:tcPr>
          <w:p w14:paraId="35E1C9B3" w14:textId="2B6A633C" w:rsidR="00104BB8" w:rsidRPr="00A05E62" w:rsidRDefault="009246FF">
            <w:pPr>
              <w:spacing w:before="40" w:after="40"/>
              <w:contextualSpacing w:val="0"/>
              <w:rPr>
                <w:rFonts w:asciiTheme="majorHAnsi" w:eastAsia="Calibri" w:hAnsiTheme="majorHAnsi" w:cstheme="majorHAnsi"/>
                <w:i/>
                <w:sz w:val="18"/>
                <w:szCs w:val="18"/>
              </w:rPr>
            </w:pPr>
            <w:r w:rsidRPr="00A05E62">
              <w:rPr>
                <w:rFonts w:asciiTheme="majorHAnsi" w:hAnsiTheme="majorHAnsi" w:cstheme="majorHAnsi"/>
                <w:i/>
                <w:sz w:val="18"/>
                <w:szCs w:val="18"/>
              </w:rPr>
              <w:t>Rationale: No volunteers identified as yet for the next cycle of CEO</w:t>
            </w:r>
            <w:r w:rsidR="00E07A9A" w:rsidRPr="00A05E62">
              <w:rPr>
                <w:rFonts w:asciiTheme="majorHAnsi" w:eastAsia="Calibri" w:hAnsiTheme="majorHAnsi" w:cstheme="majorHAnsi"/>
                <w:i/>
                <w:sz w:val="18"/>
                <w:szCs w:val="18"/>
              </w:rPr>
              <w:t>.</w:t>
            </w:r>
          </w:p>
        </w:tc>
      </w:tr>
    </w:tbl>
    <w:p w14:paraId="0EE7F61B" w14:textId="2CAF4061" w:rsidR="005036D8" w:rsidRDefault="005036D8">
      <w:pPr>
        <w:jc w:val="center"/>
        <w:rPr>
          <w:rFonts w:ascii="Arial" w:eastAsia="Arial" w:hAnsi="Arial" w:cs="Arial"/>
          <w:sz w:val="22"/>
          <w:szCs w:val="22"/>
        </w:rPr>
      </w:pPr>
    </w:p>
    <w:p w14:paraId="5A4594C4" w14:textId="77777777" w:rsidR="005036D8" w:rsidRDefault="005036D8">
      <w:pPr>
        <w:rPr>
          <w:rFonts w:ascii="Arial" w:eastAsia="Arial" w:hAnsi="Arial" w:cs="Arial"/>
          <w:sz w:val="22"/>
          <w:szCs w:val="22"/>
        </w:rPr>
      </w:pPr>
      <w:r>
        <w:rPr>
          <w:rFonts w:ascii="Arial" w:eastAsia="Arial" w:hAnsi="Arial" w:cs="Arial"/>
          <w:sz w:val="22"/>
          <w:szCs w:val="22"/>
        </w:rPr>
        <w:br w:type="page"/>
      </w:r>
    </w:p>
    <w:tbl>
      <w:tblPr>
        <w:tblStyle w:val="a0"/>
        <w:tblW w:w="829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8"/>
        <w:gridCol w:w="7155"/>
      </w:tblGrid>
      <w:tr w:rsidR="00104BB8" w14:paraId="03E19EE7"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73D918C9" w14:textId="77777777" w:rsidR="00104BB8" w:rsidRDefault="00E07A9A">
            <w:pPr>
              <w:tabs>
                <w:tab w:val="left" w:pos="1559"/>
              </w:tabs>
              <w:contextualSpacing w:val="0"/>
              <w:jc w:val="center"/>
              <w:rPr>
                <w:rFonts w:ascii="Calibri" w:eastAsia="Calibri" w:hAnsi="Calibri" w:cs="Calibri"/>
              </w:rPr>
            </w:pPr>
            <w:r>
              <w:rPr>
                <w:rFonts w:ascii="Calibri" w:eastAsia="Calibri" w:hAnsi="Calibri" w:cs="Calibri"/>
                <w:b/>
                <w:color w:val="FFFFFF"/>
                <w:sz w:val="18"/>
                <w:szCs w:val="18"/>
              </w:rPr>
              <w:lastRenderedPageBreak/>
              <w:t>Decision 1</w:t>
            </w:r>
          </w:p>
        </w:tc>
        <w:tc>
          <w:tcPr>
            <w:tcW w:w="7155" w:type="dxa"/>
            <w:tcBorders>
              <w:top w:val="single" w:sz="4" w:space="0" w:color="000000"/>
              <w:left w:val="single" w:sz="4" w:space="0" w:color="000000"/>
              <w:bottom w:val="single" w:sz="4" w:space="0" w:color="000000"/>
              <w:right w:val="single" w:sz="4" w:space="0" w:color="000000"/>
            </w:tcBorders>
            <w:vAlign w:val="center"/>
          </w:tcPr>
          <w:p w14:paraId="6A98D2F3" w14:textId="36AB2F55" w:rsidR="00104BB8" w:rsidRPr="00065C94" w:rsidRDefault="00065C94">
            <w:pPr>
              <w:keepNext/>
              <w:spacing w:before="80" w:after="80"/>
              <w:contextualSpacing w:val="0"/>
              <w:rPr>
                <w:rFonts w:asciiTheme="majorHAnsi" w:eastAsia="Calibri" w:hAnsiTheme="majorHAnsi" w:cstheme="majorHAnsi"/>
              </w:rPr>
            </w:pPr>
            <w:r w:rsidRPr="00065C94">
              <w:rPr>
                <w:rFonts w:asciiTheme="majorHAnsi" w:hAnsiTheme="majorHAnsi" w:cstheme="majorHAnsi"/>
                <w:sz w:val="18"/>
                <w:szCs w:val="18"/>
              </w:rPr>
              <w:t>SIT endorsed the initiation of the CEOS Volcano Demonstrator.</w:t>
            </w:r>
          </w:p>
        </w:tc>
      </w:tr>
      <w:tr w:rsidR="00104BB8" w14:paraId="0E1C9F9C"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0199C99B" w14:textId="77777777" w:rsidR="00104BB8" w:rsidRDefault="00E07A9A">
            <w:pPr>
              <w:tabs>
                <w:tab w:val="left" w:pos="1559"/>
              </w:tabs>
              <w:contextualSpacing w:val="0"/>
              <w:jc w:val="center"/>
              <w:rPr>
                <w:rFonts w:ascii="Calibri" w:eastAsia="Calibri" w:hAnsi="Calibri" w:cs="Calibri"/>
                <w:b/>
                <w:color w:val="FFFFFF"/>
                <w:sz w:val="18"/>
                <w:szCs w:val="18"/>
              </w:rPr>
            </w:pPr>
            <w:r>
              <w:rPr>
                <w:rFonts w:ascii="Calibri" w:eastAsia="Calibri" w:hAnsi="Calibri" w:cs="Calibri"/>
                <w:b/>
                <w:color w:val="FFFFFF"/>
                <w:sz w:val="18"/>
                <w:szCs w:val="18"/>
              </w:rPr>
              <w:t>Decision 2</w:t>
            </w:r>
          </w:p>
        </w:tc>
        <w:tc>
          <w:tcPr>
            <w:tcW w:w="7155" w:type="dxa"/>
            <w:tcBorders>
              <w:top w:val="single" w:sz="4" w:space="0" w:color="000000"/>
              <w:left w:val="single" w:sz="4" w:space="0" w:color="000000"/>
              <w:bottom w:val="single" w:sz="4" w:space="0" w:color="000000"/>
              <w:right w:val="single" w:sz="4" w:space="0" w:color="000000"/>
            </w:tcBorders>
            <w:vAlign w:val="center"/>
          </w:tcPr>
          <w:p w14:paraId="03D7EFF1" w14:textId="5DED77FD" w:rsidR="00104BB8" w:rsidRPr="00065C94" w:rsidRDefault="00065C94">
            <w:pPr>
              <w:keepNext/>
              <w:spacing w:before="80" w:after="80"/>
              <w:contextualSpacing w:val="0"/>
              <w:rPr>
                <w:rFonts w:asciiTheme="majorHAnsi" w:eastAsia="Calibri" w:hAnsiTheme="majorHAnsi" w:cstheme="majorHAnsi"/>
                <w:sz w:val="18"/>
                <w:szCs w:val="18"/>
              </w:rPr>
            </w:pPr>
            <w:r w:rsidRPr="00065C94">
              <w:rPr>
                <w:rFonts w:asciiTheme="majorHAnsi" w:hAnsiTheme="majorHAnsi" w:cstheme="majorHAnsi"/>
                <w:sz w:val="18"/>
                <w:szCs w:val="18"/>
              </w:rPr>
              <w:t>SIT endorsed the initiation of the CEOS Seismic Hazard Demonstrator.</w:t>
            </w:r>
          </w:p>
        </w:tc>
      </w:tr>
      <w:tr w:rsidR="00104BB8" w14:paraId="5864B175"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7B23E557" w14:textId="77777777" w:rsidR="00104BB8" w:rsidRDefault="00E07A9A">
            <w:pPr>
              <w:tabs>
                <w:tab w:val="left" w:pos="1559"/>
              </w:tabs>
              <w:contextualSpacing w:val="0"/>
              <w:jc w:val="center"/>
              <w:rPr>
                <w:rFonts w:ascii="Calibri" w:eastAsia="Calibri" w:hAnsi="Calibri" w:cs="Calibri"/>
                <w:b/>
                <w:color w:val="FFFFFF"/>
                <w:sz w:val="18"/>
                <w:szCs w:val="18"/>
              </w:rPr>
            </w:pPr>
            <w:r>
              <w:rPr>
                <w:rFonts w:ascii="Calibri" w:eastAsia="Calibri" w:hAnsi="Calibri" w:cs="Calibri"/>
                <w:b/>
                <w:color w:val="FFFFFF"/>
                <w:sz w:val="18"/>
                <w:szCs w:val="18"/>
              </w:rPr>
              <w:t>Decision 3</w:t>
            </w:r>
          </w:p>
        </w:tc>
        <w:tc>
          <w:tcPr>
            <w:tcW w:w="7155" w:type="dxa"/>
            <w:tcBorders>
              <w:top w:val="single" w:sz="4" w:space="0" w:color="000000"/>
              <w:left w:val="single" w:sz="4" w:space="0" w:color="000000"/>
              <w:bottom w:val="single" w:sz="4" w:space="0" w:color="000000"/>
              <w:right w:val="single" w:sz="4" w:space="0" w:color="000000"/>
            </w:tcBorders>
            <w:vAlign w:val="center"/>
          </w:tcPr>
          <w:p w14:paraId="2B2227FC" w14:textId="46BEBBBD" w:rsidR="00104BB8" w:rsidRPr="00065C94" w:rsidRDefault="00065C94">
            <w:pPr>
              <w:keepNext/>
              <w:spacing w:before="80" w:after="80"/>
              <w:contextualSpacing w:val="0"/>
              <w:rPr>
                <w:rFonts w:asciiTheme="majorHAnsi" w:eastAsia="Calibri" w:hAnsiTheme="majorHAnsi" w:cstheme="majorHAnsi"/>
                <w:sz w:val="18"/>
                <w:szCs w:val="18"/>
              </w:rPr>
            </w:pPr>
            <w:r w:rsidRPr="00065C94">
              <w:rPr>
                <w:rFonts w:asciiTheme="majorHAnsi" w:hAnsiTheme="majorHAnsi" w:cstheme="majorHAnsi"/>
                <w:sz w:val="18"/>
                <w:szCs w:val="18"/>
              </w:rPr>
              <w:t>SIT endorsed the initiation of the first GEO-DARMA pilot (SERVIR Mekong) focused on developing a collaborative tool for flood monitoring in Myanmar.</w:t>
            </w:r>
          </w:p>
        </w:tc>
      </w:tr>
      <w:tr w:rsidR="00104BB8" w14:paraId="29139F7D"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29F8B736" w14:textId="77777777" w:rsidR="00104BB8" w:rsidRDefault="00E07A9A">
            <w:pPr>
              <w:tabs>
                <w:tab w:val="left" w:pos="1559"/>
              </w:tabs>
              <w:contextualSpacing w:val="0"/>
              <w:jc w:val="center"/>
              <w:rPr>
                <w:rFonts w:ascii="Calibri" w:eastAsia="Calibri" w:hAnsi="Calibri" w:cs="Calibri"/>
                <w:b/>
                <w:color w:val="FFFFFF"/>
                <w:sz w:val="18"/>
                <w:szCs w:val="18"/>
              </w:rPr>
            </w:pPr>
            <w:r>
              <w:rPr>
                <w:rFonts w:ascii="Calibri" w:eastAsia="Calibri" w:hAnsi="Calibri" w:cs="Calibri"/>
                <w:b/>
                <w:color w:val="FFFFFF"/>
                <w:sz w:val="18"/>
                <w:szCs w:val="18"/>
              </w:rPr>
              <w:t>Decision 4</w:t>
            </w:r>
          </w:p>
        </w:tc>
        <w:tc>
          <w:tcPr>
            <w:tcW w:w="7155" w:type="dxa"/>
            <w:tcBorders>
              <w:top w:val="single" w:sz="4" w:space="0" w:color="000000"/>
              <w:left w:val="single" w:sz="4" w:space="0" w:color="000000"/>
              <w:bottom w:val="single" w:sz="4" w:space="0" w:color="000000"/>
              <w:right w:val="single" w:sz="4" w:space="0" w:color="000000"/>
            </w:tcBorders>
            <w:vAlign w:val="center"/>
          </w:tcPr>
          <w:p w14:paraId="45996710" w14:textId="0A4BED94" w:rsidR="00104BB8" w:rsidRPr="00065C94" w:rsidRDefault="00065C94">
            <w:pPr>
              <w:keepNext/>
              <w:spacing w:before="80" w:after="80"/>
              <w:contextualSpacing w:val="0"/>
              <w:rPr>
                <w:rFonts w:asciiTheme="majorHAnsi" w:eastAsia="Calibri" w:hAnsiTheme="majorHAnsi" w:cstheme="majorHAnsi"/>
                <w:sz w:val="18"/>
                <w:szCs w:val="18"/>
              </w:rPr>
            </w:pPr>
            <w:r w:rsidRPr="00065C94">
              <w:rPr>
                <w:rFonts w:asciiTheme="majorHAnsi" w:hAnsiTheme="majorHAnsi" w:cstheme="majorHAnsi"/>
                <w:sz w:val="18"/>
                <w:szCs w:val="18"/>
              </w:rPr>
              <w:t>Pascal Lecomte (ESA) identified as the new CEOS representative to the GEO Carbon Steering Committee.</w:t>
            </w:r>
          </w:p>
        </w:tc>
      </w:tr>
      <w:tr w:rsidR="00035374" w14:paraId="0C821B92"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769B9B71" w14:textId="237BFF10" w:rsidR="00035374" w:rsidRDefault="00035374">
            <w:pPr>
              <w:tabs>
                <w:tab w:val="left" w:pos="1559"/>
              </w:tabs>
              <w:jc w:val="center"/>
              <w:rPr>
                <w:rFonts w:ascii="Calibri" w:eastAsia="Calibri" w:hAnsi="Calibri" w:cs="Calibri"/>
                <w:b/>
                <w:color w:val="FFFFFF"/>
                <w:sz w:val="18"/>
                <w:szCs w:val="18"/>
              </w:rPr>
            </w:pPr>
            <w:r>
              <w:rPr>
                <w:rFonts w:ascii="Calibri" w:eastAsia="Calibri" w:hAnsi="Calibri" w:cs="Calibri"/>
                <w:b/>
                <w:color w:val="FFFFFF"/>
                <w:sz w:val="18"/>
                <w:szCs w:val="18"/>
              </w:rPr>
              <w:t>Decision 5</w:t>
            </w:r>
          </w:p>
        </w:tc>
        <w:tc>
          <w:tcPr>
            <w:tcW w:w="7155" w:type="dxa"/>
            <w:tcBorders>
              <w:top w:val="single" w:sz="4" w:space="0" w:color="000000"/>
              <w:left w:val="single" w:sz="4" w:space="0" w:color="000000"/>
              <w:bottom w:val="single" w:sz="4" w:space="0" w:color="000000"/>
              <w:right w:val="single" w:sz="4" w:space="0" w:color="000000"/>
            </w:tcBorders>
            <w:vAlign w:val="center"/>
          </w:tcPr>
          <w:p w14:paraId="4AA73AA8" w14:textId="16848161" w:rsidR="00035374" w:rsidRPr="00065C94" w:rsidRDefault="00035374">
            <w:pPr>
              <w:keepNext/>
              <w:spacing w:before="80" w:after="80"/>
              <w:rPr>
                <w:rFonts w:asciiTheme="majorHAnsi" w:hAnsiTheme="majorHAnsi" w:cstheme="majorHAnsi"/>
                <w:sz w:val="18"/>
                <w:szCs w:val="18"/>
              </w:rPr>
            </w:pPr>
            <w:r>
              <w:rPr>
                <w:rFonts w:asciiTheme="majorHAnsi" w:hAnsiTheme="majorHAnsi" w:cstheme="majorHAnsi"/>
                <w:sz w:val="18"/>
                <w:szCs w:val="18"/>
              </w:rPr>
              <w:t>Updated WGCapD Terms of Reference were endorsed in a Plenary Session</w:t>
            </w:r>
          </w:p>
        </w:tc>
      </w:tr>
      <w:tr w:rsidR="00035374" w14:paraId="07E3956A" w14:textId="77777777">
        <w:trPr>
          <w:trHeight w:val="700"/>
        </w:trPr>
        <w:tc>
          <w:tcPr>
            <w:tcW w:w="1138" w:type="dxa"/>
            <w:tcBorders>
              <w:top w:val="single" w:sz="4" w:space="0" w:color="000000"/>
              <w:left w:val="single" w:sz="4" w:space="0" w:color="000000"/>
              <w:bottom w:val="single" w:sz="4" w:space="0" w:color="000000"/>
              <w:right w:val="single" w:sz="4" w:space="0" w:color="000000"/>
            </w:tcBorders>
            <w:shd w:val="clear" w:color="auto" w:fill="76923C"/>
            <w:vAlign w:val="center"/>
          </w:tcPr>
          <w:p w14:paraId="7F721E84" w14:textId="318385DC" w:rsidR="00035374" w:rsidRDefault="00035374">
            <w:pPr>
              <w:tabs>
                <w:tab w:val="left" w:pos="1559"/>
              </w:tabs>
              <w:jc w:val="center"/>
              <w:rPr>
                <w:rFonts w:ascii="Calibri" w:eastAsia="Calibri" w:hAnsi="Calibri" w:cs="Calibri"/>
                <w:b/>
                <w:color w:val="FFFFFF"/>
                <w:sz w:val="18"/>
                <w:szCs w:val="18"/>
              </w:rPr>
            </w:pPr>
            <w:r>
              <w:rPr>
                <w:rFonts w:ascii="Calibri" w:eastAsia="Calibri" w:hAnsi="Calibri" w:cs="Calibri"/>
                <w:b/>
                <w:color w:val="FFFFFF"/>
                <w:sz w:val="18"/>
                <w:szCs w:val="18"/>
              </w:rPr>
              <w:t>Decision 6</w:t>
            </w:r>
          </w:p>
        </w:tc>
        <w:tc>
          <w:tcPr>
            <w:tcW w:w="7155" w:type="dxa"/>
            <w:tcBorders>
              <w:top w:val="single" w:sz="4" w:space="0" w:color="000000"/>
              <w:left w:val="single" w:sz="4" w:space="0" w:color="000000"/>
              <w:bottom w:val="single" w:sz="4" w:space="0" w:color="000000"/>
              <w:right w:val="single" w:sz="4" w:space="0" w:color="000000"/>
            </w:tcBorders>
            <w:vAlign w:val="center"/>
          </w:tcPr>
          <w:p w14:paraId="5809B7F8" w14:textId="3E3D4A5B" w:rsidR="00035374" w:rsidRDefault="00035374">
            <w:pPr>
              <w:keepNext/>
              <w:spacing w:before="80" w:after="80"/>
              <w:rPr>
                <w:rFonts w:asciiTheme="majorHAnsi" w:hAnsiTheme="majorHAnsi" w:cstheme="majorHAnsi"/>
                <w:sz w:val="18"/>
                <w:szCs w:val="18"/>
              </w:rPr>
            </w:pPr>
            <w:r>
              <w:rPr>
                <w:rFonts w:asciiTheme="majorHAnsi" w:hAnsiTheme="majorHAnsi" w:cstheme="majorHAnsi"/>
                <w:sz w:val="18"/>
                <w:szCs w:val="18"/>
              </w:rPr>
              <w:t>The Joint CEOS-CGMS WGClimate Terms of Reference were endorsed in a Plenary Session</w:t>
            </w:r>
          </w:p>
        </w:tc>
      </w:tr>
    </w:tbl>
    <w:p w14:paraId="2EE76DD3" w14:textId="77777777" w:rsidR="00104BB8" w:rsidRDefault="00104BB8">
      <w:pPr>
        <w:rPr>
          <w:rFonts w:ascii="Calibri" w:eastAsia="Calibri" w:hAnsi="Calibri" w:cs="Calibri"/>
          <w:sz w:val="22"/>
          <w:szCs w:val="22"/>
        </w:rPr>
      </w:pPr>
    </w:p>
    <w:sectPr w:rsidR="00104BB8" w:rsidSect="00CB01BA">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0" w:footer="0"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BDFE6" w14:textId="77777777" w:rsidR="007D4946" w:rsidRDefault="007D4946">
      <w:r>
        <w:separator/>
      </w:r>
    </w:p>
  </w:endnote>
  <w:endnote w:type="continuationSeparator" w:id="0">
    <w:p w14:paraId="295EE94F" w14:textId="77777777" w:rsidR="007D4946" w:rsidRDefault="007D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A576F" w14:textId="77777777" w:rsidR="00104BB8" w:rsidRDefault="00104BB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21022" w14:textId="77777777" w:rsidR="00104BB8" w:rsidRDefault="00104BB8">
    <w:pPr>
      <w:tabs>
        <w:tab w:val="center" w:pos="4252"/>
        <w:tab w:val="right" w:pos="8504"/>
      </w:tabs>
      <w:spacing w:after="142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7A809" w14:textId="77777777" w:rsidR="00104BB8" w:rsidRDefault="00104BB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84753" w14:textId="77777777" w:rsidR="007D4946" w:rsidRDefault="007D4946">
      <w:r>
        <w:separator/>
      </w:r>
    </w:p>
  </w:footnote>
  <w:footnote w:type="continuationSeparator" w:id="0">
    <w:p w14:paraId="0D3108EC" w14:textId="77777777" w:rsidR="007D4946" w:rsidRDefault="007D49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36FAD" w14:textId="19A5252E" w:rsidR="00104BB8" w:rsidRDefault="00104BB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5B30" w14:textId="6F900A9C" w:rsidR="00104BB8" w:rsidRDefault="00104BB8">
    <w:pPr>
      <w:tabs>
        <w:tab w:val="center" w:pos="4252"/>
        <w:tab w:val="right" w:pos="8504"/>
      </w:tabs>
      <w:spacing w:before="1428"/>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1148" w14:textId="4E57CECB" w:rsidR="00104BB8" w:rsidRDefault="00104BB8">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8"/>
    <w:rsid w:val="000226FE"/>
    <w:rsid w:val="00030E87"/>
    <w:rsid w:val="00035374"/>
    <w:rsid w:val="00065C94"/>
    <w:rsid w:val="00072B36"/>
    <w:rsid w:val="000963D3"/>
    <w:rsid w:val="00097241"/>
    <w:rsid w:val="000A6EC8"/>
    <w:rsid w:val="000E31E0"/>
    <w:rsid w:val="000F79D9"/>
    <w:rsid w:val="00104BB8"/>
    <w:rsid w:val="001248A5"/>
    <w:rsid w:val="0012770A"/>
    <w:rsid w:val="00150588"/>
    <w:rsid w:val="00176A3F"/>
    <w:rsid w:val="001C14F0"/>
    <w:rsid w:val="001C5079"/>
    <w:rsid w:val="0026676E"/>
    <w:rsid w:val="00267681"/>
    <w:rsid w:val="00271F90"/>
    <w:rsid w:val="002750C5"/>
    <w:rsid w:val="00277D1B"/>
    <w:rsid w:val="002B24AC"/>
    <w:rsid w:val="002E734D"/>
    <w:rsid w:val="0032550A"/>
    <w:rsid w:val="003320E6"/>
    <w:rsid w:val="00333254"/>
    <w:rsid w:val="003714C3"/>
    <w:rsid w:val="003A5CAF"/>
    <w:rsid w:val="003B1270"/>
    <w:rsid w:val="003C2110"/>
    <w:rsid w:val="003D380A"/>
    <w:rsid w:val="00405AAE"/>
    <w:rsid w:val="0045790A"/>
    <w:rsid w:val="00493B66"/>
    <w:rsid w:val="004C15DA"/>
    <w:rsid w:val="004F2A44"/>
    <w:rsid w:val="004F43BA"/>
    <w:rsid w:val="004F6818"/>
    <w:rsid w:val="005036D8"/>
    <w:rsid w:val="005277A4"/>
    <w:rsid w:val="00533D1A"/>
    <w:rsid w:val="00540226"/>
    <w:rsid w:val="00545388"/>
    <w:rsid w:val="005B0B59"/>
    <w:rsid w:val="005C0813"/>
    <w:rsid w:val="005C57DF"/>
    <w:rsid w:val="005C7708"/>
    <w:rsid w:val="005D5EDE"/>
    <w:rsid w:val="005D7EAE"/>
    <w:rsid w:val="005E1D3C"/>
    <w:rsid w:val="005E4B32"/>
    <w:rsid w:val="00625529"/>
    <w:rsid w:val="006351D9"/>
    <w:rsid w:val="0064177E"/>
    <w:rsid w:val="00691EA5"/>
    <w:rsid w:val="00692999"/>
    <w:rsid w:val="00697216"/>
    <w:rsid w:val="006972A3"/>
    <w:rsid w:val="006A65A1"/>
    <w:rsid w:val="006B327D"/>
    <w:rsid w:val="006C71FE"/>
    <w:rsid w:val="006C740C"/>
    <w:rsid w:val="006D0FE6"/>
    <w:rsid w:val="00733740"/>
    <w:rsid w:val="00762F57"/>
    <w:rsid w:val="00763643"/>
    <w:rsid w:val="00785AF6"/>
    <w:rsid w:val="007871EB"/>
    <w:rsid w:val="007B1BF0"/>
    <w:rsid w:val="007D4946"/>
    <w:rsid w:val="007F2AC5"/>
    <w:rsid w:val="008053FA"/>
    <w:rsid w:val="0080728D"/>
    <w:rsid w:val="008122D1"/>
    <w:rsid w:val="00827667"/>
    <w:rsid w:val="00830A5B"/>
    <w:rsid w:val="00862671"/>
    <w:rsid w:val="0087146B"/>
    <w:rsid w:val="008828F4"/>
    <w:rsid w:val="008B188E"/>
    <w:rsid w:val="008E7168"/>
    <w:rsid w:val="008F19E5"/>
    <w:rsid w:val="0091658E"/>
    <w:rsid w:val="009246FF"/>
    <w:rsid w:val="0093251F"/>
    <w:rsid w:val="00933F88"/>
    <w:rsid w:val="00945575"/>
    <w:rsid w:val="00950BF7"/>
    <w:rsid w:val="009572DB"/>
    <w:rsid w:val="009D0830"/>
    <w:rsid w:val="00A05E62"/>
    <w:rsid w:val="00A12ECA"/>
    <w:rsid w:val="00A3091E"/>
    <w:rsid w:val="00A31FCB"/>
    <w:rsid w:val="00A40348"/>
    <w:rsid w:val="00A74766"/>
    <w:rsid w:val="00A87CA2"/>
    <w:rsid w:val="00A96048"/>
    <w:rsid w:val="00AA2671"/>
    <w:rsid w:val="00AA3D2F"/>
    <w:rsid w:val="00AC544F"/>
    <w:rsid w:val="00AF134C"/>
    <w:rsid w:val="00B154FE"/>
    <w:rsid w:val="00B21932"/>
    <w:rsid w:val="00B34C99"/>
    <w:rsid w:val="00B728CD"/>
    <w:rsid w:val="00BC280C"/>
    <w:rsid w:val="00BD3D59"/>
    <w:rsid w:val="00BD704A"/>
    <w:rsid w:val="00BF4E2C"/>
    <w:rsid w:val="00BF5A1A"/>
    <w:rsid w:val="00C125E8"/>
    <w:rsid w:val="00C42217"/>
    <w:rsid w:val="00C52270"/>
    <w:rsid w:val="00C86CB0"/>
    <w:rsid w:val="00CB01BA"/>
    <w:rsid w:val="00CD5787"/>
    <w:rsid w:val="00CE1882"/>
    <w:rsid w:val="00D12105"/>
    <w:rsid w:val="00D22A16"/>
    <w:rsid w:val="00D8137D"/>
    <w:rsid w:val="00D82501"/>
    <w:rsid w:val="00D86768"/>
    <w:rsid w:val="00DA5D42"/>
    <w:rsid w:val="00DB44EA"/>
    <w:rsid w:val="00DC05C5"/>
    <w:rsid w:val="00DD54B8"/>
    <w:rsid w:val="00E0378A"/>
    <w:rsid w:val="00E07A9A"/>
    <w:rsid w:val="00E41DFA"/>
    <w:rsid w:val="00E6070D"/>
    <w:rsid w:val="00EB0DCD"/>
    <w:rsid w:val="00EB4B1B"/>
    <w:rsid w:val="00EF3D93"/>
    <w:rsid w:val="00F12B86"/>
    <w:rsid w:val="00F16448"/>
    <w:rsid w:val="00F22E1D"/>
    <w:rsid w:val="00F86783"/>
    <w:rsid w:val="00FA10E8"/>
    <w:rsid w:val="00FB7BD9"/>
    <w:rsid w:val="00FD6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01BD8"/>
  <w15:docId w15:val="{B8DB44C3-C5EE-4E42-9512-FFEE5C90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240"/>
      <w:outlineLvl w:val="0"/>
    </w:pPr>
    <w:rPr>
      <w:rFonts w:ascii="Arial" w:eastAsia="Arial" w:hAnsi="Arial" w:cs="Arial"/>
      <w:b/>
      <w:sz w:val="24"/>
      <w:szCs w:val="24"/>
    </w:rPr>
  </w:style>
  <w:style w:type="paragraph" w:styleId="Heading2">
    <w:name w:val="heading 2"/>
    <w:basedOn w:val="Normal"/>
    <w:next w:val="Normal"/>
    <w:pPr>
      <w:keepNext/>
      <w:keepLines/>
      <w:spacing w:before="120" w:after="120"/>
      <w:outlineLvl w:val="1"/>
    </w:pPr>
    <w:rPr>
      <w:rFonts w:ascii="Arial" w:eastAsia="Arial" w:hAnsi="Arial" w:cs="Arial"/>
      <w:b/>
      <w:sz w:val="22"/>
      <w:szCs w:val="22"/>
    </w:rPr>
  </w:style>
  <w:style w:type="paragraph" w:styleId="Heading3">
    <w:name w:val="heading 3"/>
    <w:basedOn w:val="Normal"/>
    <w:next w:val="Normal"/>
    <w:pPr>
      <w:keepNext/>
      <w:keepLines/>
      <w:outlineLvl w:val="2"/>
    </w:pPr>
    <w:rPr>
      <w:b/>
      <w:sz w:val="24"/>
      <w:szCs w:val="24"/>
    </w:rPr>
  </w:style>
  <w:style w:type="paragraph" w:styleId="Heading4">
    <w:name w:val="heading 4"/>
    <w:basedOn w:val="Normal"/>
    <w:next w:val="Normal"/>
    <w:pPr>
      <w:keepNext/>
      <w:keepLines/>
      <w:spacing w:after="120"/>
      <w:outlineLvl w:val="3"/>
    </w:pPr>
    <w:rPr>
      <w:b/>
      <w:sz w:val="22"/>
      <w:szCs w:val="22"/>
    </w:rPr>
  </w:style>
  <w:style w:type="paragraph" w:styleId="Heading5">
    <w:name w:val="heading 5"/>
    <w:basedOn w:val="Normal"/>
    <w:next w:val="Normal"/>
    <w:pPr>
      <w:keepNext/>
      <w:keepLines/>
      <w:tabs>
        <w:tab w:val="left" w:pos="0"/>
      </w:tabs>
      <w:jc w:val="center"/>
      <w:outlineLvl w:val="4"/>
    </w:pPr>
    <w:rPr>
      <w:b/>
      <w:sz w:val="24"/>
      <w:szCs w:val="24"/>
    </w:rPr>
  </w:style>
  <w:style w:type="paragraph" w:styleId="Heading6">
    <w:name w:val="heading 6"/>
    <w:basedOn w:val="Normal"/>
    <w:next w:val="Normal"/>
    <w:pPr>
      <w:keepNext/>
      <w:keepLines/>
      <w:spacing w:before="20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CommentReference">
    <w:name w:val="annotation reference"/>
    <w:basedOn w:val="DefaultParagraphFont"/>
    <w:uiPriority w:val="99"/>
    <w:semiHidden/>
    <w:unhideWhenUsed/>
    <w:rsid w:val="008B188E"/>
    <w:rPr>
      <w:sz w:val="16"/>
      <w:szCs w:val="16"/>
    </w:rPr>
  </w:style>
  <w:style w:type="paragraph" w:styleId="CommentText">
    <w:name w:val="annotation text"/>
    <w:basedOn w:val="Normal"/>
    <w:link w:val="CommentTextChar"/>
    <w:uiPriority w:val="99"/>
    <w:semiHidden/>
    <w:unhideWhenUsed/>
    <w:rsid w:val="008B188E"/>
  </w:style>
  <w:style w:type="character" w:customStyle="1" w:styleId="CommentTextChar">
    <w:name w:val="Comment Text Char"/>
    <w:basedOn w:val="DefaultParagraphFont"/>
    <w:link w:val="CommentText"/>
    <w:uiPriority w:val="99"/>
    <w:semiHidden/>
    <w:rsid w:val="008B188E"/>
  </w:style>
  <w:style w:type="paragraph" w:styleId="CommentSubject">
    <w:name w:val="annotation subject"/>
    <w:basedOn w:val="CommentText"/>
    <w:next w:val="CommentText"/>
    <w:link w:val="CommentSubjectChar"/>
    <w:uiPriority w:val="99"/>
    <w:semiHidden/>
    <w:unhideWhenUsed/>
    <w:rsid w:val="008B188E"/>
    <w:rPr>
      <w:b/>
      <w:bCs/>
    </w:rPr>
  </w:style>
  <w:style w:type="character" w:customStyle="1" w:styleId="CommentSubjectChar">
    <w:name w:val="Comment Subject Char"/>
    <w:basedOn w:val="CommentTextChar"/>
    <w:link w:val="CommentSubject"/>
    <w:uiPriority w:val="99"/>
    <w:semiHidden/>
    <w:rsid w:val="008B188E"/>
    <w:rPr>
      <w:b/>
      <w:bCs/>
    </w:rPr>
  </w:style>
  <w:style w:type="paragraph" w:styleId="BalloonText">
    <w:name w:val="Balloon Text"/>
    <w:basedOn w:val="Normal"/>
    <w:link w:val="BalloonTextChar"/>
    <w:uiPriority w:val="99"/>
    <w:semiHidden/>
    <w:unhideWhenUsed/>
    <w:rsid w:val="008B188E"/>
    <w:rPr>
      <w:sz w:val="18"/>
      <w:szCs w:val="18"/>
    </w:rPr>
  </w:style>
  <w:style w:type="character" w:customStyle="1" w:styleId="BalloonTextChar">
    <w:name w:val="Balloon Text Char"/>
    <w:basedOn w:val="DefaultParagraphFont"/>
    <w:link w:val="BalloonText"/>
    <w:uiPriority w:val="99"/>
    <w:semiHidden/>
    <w:rsid w:val="008B188E"/>
    <w:rPr>
      <w:sz w:val="18"/>
      <w:szCs w:val="18"/>
    </w:rPr>
  </w:style>
  <w:style w:type="paragraph" w:styleId="NormalWeb">
    <w:name w:val="Normal (Web)"/>
    <w:basedOn w:val="Normal"/>
    <w:uiPriority w:val="99"/>
    <w:semiHidden/>
    <w:unhideWhenUsed/>
    <w:rsid w:val="0026676E"/>
    <w:pPr>
      <w:widowControl/>
      <w:spacing w:before="100" w:beforeAutospacing="1" w:after="100" w:afterAutospacing="1"/>
    </w:pPr>
    <w:rPr>
      <w:rFonts w:eastAsiaTheme="minorEastAsia"/>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9369-B11B-EF49-B93C-A3E09766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Microsoft Office User</cp:lastModifiedBy>
  <cp:revision>2</cp:revision>
  <dcterms:created xsi:type="dcterms:W3CDTF">2018-06-22T17:22:00Z</dcterms:created>
  <dcterms:modified xsi:type="dcterms:W3CDTF">2018-06-22T17:22:00Z</dcterms:modified>
</cp:coreProperties>
</file>