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E89681" w14:textId="77777777" w:rsidR="0060545F" w:rsidRDefault="0060545F"/>
    <w:p w14:paraId="1FE29301" w14:textId="77777777" w:rsidR="0060545F" w:rsidRDefault="00964516" w:rsidP="00071A05">
      <w:pPr>
        <w:jc w:val="center"/>
        <w:outlineLvl w:val="0"/>
        <w:rPr>
          <w:rFonts w:ascii="Arial" w:eastAsia="Arial" w:hAnsi="Arial" w:cs="Arial"/>
          <w:b/>
          <w:sz w:val="28"/>
          <w:szCs w:val="28"/>
        </w:rPr>
      </w:pPr>
      <w:bookmarkStart w:id="0" w:name="_gjdgxs" w:colFirst="0" w:colLast="0"/>
      <w:bookmarkEnd w:id="0"/>
      <w:r>
        <w:rPr>
          <w:rFonts w:ascii="Arial" w:eastAsia="Arial" w:hAnsi="Arial" w:cs="Arial"/>
          <w:b/>
          <w:sz w:val="28"/>
          <w:szCs w:val="28"/>
        </w:rPr>
        <w:t>32</w:t>
      </w:r>
      <w:r>
        <w:rPr>
          <w:rFonts w:ascii="Arial" w:eastAsia="Arial" w:hAnsi="Arial" w:cs="Arial"/>
          <w:b/>
          <w:sz w:val="28"/>
          <w:szCs w:val="28"/>
          <w:vertAlign w:val="superscript"/>
        </w:rPr>
        <w:t>nd</w:t>
      </w:r>
      <w:r>
        <w:rPr>
          <w:rFonts w:ascii="Arial" w:eastAsia="Arial" w:hAnsi="Arial" w:cs="Arial"/>
          <w:b/>
          <w:sz w:val="28"/>
          <w:szCs w:val="28"/>
        </w:rPr>
        <w:t xml:space="preserve"> CEOS STRATEGIC IMPLEMENTATION TEAM MEETING</w:t>
      </w:r>
    </w:p>
    <w:p w14:paraId="522E536C" w14:textId="77777777" w:rsidR="0060545F" w:rsidRDefault="00964516" w:rsidP="00071A05">
      <w:pPr>
        <w:jc w:val="center"/>
        <w:outlineLvl w:val="0"/>
        <w:rPr>
          <w:rFonts w:ascii="Arial" w:eastAsia="Arial" w:hAnsi="Arial" w:cs="Arial"/>
          <w:b/>
          <w:sz w:val="28"/>
          <w:szCs w:val="28"/>
        </w:rPr>
      </w:pPr>
      <w:bookmarkStart w:id="1" w:name="_30j0zll" w:colFirst="0" w:colLast="0"/>
      <w:bookmarkEnd w:id="1"/>
      <w:r>
        <w:rPr>
          <w:rFonts w:ascii="Arial" w:eastAsia="Arial" w:hAnsi="Arial" w:cs="Arial"/>
          <w:b/>
          <w:sz w:val="28"/>
          <w:szCs w:val="28"/>
        </w:rPr>
        <w:t>SIT-32 – DECISIONS AND ACTIONS</w:t>
      </w:r>
    </w:p>
    <w:p w14:paraId="564329B4" w14:textId="1E7F872E" w:rsidR="0060545F" w:rsidRDefault="00750941" w:rsidP="00071A05">
      <w:pPr>
        <w:jc w:val="center"/>
        <w:outlineLvl w:val="0"/>
        <w:rPr>
          <w:rFonts w:ascii="Arial" w:eastAsia="Arial" w:hAnsi="Arial" w:cs="Arial"/>
          <w:sz w:val="22"/>
          <w:szCs w:val="22"/>
        </w:rPr>
      </w:pPr>
      <w:r>
        <w:rPr>
          <w:rFonts w:ascii="Arial" w:eastAsia="Arial" w:hAnsi="Arial" w:cs="Arial"/>
          <w:sz w:val="22"/>
          <w:szCs w:val="22"/>
        </w:rPr>
        <w:t xml:space="preserve">DRAFT </w:t>
      </w:r>
      <w:r w:rsidR="005B0F44">
        <w:rPr>
          <w:rFonts w:ascii="Arial" w:eastAsia="Arial" w:hAnsi="Arial" w:cs="Arial"/>
          <w:sz w:val="22"/>
          <w:szCs w:val="22"/>
        </w:rPr>
        <w:t>V1.0</w:t>
      </w:r>
    </w:p>
    <w:p w14:paraId="69A3C591" w14:textId="77777777" w:rsidR="0060545F" w:rsidRDefault="0060545F"/>
    <w:tbl>
      <w:tblPr>
        <w:tblStyle w:val="a"/>
        <w:tblW w:w="836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6"/>
        <w:gridCol w:w="3992"/>
        <w:gridCol w:w="1962"/>
      </w:tblGrid>
      <w:tr w:rsidR="0060545F" w14:paraId="6F731CB6" w14:textId="77777777">
        <w:tc>
          <w:tcPr>
            <w:tcW w:w="1134" w:type="dxa"/>
            <w:tcBorders>
              <w:top w:val="single" w:sz="4" w:space="0" w:color="000000"/>
              <w:left w:val="single" w:sz="4" w:space="0" w:color="000000"/>
              <w:bottom w:val="single" w:sz="4" w:space="0" w:color="000000"/>
              <w:right w:val="single" w:sz="4" w:space="0" w:color="000000"/>
            </w:tcBorders>
            <w:shd w:val="clear" w:color="auto" w:fill="003366"/>
          </w:tcPr>
          <w:p w14:paraId="4ADF2A16"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003366"/>
          </w:tcPr>
          <w:p w14:paraId="6E5E62BC" w14:textId="77777777" w:rsidR="0060545F" w:rsidRDefault="00964516">
            <w:pPr>
              <w:spacing w:before="40" w:after="40"/>
              <w:contextualSpacing w:val="0"/>
              <w:jc w:val="center"/>
              <w:rPr>
                <w:rFonts w:ascii="Calibri" w:eastAsia="Calibri" w:hAnsi="Calibri" w:cs="Calibri"/>
                <w:sz w:val="18"/>
                <w:szCs w:val="18"/>
              </w:rPr>
            </w:pPr>
            <w:proofErr w:type="spellStart"/>
            <w:r>
              <w:rPr>
                <w:rFonts w:ascii="Calibri" w:eastAsia="Calibri" w:hAnsi="Calibri" w:cs="Calibri"/>
                <w:b/>
                <w:color w:val="DBE5F1"/>
                <w:sz w:val="18"/>
                <w:szCs w:val="18"/>
              </w:rPr>
              <w:t>Actionee</w:t>
            </w:r>
            <w:proofErr w:type="spellEnd"/>
          </w:p>
        </w:tc>
        <w:tc>
          <w:tcPr>
            <w:tcW w:w="3992" w:type="dxa"/>
            <w:tcBorders>
              <w:top w:val="single" w:sz="4" w:space="0" w:color="000000"/>
              <w:left w:val="single" w:sz="4" w:space="0" w:color="000000"/>
              <w:bottom w:val="single" w:sz="4" w:space="0" w:color="000000"/>
              <w:right w:val="single" w:sz="4" w:space="0" w:color="000000"/>
            </w:tcBorders>
            <w:shd w:val="clear" w:color="auto" w:fill="003366"/>
          </w:tcPr>
          <w:p w14:paraId="35FEB0D9"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Action</w:t>
            </w:r>
          </w:p>
        </w:tc>
        <w:tc>
          <w:tcPr>
            <w:tcW w:w="1962" w:type="dxa"/>
            <w:tcBorders>
              <w:top w:val="single" w:sz="4" w:space="0" w:color="000000"/>
              <w:left w:val="single" w:sz="4" w:space="0" w:color="000000"/>
              <w:bottom w:val="single" w:sz="4" w:space="0" w:color="000000"/>
              <w:right w:val="single" w:sz="4" w:space="0" w:color="000000"/>
            </w:tcBorders>
            <w:shd w:val="clear" w:color="auto" w:fill="003366"/>
          </w:tcPr>
          <w:p w14:paraId="06D333B3"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Due date</w:t>
            </w:r>
          </w:p>
        </w:tc>
      </w:tr>
      <w:tr w:rsidR="0060545F" w14:paraId="63DB8FA4" w14:textId="77777777">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2E216549"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SIT-32-01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2375C0A" w14:textId="77777777"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SIT Chair</w:t>
            </w:r>
          </w:p>
        </w:tc>
        <w:tc>
          <w:tcPr>
            <w:tcW w:w="3992" w:type="dxa"/>
            <w:tcBorders>
              <w:top w:val="single" w:sz="4" w:space="0" w:color="000000"/>
              <w:left w:val="single" w:sz="4" w:space="0" w:color="000000"/>
              <w:bottom w:val="single" w:sz="4" w:space="0" w:color="000000"/>
              <w:right w:val="single" w:sz="4" w:space="0" w:color="000000"/>
            </w:tcBorders>
            <w:shd w:val="clear" w:color="auto" w:fill="FFFFFF"/>
          </w:tcPr>
          <w:p w14:paraId="30D2C027" w14:textId="6695AE94"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Develop</w:t>
            </w:r>
            <w:r w:rsidR="00263E3D" w:rsidRPr="00B87E05">
              <w:rPr>
                <w:rFonts w:ascii="Calibri" w:eastAsia="Calibri" w:hAnsi="Calibri" w:cs="Calibri"/>
                <w:sz w:val="18"/>
                <w:szCs w:val="18"/>
              </w:rPr>
              <w:t>, in consultation with CEOS SEC</w:t>
            </w:r>
            <w:r w:rsidR="0009755A">
              <w:rPr>
                <w:rFonts w:ascii="Calibri" w:eastAsia="Calibri" w:hAnsi="Calibri" w:cs="Calibri"/>
                <w:sz w:val="18"/>
                <w:szCs w:val="18"/>
              </w:rPr>
              <w:t xml:space="preserve"> and Principa</w:t>
            </w:r>
            <w:bookmarkStart w:id="2" w:name="_GoBack"/>
            <w:bookmarkEnd w:id="2"/>
            <w:r w:rsidR="0009755A">
              <w:rPr>
                <w:rFonts w:ascii="Calibri" w:eastAsia="Calibri" w:hAnsi="Calibri" w:cs="Calibri"/>
                <w:sz w:val="18"/>
                <w:szCs w:val="18"/>
              </w:rPr>
              <w:t>ls</w:t>
            </w:r>
            <w:r w:rsidR="00263E3D" w:rsidRPr="00B87E05">
              <w:rPr>
                <w:rFonts w:ascii="Calibri" w:eastAsia="Calibri" w:hAnsi="Calibri" w:cs="Calibri"/>
                <w:sz w:val="18"/>
                <w:szCs w:val="18"/>
              </w:rPr>
              <w:t>,</w:t>
            </w:r>
            <w:r>
              <w:rPr>
                <w:rFonts w:ascii="Calibri" w:eastAsia="Calibri" w:hAnsi="Calibri" w:cs="Calibri"/>
                <w:sz w:val="18"/>
                <w:szCs w:val="18"/>
              </w:rPr>
              <w:t xml:space="preserve"> a proposal for a way forw</w:t>
            </w:r>
            <w:r w:rsidR="00531377">
              <w:rPr>
                <w:rFonts w:ascii="Calibri" w:eastAsia="Calibri" w:hAnsi="Calibri" w:cs="Calibri"/>
                <w:sz w:val="18"/>
                <w:szCs w:val="18"/>
              </w:rPr>
              <w:t>ard on CEOS agency coordination</w:t>
            </w:r>
            <w:r>
              <w:rPr>
                <w:rFonts w:ascii="Calibri" w:eastAsia="Calibri" w:hAnsi="Calibri" w:cs="Calibri"/>
                <w:sz w:val="18"/>
                <w:szCs w:val="18"/>
              </w:rPr>
              <w:t xml:space="preserve"> in engaging the international finance institutions (IFIs), </w:t>
            </w:r>
            <w:r w:rsidR="00184FF9" w:rsidRPr="00334E2C">
              <w:rPr>
                <w:rFonts w:ascii="Calibri" w:eastAsia="Calibri" w:hAnsi="Calibri" w:cs="Calibri"/>
                <w:sz w:val="18"/>
                <w:szCs w:val="18"/>
              </w:rPr>
              <w:t>for discussion at a dedicated session at SIT Technical Workshop in September 2017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Pr>
          <w:p w14:paraId="20226DD0"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t>SIT TW 2017</w:t>
            </w:r>
          </w:p>
        </w:tc>
      </w:tr>
      <w:tr w:rsidR="0060545F" w14:paraId="366313AB" w14:textId="77777777">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79226090" w14:textId="77777777" w:rsidR="0060545F" w:rsidRDefault="0060545F">
            <w:pPr>
              <w:contextualSpacing w:val="0"/>
              <w:jc w:val="center"/>
              <w:rPr>
                <w:rFonts w:ascii="Calibri" w:eastAsia="Calibri" w:hAnsi="Calibri" w:cs="Calibri"/>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F7A49" w14:textId="29A96D44" w:rsidR="0060545F" w:rsidRPr="005A6BDA" w:rsidRDefault="00334E2C">
            <w:pPr>
              <w:spacing w:before="40" w:after="40"/>
              <w:contextualSpacing w:val="0"/>
              <w:rPr>
                <w:rFonts w:asciiTheme="minorHAnsi" w:eastAsia="Calibri" w:hAnsiTheme="minorHAnsi" w:cs="Calibri"/>
                <w:sz w:val="18"/>
                <w:szCs w:val="18"/>
              </w:rPr>
            </w:pPr>
            <w:r w:rsidRPr="005A6BDA">
              <w:rPr>
                <w:rFonts w:asciiTheme="minorHAnsi" w:hAnsiTheme="minorHAnsi"/>
                <w:i/>
                <w:sz w:val="18"/>
                <w:szCs w:val="18"/>
              </w:rPr>
              <w:t>Rationale: The discussion on CEOS agency coordination on IFIs at SIT-32 was intended to be a conversation starter. Based on interest expressed, a more detailed follow-up discussion (half-to-one full day prior to SIT TW 2017) should be framed and planned. Any agreement on substantive action would need to be further considered after the SIT TW at a CEOS Principal-level meeting or meetings.</w:t>
            </w:r>
          </w:p>
        </w:tc>
      </w:tr>
      <w:tr w:rsidR="0060545F" w14:paraId="54227507" w14:textId="77777777">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11F65619"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SIT-32-02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251C1CB" w14:textId="5BE4ABFD"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F</w:t>
            </w:r>
            <w:r w:rsidR="0009755A">
              <w:rPr>
                <w:rFonts w:ascii="Calibri" w:eastAsia="Calibri" w:hAnsi="Calibri" w:cs="Calibri"/>
                <w:sz w:val="18"/>
                <w:szCs w:val="18"/>
              </w:rPr>
              <w:t xml:space="preserve">uture </w:t>
            </w:r>
            <w:r>
              <w:rPr>
                <w:rFonts w:ascii="Calibri" w:eastAsia="Calibri" w:hAnsi="Calibri" w:cs="Calibri"/>
                <w:sz w:val="18"/>
                <w:szCs w:val="18"/>
              </w:rPr>
              <w:t>D</w:t>
            </w:r>
            <w:r w:rsidR="0009755A">
              <w:rPr>
                <w:rFonts w:ascii="Calibri" w:eastAsia="Calibri" w:hAnsi="Calibri" w:cs="Calibri"/>
                <w:sz w:val="18"/>
                <w:szCs w:val="18"/>
              </w:rPr>
              <w:t xml:space="preserve">ata </w:t>
            </w:r>
            <w:r>
              <w:rPr>
                <w:rFonts w:ascii="Calibri" w:eastAsia="Calibri" w:hAnsi="Calibri" w:cs="Calibri"/>
                <w:sz w:val="18"/>
                <w:szCs w:val="18"/>
              </w:rPr>
              <w:t>A</w:t>
            </w:r>
            <w:r w:rsidR="0009755A">
              <w:rPr>
                <w:rFonts w:ascii="Calibri" w:eastAsia="Calibri" w:hAnsi="Calibri" w:cs="Calibri"/>
                <w:sz w:val="18"/>
                <w:szCs w:val="18"/>
              </w:rPr>
              <w:t>rchitectures</w:t>
            </w:r>
            <w:r>
              <w:rPr>
                <w:rFonts w:ascii="Calibri" w:eastAsia="Calibri" w:hAnsi="Calibri" w:cs="Calibri"/>
                <w:sz w:val="18"/>
                <w:szCs w:val="18"/>
              </w:rPr>
              <w:t xml:space="preserve"> A</w:t>
            </w:r>
            <w:r w:rsidR="0009755A">
              <w:rPr>
                <w:rFonts w:ascii="Calibri" w:eastAsia="Calibri" w:hAnsi="Calibri" w:cs="Calibri"/>
                <w:sz w:val="18"/>
                <w:szCs w:val="18"/>
              </w:rPr>
              <w:t xml:space="preserve">d </w:t>
            </w:r>
            <w:r>
              <w:rPr>
                <w:rFonts w:ascii="Calibri" w:eastAsia="Calibri" w:hAnsi="Calibri" w:cs="Calibri"/>
                <w:sz w:val="18"/>
                <w:szCs w:val="18"/>
              </w:rPr>
              <w:t>H</w:t>
            </w:r>
            <w:r w:rsidR="0009755A">
              <w:rPr>
                <w:rFonts w:ascii="Calibri" w:eastAsia="Calibri" w:hAnsi="Calibri" w:cs="Calibri"/>
                <w:sz w:val="18"/>
                <w:szCs w:val="18"/>
              </w:rPr>
              <w:t xml:space="preserve">oc </w:t>
            </w:r>
            <w:r>
              <w:rPr>
                <w:rFonts w:ascii="Calibri" w:eastAsia="Calibri" w:hAnsi="Calibri" w:cs="Calibri"/>
                <w:sz w:val="18"/>
                <w:szCs w:val="18"/>
              </w:rPr>
              <w:t>T</w:t>
            </w:r>
            <w:r w:rsidR="0009755A">
              <w:rPr>
                <w:rFonts w:ascii="Calibri" w:eastAsia="Calibri" w:hAnsi="Calibri" w:cs="Calibri"/>
                <w:sz w:val="18"/>
                <w:szCs w:val="18"/>
              </w:rPr>
              <w:t>eam</w:t>
            </w:r>
          </w:p>
        </w:tc>
        <w:tc>
          <w:tcPr>
            <w:tcW w:w="3992" w:type="dxa"/>
            <w:tcBorders>
              <w:top w:val="single" w:sz="4" w:space="0" w:color="000000"/>
              <w:left w:val="single" w:sz="4" w:space="0" w:color="000000"/>
              <w:bottom w:val="single" w:sz="4" w:space="0" w:color="000000"/>
              <w:right w:val="single" w:sz="4" w:space="0" w:color="000000"/>
            </w:tcBorders>
            <w:shd w:val="clear" w:color="auto" w:fill="FFFFFF"/>
          </w:tcPr>
          <w:p w14:paraId="058451E1" w14:textId="77777777"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Report back on ‘the how and when’ the substance of the CEOS FDA strategy will be implemented within the CEOS structure and Work Plan</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Pr>
          <w:p w14:paraId="4045E301"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t>SIT TW 2017</w:t>
            </w:r>
          </w:p>
        </w:tc>
      </w:tr>
      <w:tr w:rsidR="0060545F" w14:paraId="383119BD" w14:textId="77777777">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48F07B50" w14:textId="77777777" w:rsidR="0060545F" w:rsidRDefault="0060545F">
            <w:pPr>
              <w:contextualSpacing w:val="0"/>
              <w:jc w:val="center"/>
              <w:rPr>
                <w:rFonts w:ascii="Calibri" w:eastAsia="Calibri" w:hAnsi="Calibri" w:cs="Calibri"/>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CB789DF" w14:textId="294B2178" w:rsidR="0060545F" w:rsidRDefault="007F29F0">
            <w:pPr>
              <w:spacing w:before="40" w:after="40"/>
              <w:contextualSpacing w:val="0"/>
              <w:rPr>
                <w:rFonts w:ascii="Calibri" w:eastAsia="Calibri" w:hAnsi="Calibri" w:cs="Calibri"/>
                <w:sz w:val="18"/>
                <w:szCs w:val="18"/>
              </w:rPr>
            </w:pPr>
            <w:r w:rsidRPr="007F29F0">
              <w:rPr>
                <w:rFonts w:ascii="Calibri" w:eastAsia="Calibri" w:hAnsi="Calibri" w:cs="Calibri"/>
                <w:i/>
                <w:sz w:val="18"/>
                <w:szCs w:val="18"/>
              </w:rPr>
              <w:t>Rationale: The main ‘what’ items for the FDA way forward were endorsed at SIT-32, and so the FDA AHT’s attention will now focus on the ‘how and when’. A progress update should be given at the SIT TW 2017.</w:t>
            </w:r>
          </w:p>
        </w:tc>
      </w:tr>
      <w:tr w:rsidR="0060545F" w14:paraId="66D993FD" w14:textId="77777777">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4EB52673"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SIT-32-03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690EBDD" w14:textId="7CB947C6"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SDCG</w:t>
            </w:r>
          </w:p>
        </w:tc>
        <w:tc>
          <w:tcPr>
            <w:tcW w:w="3992" w:type="dxa"/>
            <w:tcBorders>
              <w:top w:val="single" w:sz="4" w:space="0" w:color="000000"/>
              <w:left w:val="single" w:sz="4" w:space="0" w:color="000000"/>
              <w:bottom w:val="single" w:sz="4" w:space="0" w:color="000000"/>
              <w:right w:val="single" w:sz="4" w:space="0" w:color="000000"/>
            </w:tcBorders>
            <w:shd w:val="clear" w:color="auto" w:fill="FFFFFF"/>
          </w:tcPr>
          <w:p w14:paraId="50B527D8" w14:textId="77777777"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Develop, in discussion with SIT Chair and Vice-Chair, a lessons learned paper on the CEOS engagement with GFOI and how these lessons might shape future engagement decisions by CEOS</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Pr>
          <w:p w14:paraId="50C669E7"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t>SIT TW 2017</w:t>
            </w:r>
          </w:p>
        </w:tc>
      </w:tr>
      <w:tr w:rsidR="0060545F" w14:paraId="24EA33AB" w14:textId="77777777">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440F3F48" w14:textId="77777777" w:rsidR="0060545F" w:rsidRDefault="0060545F">
            <w:pPr>
              <w:contextualSpacing w:val="0"/>
              <w:jc w:val="center"/>
              <w:rPr>
                <w:rFonts w:ascii="Calibri" w:eastAsia="Calibri" w:hAnsi="Calibri" w:cs="Calibri"/>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7FB75FD" w14:textId="4BB464B8" w:rsidR="0060545F" w:rsidRDefault="00A70A38">
            <w:pPr>
              <w:spacing w:before="40" w:after="40"/>
              <w:contextualSpacing w:val="0"/>
              <w:rPr>
                <w:rFonts w:ascii="Calibri" w:eastAsia="Calibri" w:hAnsi="Calibri" w:cs="Calibri"/>
                <w:sz w:val="18"/>
                <w:szCs w:val="18"/>
              </w:rPr>
            </w:pPr>
            <w:r w:rsidRPr="00A70A38">
              <w:rPr>
                <w:rFonts w:ascii="Calibri" w:eastAsia="Calibri" w:hAnsi="Calibri" w:cs="Calibri"/>
                <w:i/>
                <w:sz w:val="18"/>
                <w:szCs w:val="18"/>
              </w:rPr>
              <w:t>Rationale: Lessons learned from mature CEOS initiatives like the SDCG for GFOI may be applicable to the development of new application areas.</w:t>
            </w:r>
          </w:p>
        </w:tc>
      </w:tr>
      <w:tr w:rsidR="0060545F" w14:paraId="14270417" w14:textId="77777777" w:rsidTr="00BB0147">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47CCE8E8"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SIT-32-04</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0FF88E" w14:textId="1FF670A2"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S</w:t>
            </w:r>
            <w:r w:rsidR="0009755A">
              <w:rPr>
                <w:rFonts w:ascii="Calibri" w:eastAsia="Calibri" w:hAnsi="Calibri" w:cs="Calibri"/>
                <w:sz w:val="18"/>
                <w:szCs w:val="18"/>
              </w:rPr>
              <w:t xml:space="preserve">ustainable </w:t>
            </w:r>
            <w:proofErr w:type="spellStart"/>
            <w:r>
              <w:rPr>
                <w:rFonts w:ascii="Calibri" w:eastAsia="Calibri" w:hAnsi="Calibri" w:cs="Calibri"/>
                <w:sz w:val="18"/>
                <w:szCs w:val="18"/>
              </w:rPr>
              <w:t>D</w:t>
            </w:r>
            <w:r w:rsidR="0009755A">
              <w:rPr>
                <w:rFonts w:ascii="Calibri" w:eastAsia="Calibri" w:hAnsi="Calibri" w:cs="Calibri"/>
                <w:sz w:val="18"/>
                <w:szCs w:val="18"/>
              </w:rPr>
              <w:t>evelopment</w:t>
            </w:r>
            <w:r>
              <w:rPr>
                <w:rFonts w:ascii="Calibri" w:eastAsia="Calibri" w:hAnsi="Calibri" w:cs="Calibri"/>
                <w:sz w:val="18"/>
                <w:szCs w:val="18"/>
              </w:rPr>
              <w:t>G</w:t>
            </w:r>
            <w:r w:rsidR="0009755A">
              <w:rPr>
                <w:rFonts w:ascii="Calibri" w:eastAsia="Calibri" w:hAnsi="Calibri" w:cs="Calibri"/>
                <w:sz w:val="18"/>
                <w:szCs w:val="18"/>
              </w:rPr>
              <w:t>oals</w:t>
            </w:r>
            <w:proofErr w:type="spellEnd"/>
            <w:r>
              <w:rPr>
                <w:rFonts w:ascii="Calibri" w:eastAsia="Calibri" w:hAnsi="Calibri" w:cs="Calibri"/>
                <w:sz w:val="18"/>
                <w:szCs w:val="18"/>
              </w:rPr>
              <w:t xml:space="preserve"> A</w:t>
            </w:r>
            <w:r w:rsidR="0009755A">
              <w:rPr>
                <w:rFonts w:ascii="Calibri" w:eastAsia="Calibri" w:hAnsi="Calibri" w:cs="Calibri"/>
                <w:sz w:val="18"/>
                <w:szCs w:val="18"/>
              </w:rPr>
              <w:t xml:space="preserve">d </w:t>
            </w:r>
            <w:r>
              <w:rPr>
                <w:rFonts w:ascii="Calibri" w:eastAsia="Calibri" w:hAnsi="Calibri" w:cs="Calibri"/>
                <w:sz w:val="18"/>
                <w:szCs w:val="18"/>
              </w:rPr>
              <w:t>H</w:t>
            </w:r>
            <w:r w:rsidR="0009755A">
              <w:rPr>
                <w:rFonts w:ascii="Calibri" w:eastAsia="Calibri" w:hAnsi="Calibri" w:cs="Calibri"/>
                <w:sz w:val="18"/>
                <w:szCs w:val="18"/>
              </w:rPr>
              <w:t xml:space="preserve">oc </w:t>
            </w:r>
            <w:r>
              <w:rPr>
                <w:rFonts w:ascii="Calibri" w:eastAsia="Calibri" w:hAnsi="Calibri" w:cs="Calibri"/>
                <w:sz w:val="18"/>
                <w:szCs w:val="18"/>
              </w:rPr>
              <w:t>T</w:t>
            </w:r>
            <w:r w:rsidR="0009755A">
              <w:rPr>
                <w:rFonts w:ascii="Calibri" w:eastAsia="Calibri" w:hAnsi="Calibri" w:cs="Calibri"/>
                <w:sz w:val="18"/>
                <w:szCs w:val="18"/>
              </w:rPr>
              <w:t>eam</w:t>
            </w:r>
          </w:p>
        </w:tc>
        <w:tc>
          <w:tcPr>
            <w:tcW w:w="3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BF251E" w14:textId="3F34857C" w:rsidR="0060545F" w:rsidRDefault="00964516" w:rsidP="00F71477">
            <w:pPr>
              <w:spacing w:before="40" w:after="40"/>
              <w:contextualSpacing w:val="0"/>
              <w:rPr>
                <w:rFonts w:ascii="Calibri" w:eastAsia="Calibri" w:hAnsi="Calibri" w:cs="Calibri"/>
                <w:sz w:val="18"/>
                <w:szCs w:val="18"/>
              </w:rPr>
            </w:pPr>
            <w:r>
              <w:rPr>
                <w:rFonts w:ascii="Calibri" w:eastAsia="Calibri" w:hAnsi="Calibri" w:cs="Calibri"/>
                <w:sz w:val="18"/>
                <w:szCs w:val="18"/>
              </w:rPr>
              <w:t xml:space="preserve">CEOS </w:t>
            </w:r>
            <w:r w:rsidRPr="00F71477">
              <w:rPr>
                <w:rFonts w:ascii="Calibri" w:eastAsia="Calibri" w:hAnsi="Calibri" w:cs="Calibri"/>
                <w:i/>
                <w:sz w:val="18"/>
                <w:szCs w:val="18"/>
              </w:rPr>
              <w:t>Ad-</w:t>
            </w:r>
            <w:r w:rsidR="00F71477" w:rsidRPr="00F71477">
              <w:rPr>
                <w:rFonts w:ascii="Calibri" w:eastAsia="Calibri" w:hAnsi="Calibri" w:cs="Calibri"/>
                <w:i/>
                <w:sz w:val="18"/>
                <w:szCs w:val="18"/>
              </w:rPr>
              <w:t>H</w:t>
            </w:r>
            <w:r w:rsidRPr="00F71477">
              <w:rPr>
                <w:rFonts w:ascii="Calibri" w:eastAsia="Calibri" w:hAnsi="Calibri" w:cs="Calibri"/>
                <w:i/>
                <w:sz w:val="18"/>
                <w:szCs w:val="18"/>
              </w:rPr>
              <w:t>oc</w:t>
            </w:r>
            <w:r>
              <w:rPr>
                <w:rFonts w:ascii="Calibri" w:eastAsia="Calibri" w:hAnsi="Calibri" w:cs="Calibri"/>
                <w:sz w:val="18"/>
                <w:szCs w:val="18"/>
              </w:rPr>
              <w:t xml:space="preserve"> Team for the SDGs will ensure DLR is added to the group’s mailing list</w:t>
            </w:r>
          </w:p>
        </w:tc>
        <w:tc>
          <w:tcPr>
            <w:tcW w:w="1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FFDF52" w14:textId="7847DC0D" w:rsidR="0060545F" w:rsidRPr="00BB0147" w:rsidRDefault="00BB0147">
            <w:pPr>
              <w:spacing w:before="40" w:after="40"/>
              <w:contextualSpacing w:val="0"/>
              <w:jc w:val="center"/>
              <w:rPr>
                <w:rFonts w:ascii="Calibri" w:eastAsia="Calibri" w:hAnsi="Calibri" w:cs="Calibri"/>
                <w:b/>
                <w:sz w:val="18"/>
                <w:szCs w:val="18"/>
              </w:rPr>
            </w:pPr>
            <w:r w:rsidRPr="00BB0147">
              <w:rPr>
                <w:rFonts w:ascii="Calibri" w:eastAsia="Calibri" w:hAnsi="Calibri" w:cs="Calibri"/>
                <w:b/>
                <w:sz w:val="18"/>
                <w:szCs w:val="18"/>
              </w:rPr>
              <w:t>COMPLETE</w:t>
            </w:r>
          </w:p>
        </w:tc>
      </w:tr>
      <w:tr w:rsidR="0060545F" w14:paraId="43655745" w14:textId="77777777" w:rsidTr="00BB0147">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37D49BC8" w14:textId="77777777" w:rsidR="0060545F" w:rsidRDefault="0060545F">
            <w:pPr>
              <w:contextualSpacing w:val="0"/>
              <w:jc w:val="center"/>
              <w:rPr>
                <w:rFonts w:ascii="Calibri" w:eastAsia="Calibri" w:hAnsi="Calibri" w:cs="Calibri"/>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690EAF" w14:textId="02BB09B0" w:rsidR="0060545F" w:rsidRDefault="009A544C" w:rsidP="009A544C">
            <w:pPr>
              <w:spacing w:before="40" w:after="40"/>
              <w:contextualSpacing w:val="0"/>
              <w:rPr>
                <w:rFonts w:ascii="Calibri" w:eastAsia="Calibri" w:hAnsi="Calibri" w:cs="Calibri"/>
                <w:sz w:val="18"/>
                <w:szCs w:val="18"/>
              </w:rPr>
            </w:pPr>
            <w:r w:rsidRPr="009A544C">
              <w:rPr>
                <w:rFonts w:ascii="Calibri" w:eastAsia="Calibri" w:hAnsi="Calibri" w:cs="Calibri"/>
                <w:i/>
                <w:sz w:val="18"/>
                <w:szCs w:val="18"/>
              </w:rPr>
              <w:t>Rationale: DLR would like to stay up to date with the latest status of the CEOS AHT for SDGs.</w:t>
            </w:r>
          </w:p>
        </w:tc>
      </w:tr>
      <w:tr w:rsidR="0060545F" w14:paraId="2A68B3BC" w14:textId="77777777">
        <w:trPr>
          <w:trHeight w:val="820"/>
        </w:trPr>
        <w:tc>
          <w:tcPr>
            <w:tcW w:w="1134" w:type="dxa"/>
            <w:vMerge w:val="restart"/>
            <w:tcBorders>
              <w:top w:val="single" w:sz="4" w:space="0" w:color="000000"/>
              <w:left w:val="single" w:sz="4" w:space="0" w:color="000000"/>
              <w:right w:val="single" w:sz="4" w:space="0" w:color="000000"/>
            </w:tcBorders>
            <w:shd w:val="clear" w:color="auto" w:fill="003366"/>
          </w:tcPr>
          <w:p w14:paraId="69FD160D" w14:textId="7E4435C8" w:rsidR="0060545F" w:rsidRDefault="00964516" w:rsidP="00640FCF">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SIT-32-0</w:t>
            </w:r>
            <w:r w:rsidR="00640FCF">
              <w:rPr>
                <w:rFonts w:ascii="Calibri" w:eastAsia="Calibri" w:hAnsi="Calibri" w:cs="Calibri"/>
                <w:b/>
                <w:color w:val="DBE5F1"/>
                <w:sz w:val="18"/>
                <w:szCs w:val="18"/>
              </w:rPr>
              <w:t>5</w:t>
            </w:r>
          </w:p>
        </w:tc>
        <w:tc>
          <w:tcPr>
            <w:tcW w:w="1276" w:type="dxa"/>
            <w:tcBorders>
              <w:top w:val="single" w:sz="4" w:space="0" w:color="000000"/>
              <w:left w:val="single" w:sz="4" w:space="0" w:color="000000"/>
              <w:bottom w:val="single" w:sz="4" w:space="0" w:color="000000"/>
              <w:right w:val="single" w:sz="4" w:space="0" w:color="000000"/>
            </w:tcBorders>
          </w:tcPr>
          <w:p w14:paraId="2D43E370" w14:textId="77777777" w:rsidR="0060545F" w:rsidRDefault="00964516">
            <w:pPr>
              <w:spacing w:before="40" w:after="40"/>
              <w:contextualSpacing w:val="0"/>
              <w:rPr>
                <w:rFonts w:ascii="Calibri" w:eastAsia="Calibri" w:hAnsi="Calibri" w:cs="Calibri"/>
                <w:sz w:val="18"/>
                <w:szCs w:val="18"/>
              </w:rPr>
            </w:pPr>
            <w:proofErr w:type="spellStart"/>
            <w:r>
              <w:rPr>
                <w:rFonts w:ascii="Calibri" w:eastAsia="Calibri" w:hAnsi="Calibri" w:cs="Calibri"/>
                <w:sz w:val="18"/>
                <w:szCs w:val="18"/>
              </w:rPr>
              <w:t>WGClimate</w:t>
            </w:r>
            <w:proofErr w:type="spellEnd"/>
          </w:p>
        </w:tc>
        <w:tc>
          <w:tcPr>
            <w:tcW w:w="3992" w:type="dxa"/>
            <w:tcBorders>
              <w:top w:val="single" w:sz="4" w:space="0" w:color="000000"/>
              <w:left w:val="single" w:sz="4" w:space="0" w:color="000000"/>
              <w:bottom w:val="single" w:sz="4" w:space="0" w:color="000000"/>
              <w:right w:val="single" w:sz="4" w:space="0" w:color="000000"/>
            </w:tcBorders>
          </w:tcPr>
          <w:p w14:paraId="20791D0D" w14:textId="5CDC0D73" w:rsidR="0060545F" w:rsidRDefault="00964516" w:rsidP="00161E98">
            <w:pPr>
              <w:spacing w:before="40" w:after="40"/>
              <w:contextualSpacing w:val="0"/>
              <w:rPr>
                <w:rFonts w:ascii="Calibri" w:eastAsia="Calibri" w:hAnsi="Calibri" w:cs="Calibri"/>
                <w:sz w:val="18"/>
                <w:szCs w:val="18"/>
              </w:rPr>
            </w:pPr>
            <w:r>
              <w:rPr>
                <w:rFonts w:ascii="Calibri" w:eastAsia="Calibri" w:hAnsi="Calibri" w:cs="Calibri"/>
                <w:sz w:val="18"/>
                <w:szCs w:val="18"/>
              </w:rPr>
              <w:t xml:space="preserve">Coordinate with CEOS SEC to develop a timetable for the production and review of the CEOS </w:t>
            </w:r>
            <w:r w:rsidR="00161E98">
              <w:rPr>
                <w:rFonts w:ascii="Calibri" w:eastAsia="Calibri" w:hAnsi="Calibri" w:cs="Calibri"/>
                <w:sz w:val="18"/>
                <w:szCs w:val="18"/>
              </w:rPr>
              <w:t xml:space="preserve">statements to be delivered at </w:t>
            </w:r>
            <w:r>
              <w:rPr>
                <w:rFonts w:ascii="Calibri" w:eastAsia="Calibri" w:hAnsi="Calibri" w:cs="Calibri"/>
                <w:sz w:val="18"/>
                <w:szCs w:val="18"/>
              </w:rPr>
              <w:t>COP-23</w:t>
            </w:r>
          </w:p>
        </w:tc>
        <w:tc>
          <w:tcPr>
            <w:tcW w:w="1962" w:type="dxa"/>
            <w:tcBorders>
              <w:top w:val="single" w:sz="4" w:space="0" w:color="000000"/>
              <w:left w:val="single" w:sz="4" w:space="0" w:color="000000"/>
              <w:bottom w:val="single" w:sz="4" w:space="0" w:color="000000"/>
              <w:right w:val="single" w:sz="4" w:space="0" w:color="000000"/>
            </w:tcBorders>
          </w:tcPr>
          <w:p w14:paraId="615C3BA3"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t>May 2017</w:t>
            </w:r>
          </w:p>
        </w:tc>
      </w:tr>
      <w:tr w:rsidR="0060545F" w14:paraId="47C00396" w14:textId="77777777">
        <w:trPr>
          <w:trHeight w:val="340"/>
        </w:trPr>
        <w:tc>
          <w:tcPr>
            <w:tcW w:w="1134" w:type="dxa"/>
            <w:vMerge/>
            <w:tcBorders>
              <w:top w:val="single" w:sz="4" w:space="0" w:color="000000"/>
              <w:left w:val="single" w:sz="4" w:space="0" w:color="000000"/>
              <w:right w:val="single" w:sz="4" w:space="0" w:color="000000"/>
            </w:tcBorders>
            <w:shd w:val="clear" w:color="auto" w:fill="003366"/>
          </w:tcPr>
          <w:p w14:paraId="0DC3ECC5" w14:textId="77777777" w:rsidR="0060545F" w:rsidRDefault="0060545F">
            <w:pPr>
              <w:spacing w:before="40" w:after="40"/>
              <w:contextualSpacing w:val="0"/>
              <w:jc w:val="center"/>
              <w:rPr>
                <w:rFonts w:ascii="Calibri" w:eastAsia="Calibri" w:hAnsi="Calibri" w:cs="Calibri"/>
                <w:b/>
                <w:color w:val="DBE5F1"/>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tcPr>
          <w:p w14:paraId="305F0142" w14:textId="137BD721" w:rsidR="0060545F" w:rsidRDefault="007F22AB" w:rsidP="007F22AB">
            <w:pPr>
              <w:spacing w:before="40" w:after="40"/>
              <w:contextualSpacing w:val="0"/>
              <w:rPr>
                <w:rFonts w:ascii="Calibri" w:eastAsia="Calibri" w:hAnsi="Calibri" w:cs="Calibri"/>
                <w:i/>
                <w:sz w:val="18"/>
                <w:szCs w:val="18"/>
              </w:rPr>
            </w:pPr>
            <w:r w:rsidRPr="007F22AB">
              <w:rPr>
                <w:rFonts w:ascii="Calibri" w:eastAsia="Calibri" w:hAnsi="Calibri" w:cs="Calibri"/>
                <w:i/>
                <w:sz w:val="18"/>
                <w:szCs w:val="18"/>
              </w:rPr>
              <w:t>Rationale: Because of the short time between CEOS Plenary and COP-23, and the need to submit materials before CEOS Plenary, a CEOS endorsement process that does not rely on a face-to-face meeting will have to be agreed.</w:t>
            </w:r>
          </w:p>
        </w:tc>
      </w:tr>
      <w:tr w:rsidR="0060545F" w14:paraId="7D1F3F7E" w14:textId="77777777">
        <w:trPr>
          <w:trHeight w:val="820"/>
        </w:trPr>
        <w:tc>
          <w:tcPr>
            <w:tcW w:w="1134" w:type="dxa"/>
            <w:vMerge w:val="restart"/>
            <w:tcBorders>
              <w:top w:val="single" w:sz="4" w:space="0" w:color="000000"/>
              <w:left w:val="single" w:sz="4" w:space="0" w:color="000000"/>
              <w:right w:val="single" w:sz="4" w:space="0" w:color="000000"/>
            </w:tcBorders>
            <w:shd w:val="clear" w:color="auto" w:fill="003366"/>
          </w:tcPr>
          <w:p w14:paraId="2C567DB1" w14:textId="0279D721" w:rsidR="0060545F" w:rsidRDefault="00964516" w:rsidP="00185700">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SIT-32-0</w:t>
            </w:r>
            <w:r w:rsidR="00185700">
              <w:rPr>
                <w:rFonts w:ascii="Calibri" w:eastAsia="Calibri" w:hAnsi="Calibri" w:cs="Calibri"/>
                <w:b/>
                <w:color w:val="DBE5F1"/>
                <w:sz w:val="18"/>
                <w:szCs w:val="18"/>
              </w:rPr>
              <w:t>6</w:t>
            </w:r>
          </w:p>
        </w:tc>
        <w:tc>
          <w:tcPr>
            <w:tcW w:w="1276" w:type="dxa"/>
            <w:tcBorders>
              <w:top w:val="single" w:sz="4" w:space="0" w:color="000000"/>
              <w:left w:val="single" w:sz="4" w:space="0" w:color="000000"/>
              <w:bottom w:val="single" w:sz="4" w:space="0" w:color="000000"/>
              <w:right w:val="single" w:sz="4" w:space="0" w:color="000000"/>
            </w:tcBorders>
          </w:tcPr>
          <w:p w14:paraId="0D20ADDF" w14:textId="77777777"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AC-VC</w:t>
            </w:r>
          </w:p>
        </w:tc>
        <w:tc>
          <w:tcPr>
            <w:tcW w:w="3992" w:type="dxa"/>
            <w:tcBorders>
              <w:top w:val="single" w:sz="4" w:space="0" w:color="000000"/>
              <w:left w:val="single" w:sz="4" w:space="0" w:color="000000"/>
              <w:bottom w:val="single" w:sz="4" w:space="0" w:color="000000"/>
              <w:right w:val="single" w:sz="4" w:space="0" w:color="000000"/>
            </w:tcBorders>
          </w:tcPr>
          <w:p w14:paraId="39BAEAD3" w14:textId="77777777"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AC-VC Satellite Carbon Report initiative to work with JAXA to coordinate the CEOS review and input to their atmospheric GHG methodology input to the IPCC guidelines update process</w:t>
            </w:r>
          </w:p>
        </w:tc>
        <w:tc>
          <w:tcPr>
            <w:tcW w:w="1962" w:type="dxa"/>
            <w:tcBorders>
              <w:top w:val="single" w:sz="4" w:space="0" w:color="000000"/>
              <w:left w:val="single" w:sz="4" w:space="0" w:color="000000"/>
              <w:bottom w:val="single" w:sz="4" w:space="0" w:color="000000"/>
              <w:right w:val="single" w:sz="4" w:space="0" w:color="000000"/>
            </w:tcBorders>
          </w:tcPr>
          <w:p w14:paraId="52CF7DF0" w14:textId="00FCD883"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t>2017</w:t>
            </w:r>
          </w:p>
        </w:tc>
      </w:tr>
      <w:tr w:rsidR="0060545F" w14:paraId="45A99469" w14:textId="77777777">
        <w:trPr>
          <w:trHeight w:val="260"/>
        </w:trPr>
        <w:tc>
          <w:tcPr>
            <w:tcW w:w="1134" w:type="dxa"/>
            <w:vMerge/>
            <w:tcBorders>
              <w:top w:val="single" w:sz="4" w:space="0" w:color="000000"/>
              <w:left w:val="single" w:sz="4" w:space="0" w:color="000000"/>
              <w:right w:val="single" w:sz="4" w:space="0" w:color="000000"/>
            </w:tcBorders>
            <w:shd w:val="clear" w:color="auto" w:fill="003366"/>
          </w:tcPr>
          <w:p w14:paraId="32D3C6C6" w14:textId="77777777" w:rsidR="0060545F" w:rsidRDefault="0060545F">
            <w:pPr>
              <w:spacing w:before="40" w:after="40"/>
              <w:contextualSpacing w:val="0"/>
              <w:jc w:val="center"/>
              <w:rPr>
                <w:rFonts w:ascii="Calibri" w:eastAsia="Calibri" w:hAnsi="Calibri" w:cs="Calibri"/>
                <w:b/>
                <w:color w:val="DBE5F1"/>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tcPr>
          <w:p w14:paraId="017D7978" w14:textId="5B0E067F" w:rsidR="0060545F" w:rsidRDefault="00185700" w:rsidP="00E8037E">
            <w:pPr>
              <w:spacing w:before="40" w:after="40"/>
              <w:contextualSpacing w:val="0"/>
              <w:rPr>
                <w:rFonts w:ascii="Calibri" w:eastAsia="Calibri" w:hAnsi="Calibri" w:cs="Calibri"/>
                <w:i/>
                <w:sz w:val="18"/>
                <w:szCs w:val="18"/>
              </w:rPr>
            </w:pPr>
            <w:r w:rsidRPr="00185700">
              <w:rPr>
                <w:rFonts w:ascii="Calibri" w:eastAsia="Calibri" w:hAnsi="Calibri" w:cs="Calibri"/>
                <w:i/>
                <w:sz w:val="18"/>
                <w:szCs w:val="18"/>
              </w:rPr>
              <w:t>Rationale: JAXA (with Japanese MOE) are developing inputs to the IPCC g</w:t>
            </w:r>
            <w:r w:rsidR="00D03AB5">
              <w:rPr>
                <w:rFonts w:ascii="Calibri" w:eastAsia="Calibri" w:hAnsi="Calibri" w:cs="Calibri"/>
                <w:i/>
                <w:sz w:val="18"/>
                <w:szCs w:val="18"/>
              </w:rPr>
              <w:t>ui</w:t>
            </w:r>
            <w:r w:rsidRPr="00185700">
              <w:rPr>
                <w:rFonts w:ascii="Calibri" w:eastAsia="Calibri" w:hAnsi="Calibri" w:cs="Calibri"/>
                <w:i/>
                <w:sz w:val="18"/>
                <w:szCs w:val="18"/>
              </w:rPr>
              <w:t>d</w:t>
            </w:r>
            <w:r w:rsidR="00D03AB5">
              <w:rPr>
                <w:rFonts w:ascii="Calibri" w:eastAsia="Calibri" w:hAnsi="Calibri" w:cs="Calibri"/>
                <w:i/>
                <w:sz w:val="18"/>
                <w:szCs w:val="18"/>
              </w:rPr>
              <w:t>e</w:t>
            </w:r>
            <w:r w:rsidRPr="00185700">
              <w:rPr>
                <w:rFonts w:ascii="Calibri" w:eastAsia="Calibri" w:hAnsi="Calibri" w:cs="Calibri"/>
                <w:i/>
                <w:sz w:val="18"/>
                <w:szCs w:val="18"/>
              </w:rPr>
              <w:t>lines update process, and have requested CEOS support in reviewing in 2017. AC-VC has confirmed they are willing to provide a review.</w:t>
            </w:r>
          </w:p>
        </w:tc>
      </w:tr>
      <w:tr w:rsidR="0060545F" w14:paraId="6341783F" w14:textId="77777777">
        <w:trPr>
          <w:trHeight w:val="820"/>
        </w:trPr>
        <w:tc>
          <w:tcPr>
            <w:tcW w:w="1134" w:type="dxa"/>
            <w:vMerge w:val="restart"/>
            <w:tcBorders>
              <w:top w:val="single" w:sz="4" w:space="0" w:color="000000"/>
              <w:left w:val="single" w:sz="4" w:space="0" w:color="000000"/>
              <w:right w:val="single" w:sz="4" w:space="0" w:color="000000"/>
            </w:tcBorders>
            <w:shd w:val="clear" w:color="auto" w:fill="003366"/>
          </w:tcPr>
          <w:p w14:paraId="15AF533E" w14:textId="08D88F01" w:rsidR="0060545F" w:rsidRDefault="00964516" w:rsidP="00185700">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SIT-32-0</w:t>
            </w:r>
            <w:r w:rsidR="00185700">
              <w:rPr>
                <w:rFonts w:ascii="Calibri" w:eastAsia="Calibri" w:hAnsi="Calibri" w:cs="Calibri"/>
                <w:b/>
                <w:color w:val="DBE5F1"/>
                <w:sz w:val="18"/>
                <w:szCs w:val="18"/>
              </w:rPr>
              <w:t>7</w:t>
            </w:r>
          </w:p>
        </w:tc>
        <w:tc>
          <w:tcPr>
            <w:tcW w:w="1276" w:type="dxa"/>
            <w:tcBorders>
              <w:top w:val="single" w:sz="4" w:space="0" w:color="000000"/>
              <w:left w:val="single" w:sz="4" w:space="0" w:color="000000"/>
              <w:bottom w:val="single" w:sz="4" w:space="0" w:color="000000"/>
              <w:right w:val="single" w:sz="4" w:space="0" w:color="000000"/>
            </w:tcBorders>
          </w:tcPr>
          <w:p w14:paraId="02194154" w14:textId="77777777"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LSI-VC &amp; Mark Dowell</w:t>
            </w:r>
          </w:p>
        </w:tc>
        <w:tc>
          <w:tcPr>
            <w:tcW w:w="3992" w:type="dxa"/>
            <w:tcBorders>
              <w:top w:val="single" w:sz="4" w:space="0" w:color="000000"/>
              <w:left w:val="single" w:sz="4" w:space="0" w:color="000000"/>
              <w:bottom w:val="single" w:sz="4" w:space="0" w:color="000000"/>
              <w:right w:val="single" w:sz="4" w:space="0" w:color="000000"/>
            </w:tcBorders>
          </w:tcPr>
          <w:p w14:paraId="1DEBD1CA" w14:textId="5BB10C19" w:rsidR="0060545F" w:rsidRDefault="00964516" w:rsidP="00161E98">
            <w:pPr>
              <w:spacing w:before="40" w:after="40"/>
              <w:contextualSpacing w:val="0"/>
              <w:rPr>
                <w:rFonts w:ascii="Calibri" w:eastAsia="Calibri" w:hAnsi="Calibri" w:cs="Calibri"/>
                <w:sz w:val="18"/>
                <w:szCs w:val="18"/>
              </w:rPr>
            </w:pPr>
            <w:r>
              <w:rPr>
                <w:rFonts w:ascii="Calibri" w:eastAsia="Calibri" w:hAnsi="Calibri" w:cs="Calibri"/>
                <w:sz w:val="18"/>
                <w:szCs w:val="18"/>
              </w:rPr>
              <w:t xml:space="preserve">LSI-VC to work with Mark Dowell to define the opportunity for CEOS agencies to </w:t>
            </w:r>
            <w:r w:rsidR="00161E98">
              <w:rPr>
                <w:rFonts w:ascii="Calibri" w:eastAsia="Calibri" w:hAnsi="Calibri" w:cs="Calibri"/>
                <w:sz w:val="18"/>
                <w:szCs w:val="18"/>
              </w:rPr>
              <w:t xml:space="preserve">provide </w:t>
            </w:r>
            <w:r>
              <w:rPr>
                <w:rFonts w:ascii="Calibri" w:eastAsia="Calibri" w:hAnsi="Calibri" w:cs="Calibri"/>
                <w:sz w:val="18"/>
                <w:szCs w:val="18"/>
              </w:rPr>
              <w:t xml:space="preserve">input to Vol2 (AFOLU) of the IPCC GHG guidelines update </w:t>
            </w:r>
            <w:r>
              <w:rPr>
                <w:rFonts w:ascii="Calibri" w:eastAsia="Calibri" w:hAnsi="Calibri" w:cs="Calibri"/>
                <w:sz w:val="18"/>
                <w:szCs w:val="18"/>
              </w:rPr>
              <w:lastRenderedPageBreak/>
              <w:t>process</w:t>
            </w:r>
          </w:p>
        </w:tc>
        <w:tc>
          <w:tcPr>
            <w:tcW w:w="1962" w:type="dxa"/>
            <w:tcBorders>
              <w:top w:val="single" w:sz="4" w:space="0" w:color="000000"/>
              <w:left w:val="single" w:sz="4" w:space="0" w:color="000000"/>
              <w:bottom w:val="single" w:sz="4" w:space="0" w:color="000000"/>
              <w:right w:val="single" w:sz="4" w:space="0" w:color="000000"/>
            </w:tcBorders>
          </w:tcPr>
          <w:p w14:paraId="7ADBF48B"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lastRenderedPageBreak/>
              <w:t>Jun 2017</w:t>
            </w:r>
          </w:p>
        </w:tc>
      </w:tr>
      <w:tr w:rsidR="0060545F" w14:paraId="26C5F7C6" w14:textId="77777777">
        <w:trPr>
          <w:trHeight w:val="240"/>
        </w:trPr>
        <w:tc>
          <w:tcPr>
            <w:tcW w:w="1134" w:type="dxa"/>
            <w:vMerge/>
            <w:tcBorders>
              <w:top w:val="single" w:sz="4" w:space="0" w:color="000000"/>
              <w:left w:val="single" w:sz="4" w:space="0" w:color="000000"/>
              <w:right w:val="single" w:sz="4" w:space="0" w:color="000000"/>
            </w:tcBorders>
            <w:shd w:val="clear" w:color="auto" w:fill="003366"/>
          </w:tcPr>
          <w:p w14:paraId="61AEFD8C" w14:textId="77777777" w:rsidR="0060545F" w:rsidRDefault="0060545F">
            <w:pPr>
              <w:spacing w:before="40" w:after="40"/>
              <w:contextualSpacing w:val="0"/>
              <w:jc w:val="center"/>
              <w:rPr>
                <w:rFonts w:ascii="Calibri" w:eastAsia="Calibri" w:hAnsi="Calibri" w:cs="Calibri"/>
                <w:b/>
                <w:color w:val="DBE5F1"/>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tcPr>
          <w:p w14:paraId="1141DCF2" w14:textId="12303AA3" w:rsidR="0060545F" w:rsidRDefault="00AE4078">
            <w:pPr>
              <w:spacing w:before="40" w:after="40"/>
              <w:contextualSpacing w:val="0"/>
              <w:rPr>
                <w:rFonts w:ascii="Calibri" w:eastAsia="Calibri" w:hAnsi="Calibri" w:cs="Calibri"/>
                <w:i/>
                <w:sz w:val="18"/>
                <w:szCs w:val="18"/>
              </w:rPr>
            </w:pPr>
            <w:r w:rsidRPr="00AE4078">
              <w:rPr>
                <w:rFonts w:ascii="Calibri" w:eastAsia="Calibri" w:hAnsi="Calibri" w:cs="Calibri"/>
                <w:i/>
                <w:sz w:val="18"/>
                <w:szCs w:val="18"/>
              </w:rPr>
              <w:t>Rationale: Currently land use is the only specific reference to satellite information the IPCC GHG guidelines, and other areas should be considered and flagged if suitable. Input to global land assessments is an important role for CEOS to maximise the uptake an application of CEOS data, and, to be in a position to influence the development of improved guidelines that make better use of satellite capabilities.</w:t>
            </w:r>
          </w:p>
        </w:tc>
      </w:tr>
      <w:tr w:rsidR="0060545F" w14:paraId="742BFF22" w14:textId="77777777">
        <w:tc>
          <w:tcPr>
            <w:tcW w:w="1134" w:type="dxa"/>
            <w:vMerge w:val="restart"/>
            <w:tcBorders>
              <w:top w:val="single" w:sz="4" w:space="0" w:color="000000"/>
              <w:left w:val="single" w:sz="4" w:space="0" w:color="000000"/>
              <w:right w:val="single" w:sz="4" w:space="0" w:color="000000"/>
            </w:tcBorders>
            <w:shd w:val="clear" w:color="auto" w:fill="003366"/>
          </w:tcPr>
          <w:p w14:paraId="13BF21D4" w14:textId="16F24C0B" w:rsidR="0060545F" w:rsidRDefault="00964516" w:rsidP="0072320D">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SIT-32-0</w:t>
            </w:r>
            <w:r w:rsidR="0072320D">
              <w:rPr>
                <w:rFonts w:ascii="Calibri" w:eastAsia="Calibri" w:hAnsi="Calibri" w:cs="Calibri"/>
                <w:b/>
                <w:color w:val="DBE5F1"/>
                <w:sz w:val="18"/>
                <w:szCs w:val="18"/>
              </w:rPr>
              <w:t>8</w:t>
            </w:r>
          </w:p>
        </w:tc>
        <w:tc>
          <w:tcPr>
            <w:tcW w:w="1276" w:type="dxa"/>
            <w:tcBorders>
              <w:top w:val="single" w:sz="4" w:space="0" w:color="000000"/>
              <w:left w:val="single" w:sz="4" w:space="0" w:color="000000"/>
              <w:bottom w:val="single" w:sz="4" w:space="0" w:color="000000"/>
              <w:right w:val="single" w:sz="4" w:space="0" w:color="000000"/>
            </w:tcBorders>
          </w:tcPr>
          <w:p w14:paraId="26816CA7" w14:textId="17F92D22" w:rsidR="0060545F" w:rsidRDefault="00161E98" w:rsidP="00161E98">
            <w:pPr>
              <w:spacing w:before="40" w:after="40"/>
              <w:contextualSpacing w:val="0"/>
              <w:rPr>
                <w:rFonts w:ascii="Calibri" w:eastAsia="Calibri" w:hAnsi="Calibri" w:cs="Calibri"/>
                <w:sz w:val="18"/>
                <w:szCs w:val="18"/>
              </w:rPr>
            </w:pPr>
            <w:r>
              <w:rPr>
                <w:rFonts w:ascii="Calibri" w:eastAsia="Calibri" w:hAnsi="Calibri" w:cs="Calibri"/>
                <w:sz w:val="18"/>
                <w:szCs w:val="18"/>
              </w:rPr>
              <w:t>European Commission (</w:t>
            </w:r>
            <w:r w:rsidR="00D5484F" w:rsidRPr="00D5484F">
              <w:rPr>
                <w:rFonts w:ascii="Calibri" w:eastAsia="Calibri" w:hAnsi="Calibri" w:cs="Calibri"/>
                <w:sz w:val="18"/>
                <w:szCs w:val="18"/>
              </w:rPr>
              <w:t>COM</w:t>
            </w:r>
            <w:r>
              <w:rPr>
                <w:rFonts w:ascii="Calibri" w:eastAsia="Calibri" w:hAnsi="Calibri" w:cs="Calibri"/>
                <w:sz w:val="18"/>
                <w:szCs w:val="18"/>
              </w:rPr>
              <w:t>)</w:t>
            </w:r>
            <w:r w:rsidR="00D5484F" w:rsidRPr="00D5484F">
              <w:rPr>
                <w:rFonts w:ascii="Calibri" w:eastAsia="Calibri" w:hAnsi="Calibri" w:cs="Calibri"/>
                <w:sz w:val="18"/>
                <w:szCs w:val="18"/>
              </w:rPr>
              <w:t xml:space="preserve"> as Incoming CEOS Chair</w:t>
            </w:r>
          </w:p>
        </w:tc>
        <w:tc>
          <w:tcPr>
            <w:tcW w:w="3992" w:type="dxa"/>
            <w:tcBorders>
              <w:top w:val="single" w:sz="4" w:space="0" w:color="000000"/>
              <w:left w:val="single" w:sz="4" w:space="0" w:color="000000"/>
              <w:bottom w:val="single" w:sz="4" w:space="0" w:color="000000"/>
              <w:right w:val="single" w:sz="4" w:space="0" w:color="000000"/>
            </w:tcBorders>
          </w:tcPr>
          <w:p w14:paraId="4E3203B5" w14:textId="0547285B" w:rsidR="0060545F" w:rsidRDefault="00D5484F" w:rsidP="00161E98">
            <w:pPr>
              <w:spacing w:before="40" w:after="40"/>
              <w:contextualSpacing w:val="0"/>
              <w:rPr>
                <w:rFonts w:ascii="Calibri" w:eastAsia="Calibri" w:hAnsi="Calibri" w:cs="Calibri"/>
                <w:sz w:val="18"/>
                <w:szCs w:val="18"/>
              </w:rPr>
            </w:pPr>
            <w:r w:rsidRPr="00D5484F">
              <w:rPr>
                <w:rFonts w:ascii="Calibri" w:eastAsia="Calibri" w:hAnsi="Calibri" w:cs="Calibri"/>
                <w:sz w:val="18"/>
                <w:szCs w:val="18"/>
              </w:rPr>
              <w:t xml:space="preserve">Outline a proposal for discussion </w:t>
            </w:r>
            <w:r w:rsidR="00161E98">
              <w:rPr>
                <w:rFonts w:ascii="Calibri" w:eastAsia="Calibri" w:hAnsi="Calibri" w:cs="Calibri"/>
                <w:sz w:val="18"/>
                <w:szCs w:val="18"/>
              </w:rPr>
              <w:t xml:space="preserve">on </w:t>
            </w:r>
            <w:r w:rsidRPr="00D5484F">
              <w:rPr>
                <w:rFonts w:ascii="Calibri" w:eastAsia="Calibri" w:hAnsi="Calibri" w:cs="Calibri"/>
                <w:sz w:val="18"/>
                <w:szCs w:val="18"/>
              </w:rPr>
              <w:t>the need for broader coordination on carbon observations, addressing both satellite and other (e.g.</w:t>
            </w:r>
            <w:r w:rsidR="00161E98">
              <w:rPr>
                <w:rFonts w:ascii="Calibri" w:eastAsia="Calibri" w:hAnsi="Calibri" w:cs="Calibri"/>
                <w:sz w:val="18"/>
                <w:szCs w:val="18"/>
              </w:rPr>
              <w:t>,</w:t>
            </w:r>
            <w:r w:rsidRPr="00D5484F">
              <w:rPr>
                <w:rFonts w:ascii="Calibri" w:eastAsia="Calibri" w:hAnsi="Calibri" w:cs="Calibri"/>
                <w:sz w:val="18"/>
                <w:szCs w:val="18"/>
              </w:rPr>
              <w:t xml:space="preserve"> </w:t>
            </w:r>
            <w:r w:rsidRPr="00D5484F">
              <w:rPr>
                <w:rFonts w:ascii="Calibri" w:eastAsia="Calibri" w:hAnsi="Calibri" w:cs="Calibri"/>
                <w:i/>
                <w:sz w:val="18"/>
                <w:szCs w:val="18"/>
              </w:rPr>
              <w:t>in-situ</w:t>
            </w:r>
            <w:r w:rsidRPr="00D5484F">
              <w:rPr>
                <w:rFonts w:ascii="Calibri" w:eastAsia="Calibri" w:hAnsi="Calibri" w:cs="Calibri"/>
                <w:sz w:val="18"/>
                <w:szCs w:val="18"/>
              </w:rPr>
              <w:t>) observations, and activities within GEO, CEOS, and CEOS agencies.</w:t>
            </w:r>
          </w:p>
        </w:tc>
        <w:tc>
          <w:tcPr>
            <w:tcW w:w="1962" w:type="dxa"/>
            <w:tcBorders>
              <w:top w:val="single" w:sz="4" w:space="0" w:color="000000"/>
              <w:left w:val="single" w:sz="4" w:space="0" w:color="000000"/>
              <w:bottom w:val="single" w:sz="4" w:space="0" w:color="000000"/>
              <w:right w:val="single" w:sz="4" w:space="0" w:color="000000"/>
            </w:tcBorders>
          </w:tcPr>
          <w:p w14:paraId="6FC503B4" w14:textId="22B08DEC" w:rsidR="0060545F" w:rsidRDefault="00D5484F">
            <w:pPr>
              <w:spacing w:before="40" w:after="40"/>
              <w:contextualSpacing w:val="0"/>
              <w:jc w:val="center"/>
              <w:rPr>
                <w:rFonts w:ascii="Calibri" w:eastAsia="Calibri" w:hAnsi="Calibri" w:cs="Calibri"/>
                <w:sz w:val="18"/>
                <w:szCs w:val="18"/>
              </w:rPr>
            </w:pPr>
            <w:r w:rsidRPr="00D5484F">
              <w:rPr>
                <w:rFonts w:ascii="Calibri" w:eastAsia="Calibri" w:hAnsi="Calibri" w:cs="Calibri"/>
                <w:sz w:val="18"/>
                <w:szCs w:val="18"/>
              </w:rPr>
              <w:t>SIT TW 2017</w:t>
            </w:r>
          </w:p>
        </w:tc>
      </w:tr>
      <w:tr w:rsidR="0060545F" w14:paraId="316302FA" w14:textId="77777777">
        <w:tc>
          <w:tcPr>
            <w:tcW w:w="1134" w:type="dxa"/>
            <w:vMerge/>
            <w:tcBorders>
              <w:top w:val="single" w:sz="4" w:space="0" w:color="000000"/>
              <w:left w:val="single" w:sz="4" w:space="0" w:color="000000"/>
              <w:right w:val="single" w:sz="4" w:space="0" w:color="000000"/>
            </w:tcBorders>
            <w:shd w:val="clear" w:color="auto" w:fill="003366"/>
          </w:tcPr>
          <w:p w14:paraId="56E7A72C" w14:textId="77777777" w:rsidR="0060545F" w:rsidRDefault="0060545F">
            <w:pPr>
              <w:spacing w:before="40" w:after="40"/>
              <w:contextualSpacing w:val="0"/>
              <w:jc w:val="center"/>
              <w:rPr>
                <w:rFonts w:ascii="Calibri" w:eastAsia="Calibri" w:hAnsi="Calibri" w:cs="Calibri"/>
                <w:b/>
                <w:color w:val="DBE5F1"/>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tcPr>
          <w:p w14:paraId="10052B83" w14:textId="7200C3FC" w:rsidR="0060545F" w:rsidRDefault="00DB2451">
            <w:pPr>
              <w:spacing w:before="40" w:after="40"/>
              <w:contextualSpacing w:val="0"/>
              <w:rPr>
                <w:rFonts w:ascii="Calibri" w:eastAsia="Calibri" w:hAnsi="Calibri" w:cs="Calibri"/>
                <w:i/>
                <w:sz w:val="18"/>
                <w:szCs w:val="18"/>
              </w:rPr>
            </w:pPr>
            <w:r w:rsidRPr="00DB2451">
              <w:rPr>
                <w:rFonts w:ascii="Calibri" w:eastAsia="Calibri" w:hAnsi="Calibri" w:cs="Calibri"/>
                <w:i/>
                <w:sz w:val="18"/>
                <w:szCs w:val="18"/>
              </w:rPr>
              <w:t>Rationale: There is a need to consider the broader coordination of carbon observations, in particular within the CEOS and GEO communities. A proposal should be formulated for discussion at the SIT Technical Workshop, with a view to having it endorsed by CEOS agencies, and with implementation to be initiated during COM’s CEOS Chair Term.</w:t>
            </w:r>
          </w:p>
        </w:tc>
      </w:tr>
      <w:tr w:rsidR="0060545F" w14:paraId="3D406720" w14:textId="77777777">
        <w:trPr>
          <w:trHeight w:val="82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3E76081D" w14:textId="5D3D0DC8" w:rsidR="0060545F" w:rsidRDefault="00964516" w:rsidP="00515A02">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SIT-32-0</w:t>
            </w:r>
            <w:r w:rsidR="00515A02">
              <w:rPr>
                <w:rFonts w:ascii="Calibri" w:eastAsia="Calibri" w:hAnsi="Calibri" w:cs="Calibri"/>
                <w:b/>
                <w:color w:val="DBE5F1"/>
                <w:sz w:val="18"/>
                <w:szCs w:val="18"/>
              </w:rPr>
              <w:t>9</w:t>
            </w:r>
          </w:p>
        </w:tc>
        <w:tc>
          <w:tcPr>
            <w:tcW w:w="1276" w:type="dxa"/>
            <w:tcBorders>
              <w:top w:val="single" w:sz="4" w:space="0" w:color="000000"/>
              <w:left w:val="single" w:sz="4" w:space="0" w:color="000000"/>
              <w:bottom w:val="single" w:sz="4" w:space="0" w:color="000000"/>
              <w:right w:val="single" w:sz="4" w:space="0" w:color="000000"/>
            </w:tcBorders>
          </w:tcPr>
          <w:p w14:paraId="51220B76" w14:textId="15E3E1FC" w:rsidR="0060545F" w:rsidRDefault="00964516" w:rsidP="005C6FAF">
            <w:pPr>
              <w:spacing w:before="40" w:after="40"/>
              <w:contextualSpacing w:val="0"/>
              <w:rPr>
                <w:rFonts w:ascii="Calibri" w:eastAsia="Calibri" w:hAnsi="Calibri" w:cs="Calibri"/>
                <w:sz w:val="18"/>
                <w:szCs w:val="18"/>
              </w:rPr>
            </w:pPr>
            <w:r>
              <w:rPr>
                <w:rFonts w:ascii="Calibri" w:eastAsia="Calibri" w:hAnsi="Calibri" w:cs="Calibri"/>
                <w:sz w:val="18"/>
                <w:szCs w:val="18"/>
              </w:rPr>
              <w:t xml:space="preserve">CEOS </w:t>
            </w:r>
            <w:r w:rsidR="005C6FAF">
              <w:rPr>
                <w:rFonts w:ascii="Calibri" w:eastAsia="Calibri" w:hAnsi="Calibri" w:cs="Calibri"/>
                <w:sz w:val="18"/>
                <w:szCs w:val="18"/>
              </w:rPr>
              <w:t>A</w:t>
            </w:r>
            <w:r>
              <w:rPr>
                <w:rFonts w:ascii="Calibri" w:eastAsia="Calibri" w:hAnsi="Calibri" w:cs="Calibri"/>
                <w:sz w:val="18"/>
                <w:szCs w:val="18"/>
              </w:rPr>
              <w:t>gencies</w:t>
            </w:r>
          </w:p>
        </w:tc>
        <w:tc>
          <w:tcPr>
            <w:tcW w:w="3992" w:type="dxa"/>
            <w:tcBorders>
              <w:top w:val="single" w:sz="4" w:space="0" w:color="000000"/>
              <w:left w:val="single" w:sz="4" w:space="0" w:color="000000"/>
              <w:bottom w:val="single" w:sz="4" w:space="0" w:color="000000"/>
              <w:right w:val="single" w:sz="4" w:space="0" w:color="000000"/>
            </w:tcBorders>
          </w:tcPr>
          <w:p w14:paraId="221EA049" w14:textId="6261397E" w:rsidR="0060545F" w:rsidRDefault="00964516" w:rsidP="005C6FAF">
            <w:pPr>
              <w:spacing w:before="40" w:after="40"/>
              <w:contextualSpacing w:val="0"/>
              <w:rPr>
                <w:rFonts w:ascii="Calibri" w:eastAsia="Calibri" w:hAnsi="Calibri" w:cs="Calibri"/>
                <w:sz w:val="18"/>
                <w:szCs w:val="18"/>
              </w:rPr>
            </w:pPr>
            <w:r>
              <w:rPr>
                <w:rFonts w:ascii="Calibri" w:eastAsia="Calibri" w:hAnsi="Calibri" w:cs="Calibri"/>
                <w:sz w:val="18"/>
                <w:szCs w:val="18"/>
              </w:rPr>
              <w:t xml:space="preserve">CEOS </w:t>
            </w:r>
            <w:r w:rsidR="005C6FAF">
              <w:rPr>
                <w:rFonts w:ascii="Calibri" w:eastAsia="Calibri" w:hAnsi="Calibri" w:cs="Calibri"/>
                <w:sz w:val="18"/>
                <w:szCs w:val="18"/>
              </w:rPr>
              <w:t>A</w:t>
            </w:r>
            <w:r>
              <w:rPr>
                <w:rFonts w:ascii="Calibri" w:eastAsia="Calibri" w:hAnsi="Calibri" w:cs="Calibri"/>
                <w:sz w:val="18"/>
                <w:szCs w:val="18"/>
              </w:rPr>
              <w:t>gencies asked to make use of all opportunities to advocate for open and timely data access commitments from China and Russia for their OSVW missions</w:t>
            </w:r>
          </w:p>
        </w:tc>
        <w:tc>
          <w:tcPr>
            <w:tcW w:w="1962" w:type="dxa"/>
            <w:tcBorders>
              <w:top w:val="single" w:sz="4" w:space="0" w:color="000000"/>
              <w:left w:val="single" w:sz="4" w:space="0" w:color="000000"/>
              <w:bottom w:val="single" w:sz="4" w:space="0" w:color="000000"/>
              <w:right w:val="single" w:sz="4" w:space="0" w:color="000000"/>
            </w:tcBorders>
          </w:tcPr>
          <w:p w14:paraId="0BF7D203"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t>2017</w:t>
            </w:r>
          </w:p>
        </w:tc>
      </w:tr>
      <w:tr w:rsidR="0060545F" w14:paraId="54543CE2" w14:textId="77777777">
        <w:trPr>
          <w:trHeight w:val="34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6AC10CA4" w14:textId="77777777" w:rsidR="0060545F" w:rsidRDefault="0060545F">
            <w:pPr>
              <w:contextualSpacing w:val="0"/>
              <w:jc w:val="center"/>
              <w:rPr>
                <w:rFonts w:ascii="Calibri" w:eastAsia="Calibri" w:hAnsi="Calibri" w:cs="Calibri"/>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tcPr>
          <w:p w14:paraId="0B0EDD80" w14:textId="67221B5B" w:rsidR="0060545F" w:rsidRDefault="00C528B6">
            <w:pPr>
              <w:spacing w:before="40" w:after="40"/>
              <w:contextualSpacing w:val="0"/>
              <w:rPr>
                <w:rFonts w:ascii="Calibri" w:eastAsia="Calibri" w:hAnsi="Calibri" w:cs="Calibri"/>
                <w:i/>
                <w:sz w:val="18"/>
                <w:szCs w:val="18"/>
              </w:rPr>
            </w:pPr>
            <w:r w:rsidRPr="00C528B6">
              <w:rPr>
                <w:rFonts w:ascii="Calibri" w:eastAsia="Calibri" w:hAnsi="Calibri" w:cs="Calibri"/>
                <w:i/>
                <w:sz w:val="18"/>
                <w:szCs w:val="18"/>
              </w:rPr>
              <w:t>Rationale: To maximise the benefits of international coordination and the data streams available from partners around the world, and in alignment with GEO’s Open Data Policy, CEOS Agencies should advocate for open and timely data access.</w:t>
            </w:r>
          </w:p>
        </w:tc>
      </w:tr>
      <w:tr w:rsidR="0060545F" w14:paraId="063BCD3E" w14:textId="77777777">
        <w:tc>
          <w:tcPr>
            <w:tcW w:w="1134" w:type="dxa"/>
            <w:vMerge w:val="restart"/>
            <w:tcBorders>
              <w:top w:val="single" w:sz="4" w:space="0" w:color="000000"/>
              <w:left w:val="single" w:sz="4" w:space="0" w:color="000000"/>
              <w:right w:val="single" w:sz="4" w:space="0" w:color="000000"/>
            </w:tcBorders>
            <w:shd w:val="clear" w:color="auto" w:fill="003366"/>
          </w:tcPr>
          <w:p w14:paraId="3EB08B95" w14:textId="54DE3B72" w:rsidR="0060545F" w:rsidRDefault="00964516" w:rsidP="00DF2B9C">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SIT-32-1</w:t>
            </w:r>
            <w:r w:rsidR="00DF2B9C">
              <w:rPr>
                <w:rFonts w:ascii="Calibri" w:eastAsia="Calibri" w:hAnsi="Calibri" w:cs="Calibri"/>
                <w:b/>
                <w:color w:val="DBE5F1"/>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14:paraId="15E7B909" w14:textId="77777777"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CNES and EUMETSAT</w:t>
            </w:r>
          </w:p>
        </w:tc>
        <w:tc>
          <w:tcPr>
            <w:tcW w:w="3992" w:type="dxa"/>
            <w:tcBorders>
              <w:top w:val="single" w:sz="4" w:space="0" w:color="000000"/>
              <w:left w:val="single" w:sz="4" w:space="0" w:color="000000"/>
              <w:bottom w:val="single" w:sz="4" w:space="0" w:color="000000"/>
              <w:right w:val="single" w:sz="4" w:space="0" w:color="000000"/>
            </w:tcBorders>
          </w:tcPr>
          <w:p w14:paraId="75B242F1" w14:textId="46E77269" w:rsidR="0060545F" w:rsidRDefault="00964516" w:rsidP="005C6FAF">
            <w:pPr>
              <w:spacing w:before="40" w:after="40"/>
              <w:contextualSpacing w:val="0"/>
              <w:rPr>
                <w:rFonts w:ascii="Calibri" w:eastAsia="Calibri" w:hAnsi="Calibri" w:cs="Calibri"/>
                <w:b/>
                <w:sz w:val="18"/>
                <w:szCs w:val="18"/>
              </w:rPr>
            </w:pPr>
            <w:r>
              <w:rPr>
                <w:rFonts w:ascii="Calibri" w:eastAsia="Calibri" w:hAnsi="Calibri" w:cs="Calibri"/>
                <w:sz w:val="18"/>
                <w:szCs w:val="18"/>
              </w:rPr>
              <w:t xml:space="preserve">Advise on </w:t>
            </w:r>
            <w:r w:rsidR="005C6FAF">
              <w:rPr>
                <w:rFonts w:ascii="Calibri" w:eastAsia="Calibri" w:hAnsi="Calibri" w:cs="Calibri"/>
                <w:sz w:val="18"/>
                <w:szCs w:val="18"/>
              </w:rPr>
              <w:t xml:space="preserve">leadership succession </w:t>
            </w:r>
            <w:r>
              <w:rPr>
                <w:rFonts w:ascii="Calibri" w:eastAsia="Calibri" w:hAnsi="Calibri" w:cs="Calibri"/>
                <w:sz w:val="18"/>
                <w:szCs w:val="18"/>
              </w:rPr>
              <w:t>for their outgoing co-chairs for OST-VC and OSVW-VC</w:t>
            </w:r>
          </w:p>
        </w:tc>
        <w:tc>
          <w:tcPr>
            <w:tcW w:w="1962" w:type="dxa"/>
            <w:tcBorders>
              <w:top w:val="single" w:sz="4" w:space="0" w:color="000000"/>
              <w:left w:val="single" w:sz="4" w:space="0" w:color="000000"/>
              <w:bottom w:val="single" w:sz="4" w:space="0" w:color="000000"/>
              <w:right w:val="single" w:sz="4" w:space="0" w:color="000000"/>
            </w:tcBorders>
          </w:tcPr>
          <w:p w14:paraId="52BF0BFD"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t>May 2017</w:t>
            </w:r>
          </w:p>
        </w:tc>
      </w:tr>
      <w:tr w:rsidR="0060545F" w14:paraId="7779E5BC" w14:textId="77777777">
        <w:tc>
          <w:tcPr>
            <w:tcW w:w="1134" w:type="dxa"/>
            <w:vMerge/>
            <w:tcBorders>
              <w:top w:val="single" w:sz="4" w:space="0" w:color="000000"/>
              <w:left w:val="single" w:sz="4" w:space="0" w:color="000000"/>
              <w:right w:val="single" w:sz="4" w:space="0" w:color="000000"/>
            </w:tcBorders>
            <w:shd w:val="clear" w:color="auto" w:fill="003366"/>
          </w:tcPr>
          <w:p w14:paraId="3F3D7F51" w14:textId="77777777" w:rsidR="0060545F" w:rsidRDefault="0060545F">
            <w:pPr>
              <w:spacing w:before="40" w:after="40"/>
              <w:contextualSpacing w:val="0"/>
              <w:jc w:val="center"/>
              <w:rPr>
                <w:rFonts w:ascii="Calibri" w:eastAsia="Calibri" w:hAnsi="Calibri" w:cs="Calibri"/>
                <w:b/>
                <w:color w:val="DBE5F1"/>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tcPr>
          <w:p w14:paraId="354A1E51" w14:textId="4B6F9B49" w:rsidR="0060545F" w:rsidRDefault="00CE71D2" w:rsidP="00360C84">
            <w:pPr>
              <w:spacing w:before="40" w:after="40"/>
              <w:contextualSpacing w:val="0"/>
              <w:rPr>
                <w:rFonts w:ascii="Calibri" w:eastAsia="Calibri" w:hAnsi="Calibri" w:cs="Calibri"/>
                <w:i/>
                <w:sz w:val="18"/>
                <w:szCs w:val="18"/>
              </w:rPr>
            </w:pPr>
            <w:r w:rsidRPr="00CE71D2">
              <w:rPr>
                <w:rFonts w:ascii="Calibri" w:eastAsia="Calibri" w:hAnsi="Calibri" w:cs="Calibri"/>
                <w:i/>
                <w:sz w:val="18"/>
                <w:szCs w:val="18"/>
              </w:rPr>
              <w:t xml:space="preserve">Rationale: </w:t>
            </w:r>
            <w:r w:rsidR="00112010">
              <w:rPr>
                <w:rFonts w:ascii="Calibri" w:eastAsia="Calibri" w:hAnsi="Calibri" w:cs="Calibri"/>
                <w:i/>
                <w:sz w:val="18"/>
                <w:szCs w:val="18"/>
              </w:rPr>
              <w:t>L</w:t>
            </w:r>
            <w:r w:rsidRPr="00CE71D2">
              <w:rPr>
                <w:rFonts w:ascii="Calibri" w:eastAsia="Calibri" w:hAnsi="Calibri" w:cs="Calibri"/>
                <w:i/>
                <w:sz w:val="18"/>
                <w:szCs w:val="18"/>
              </w:rPr>
              <w:t>eadership is currently vacant</w:t>
            </w:r>
            <w:r w:rsidR="00112010">
              <w:rPr>
                <w:rFonts w:ascii="Calibri" w:eastAsia="Calibri" w:hAnsi="Calibri" w:cs="Calibri"/>
                <w:i/>
                <w:sz w:val="18"/>
                <w:szCs w:val="18"/>
              </w:rPr>
              <w:t>, and s</w:t>
            </w:r>
            <w:r w:rsidRPr="00CE71D2">
              <w:rPr>
                <w:rFonts w:ascii="Calibri" w:eastAsia="Calibri" w:hAnsi="Calibri" w:cs="Calibri"/>
                <w:i/>
                <w:sz w:val="18"/>
                <w:szCs w:val="18"/>
              </w:rPr>
              <w:t>uitable replacements need to be identified.</w:t>
            </w:r>
            <w:r w:rsidR="00E56E4B">
              <w:rPr>
                <w:rFonts w:ascii="Calibri" w:eastAsia="Calibri" w:hAnsi="Calibri" w:cs="Calibri"/>
                <w:i/>
                <w:sz w:val="18"/>
                <w:szCs w:val="18"/>
              </w:rPr>
              <w:t xml:space="preserve"> </w:t>
            </w:r>
            <w:r w:rsidR="00312CB1">
              <w:rPr>
                <w:rFonts w:ascii="Calibri" w:eastAsia="Calibri" w:hAnsi="Calibri" w:cs="Calibri"/>
                <w:i/>
                <w:sz w:val="18"/>
                <w:szCs w:val="18"/>
              </w:rPr>
              <w:t xml:space="preserve">Both CNES and </w:t>
            </w:r>
            <w:r w:rsidR="00E56E4B" w:rsidRPr="00E56E4B">
              <w:rPr>
                <w:rFonts w:ascii="Calibri" w:eastAsia="Calibri" w:hAnsi="Calibri" w:cs="Calibri"/>
                <w:i/>
                <w:sz w:val="18"/>
                <w:szCs w:val="18"/>
              </w:rPr>
              <w:t xml:space="preserve">EUMETSAT agreed to seek new </w:t>
            </w:r>
            <w:r w:rsidR="00312CB1">
              <w:rPr>
                <w:rFonts w:ascii="Calibri" w:eastAsia="Calibri" w:hAnsi="Calibri" w:cs="Calibri"/>
                <w:i/>
                <w:sz w:val="18"/>
                <w:szCs w:val="18"/>
              </w:rPr>
              <w:t>nominees</w:t>
            </w:r>
            <w:r w:rsidR="00E56E4B" w:rsidRPr="00E56E4B">
              <w:rPr>
                <w:rFonts w:ascii="Calibri" w:eastAsia="Calibri" w:hAnsi="Calibri" w:cs="Calibri"/>
                <w:i/>
                <w:sz w:val="18"/>
                <w:szCs w:val="18"/>
              </w:rPr>
              <w:t>.</w:t>
            </w:r>
          </w:p>
        </w:tc>
      </w:tr>
      <w:tr w:rsidR="0060545F" w14:paraId="10CC3B14" w14:textId="77777777">
        <w:tc>
          <w:tcPr>
            <w:tcW w:w="1134" w:type="dxa"/>
            <w:vMerge w:val="restart"/>
            <w:tcBorders>
              <w:top w:val="single" w:sz="4" w:space="0" w:color="000000"/>
              <w:left w:val="single" w:sz="4" w:space="0" w:color="000000"/>
              <w:right w:val="single" w:sz="4" w:space="0" w:color="000000"/>
            </w:tcBorders>
            <w:shd w:val="clear" w:color="auto" w:fill="003366"/>
          </w:tcPr>
          <w:p w14:paraId="1A6F551C" w14:textId="7F0A03DB" w:rsidR="0060545F" w:rsidRDefault="00964516" w:rsidP="002F4E38">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SIT-32-1</w:t>
            </w:r>
            <w:r w:rsidR="002F4E38">
              <w:rPr>
                <w:rFonts w:ascii="Calibri" w:eastAsia="Calibri" w:hAnsi="Calibri" w:cs="Calibri"/>
                <w:b/>
                <w:color w:val="DBE5F1"/>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14:paraId="3C20D7BB" w14:textId="13A51371" w:rsidR="0060545F" w:rsidRDefault="00964516" w:rsidP="005C6FAF">
            <w:pPr>
              <w:spacing w:before="40" w:after="40"/>
              <w:contextualSpacing w:val="0"/>
              <w:rPr>
                <w:rFonts w:ascii="Calibri" w:eastAsia="Calibri" w:hAnsi="Calibri" w:cs="Calibri"/>
                <w:sz w:val="18"/>
                <w:szCs w:val="18"/>
              </w:rPr>
            </w:pPr>
            <w:r>
              <w:rPr>
                <w:rFonts w:ascii="Calibri" w:eastAsia="Calibri" w:hAnsi="Calibri" w:cs="Calibri"/>
                <w:sz w:val="18"/>
                <w:szCs w:val="18"/>
              </w:rPr>
              <w:t xml:space="preserve">CEOS </w:t>
            </w:r>
            <w:r w:rsidR="005C6FAF">
              <w:rPr>
                <w:rFonts w:ascii="Calibri" w:eastAsia="Calibri" w:hAnsi="Calibri" w:cs="Calibri"/>
                <w:sz w:val="18"/>
                <w:szCs w:val="18"/>
              </w:rPr>
              <w:t>A</w:t>
            </w:r>
            <w:r>
              <w:rPr>
                <w:rFonts w:ascii="Calibri" w:eastAsia="Calibri" w:hAnsi="Calibri" w:cs="Calibri"/>
                <w:sz w:val="18"/>
                <w:szCs w:val="18"/>
              </w:rPr>
              <w:t>gencies</w:t>
            </w:r>
          </w:p>
        </w:tc>
        <w:tc>
          <w:tcPr>
            <w:tcW w:w="3992" w:type="dxa"/>
            <w:tcBorders>
              <w:top w:val="single" w:sz="4" w:space="0" w:color="000000"/>
              <w:left w:val="single" w:sz="4" w:space="0" w:color="000000"/>
              <w:bottom w:val="single" w:sz="4" w:space="0" w:color="000000"/>
              <w:right w:val="single" w:sz="4" w:space="0" w:color="000000"/>
            </w:tcBorders>
          </w:tcPr>
          <w:p w14:paraId="5301027D" w14:textId="6A321652"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 xml:space="preserve">Ensure familiarity with the CEOS Work Plan to inform discussions at </w:t>
            </w:r>
            <w:r w:rsidR="005C6FAF">
              <w:rPr>
                <w:rFonts w:ascii="Calibri" w:eastAsia="Calibri" w:hAnsi="Calibri" w:cs="Calibri"/>
                <w:sz w:val="18"/>
                <w:szCs w:val="18"/>
              </w:rPr>
              <w:t xml:space="preserve">the 2017 CEOS </w:t>
            </w:r>
            <w:r>
              <w:rPr>
                <w:rFonts w:ascii="Calibri" w:eastAsia="Calibri" w:hAnsi="Calibri" w:cs="Calibri"/>
                <w:sz w:val="18"/>
                <w:szCs w:val="18"/>
              </w:rPr>
              <w:t>SIT T</w:t>
            </w:r>
            <w:r w:rsidR="005C6FAF">
              <w:rPr>
                <w:rFonts w:ascii="Calibri" w:eastAsia="Calibri" w:hAnsi="Calibri" w:cs="Calibri"/>
                <w:sz w:val="18"/>
                <w:szCs w:val="18"/>
              </w:rPr>
              <w:t xml:space="preserve">echnical </w:t>
            </w:r>
            <w:r>
              <w:rPr>
                <w:rFonts w:ascii="Calibri" w:eastAsia="Calibri" w:hAnsi="Calibri" w:cs="Calibri"/>
                <w:sz w:val="18"/>
                <w:szCs w:val="18"/>
              </w:rPr>
              <w:t>W</w:t>
            </w:r>
            <w:r w:rsidR="005C6FAF">
              <w:rPr>
                <w:rFonts w:ascii="Calibri" w:eastAsia="Calibri" w:hAnsi="Calibri" w:cs="Calibri"/>
                <w:sz w:val="18"/>
                <w:szCs w:val="18"/>
              </w:rPr>
              <w:t>orkshop</w:t>
            </w:r>
            <w:r>
              <w:rPr>
                <w:rFonts w:ascii="Calibri" w:eastAsia="Calibri" w:hAnsi="Calibri" w:cs="Calibri"/>
                <w:sz w:val="18"/>
                <w:szCs w:val="18"/>
              </w:rPr>
              <w:t xml:space="preserve"> and Plenary</w:t>
            </w:r>
          </w:p>
        </w:tc>
        <w:tc>
          <w:tcPr>
            <w:tcW w:w="1962" w:type="dxa"/>
            <w:tcBorders>
              <w:top w:val="single" w:sz="4" w:space="0" w:color="000000"/>
              <w:left w:val="single" w:sz="4" w:space="0" w:color="000000"/>
              <w:bottom w:val="single" w:sz="4" w:space="0" w:color="000000"/>
              <w:right w:val="single" w:sz="4" w:space="0" w:color="000000"/>
            </w:tcBorders>
          </w:tcPr>
          <w:p w14:paraId="68C96247"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t>Sep 2017</w:t>
            </w:r>
          </w:p>
        </w:tc>
      </w:tr>
      <w:tr w:rsidR="0060545F" w14:paraId="472671AC" w14:textId="77777777">
        <w:tc>
          <w:tcPr>
            <w:tcW w:w="1134" w:type="dxa"/>
            <w:vMerge/>
            <w:tcBorders>
              <w:top w:val="single" w:sz="4" w:space="0" w:color="000000"/>
              <w:left w:val="single" w:sz="4" w:space="0" w:color="000000"/>
              <w:right w:val="single" w:sz="4" w:space="0" w:color="000000"/>
            </w:tcBorders>
            <w:shd w:val="clear" w:color="auto" w:fill="003366"/>
          </w:tcPr>
          <w:p w14:paraId="0603165B" w14:textId="77777777" w:rsidR="0060545F" w:rsidRDefault="0060545F">
            <w:pPr>
              <w:spacing w:before="40" w:after="40"/>
              <w:contextualSpacing w:val="0"/>
              <w:jc w:val="center"/>
              <w:rPr>
                <w:rFonts w:ascii="Calibri" w:eastAsia="Calibri" w:hAnsi="Calibri" w:cs="Calibri"/>
                <w:b/>
                <w:color w:val="DBE5F1"/>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tcPr>
          <w:p w14:paraId="3F7D5B5A" w14:textId="3A88CADD" w:rsidR="0060545F" w:rsidRDefault="002F4E38" w:rsidP="002F4E38">
            <w:pPr>
              <w:spacing w:before="40" w:after="40"/>
              <w:contextualSpacing w:val="0"/>
              <w:rPr>
                <w:rFonts w:ascii="Calibri" w:eastAsia="Calibri" w:hAnsi="Calibri" w:cs="Calibri"/>
                <w:i/>
                <w:sz w:val="18"/>
                <w:szCs w:val="18"/>
              </w:rPr>
            </w:pPr>
            <w:r w:rsidRPr="002F4E38">
              <w:rPr>
                <w:rFonts w:ascii="Calibri" w:eastAsia="Calibri" w:hAnsi="Calibri" w:cs="Calibri"/>
                <w:i/>
                <w:sz w:val="18"/>
                <w:szCs w:val="18"/>
              </w:rPr>
              <w:t>Rationale: Making linkages back to the CEOS Work Plan in the formulation and operation of CEOS meetings is key to ensuring relevant tasks are being completely addressed.</w:t>
            </w:r>
          </w:p>
        </w:tc>
      </w:tr>
      <w:tr w:rsidR="0060545F" w14:paraId="0B4CE7C2" w14:textId="77777777">
        <w:tc>
          <w:tcPr>
            <w:tcW w:w="1134" w:type="dxa"/>
            <w:vMerge w:val="restart"/>
            <w:tcBorders>
              <w:top w:val="single" w:sz="4" w:space="0" w:color="000000"/>
              <w:left w:val="single" w:sz="4" w:space="0" w:color="000000"/>
              <w:right w:val="single" w:sz="4" w:space="0" w:color="000000"/>
            </w:tcBorders>
            <w:shd w:val="clear" w:color="auto" w:fill="003366"/>
          </w:tcPr>
          <w:p w14:paraId="28E3B57E" w14:textId="6159BA57" w:rsidR="0060545F" w:rsidRDefault="00964516" w:rsidP="00D513FA">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SIT-32-</w:t>
            </w:r>
            <w:r w:rsidR="00D513FA">
              <w:rPr>
                <w:rFonts w:ascii="Calibri" w:eastAsia="Calibri" w:hAnsi="Calibri" w:cs="Calibri"/>
                <w:b/>
                <w:color w:val="DBE5F1"/>
                <w:sz w:val="18"/>
                <w:szCs w:val="18"/>
              </w:rPr>
              <w:t>12</w:t>
            </w:r>
          </w:p>
        </w:tc>
        <w:tc>
          <w:tcPr>
            <w:tcW w:w="1276" w:type="dxa"/>
            <w:tcBorders>
              <w:top w:val="single" w:sz="4" w:space="0" w:color="000000"/>
              <w:left w:val="single" w:sz="4" w:space="0" w:color="000000"/>
              <w:bottom w:val="single" w:sz="4" w:space="0" w:color="000000"/>
              <w:right w:val="single" w:sz="4" w:space="0" w:color="000000"/>
            </w:tcBorders>
          </w:tcPr>
          <w:p w14:paraId="42B66CBA" w14:textId="3EE79A50" w:rsidR="0060545F" w:rsidRDefault="00964516" w:rsidP="005C6FAF">
            <w:pPr>
              <w:spacing w:before="40" w:after="40"/>
              <w:contextualSpacing w:val="0"/>
              <w:rPr>
                <w:rFonts w:ascii="Calibri" w:eastAsia="Calibri" w:hAnsi="Calibri" w:cs="Calibri"/>
                <w:sz w:val="18"/>
                <w:szCs w:val="18"/>
              </w:rPr>
            </w:pPr>
            <w:r>
              <w:rPr>
                <w:rFonts w:ascii="Calibri" w:eastAsia="Calibri" w:hAnsi="Calibri" w:cs="Calibri"/>
                <w:sz w:val="18"/>
                <w:szCs w:val="18"/>
              </w:rPr>
              <w:t xml:space="preserve">CEOS </w:t>
            </w:r>
            <w:r w:rsidR="005C6FAF">
              <w:rPr>
                <w:rFonts w:ascii="Calibri" w:eastAsia="Calibri" w:hAnsi="Calibri" w:cs="Calibri"/>
                <w:sz w:val="18"/>
                <w:szCs w:val="18"/>
              </w:rPr>
              <w:t>E</w:t>
            </w:r>
            <w:r>
              <w:rPr>
                <w:rFonts w:ascii="Calibri" w:eastAsia="Calibri" w:hAnsi="Calibri" w:cs="Calibri"/>
                <w:sz w:val="18"/>
                <w:szCs w:val="18"/>
              </w:rPr>
              <w:t>ntities</w:t>
            </w:r>
          </w:p>
        </w:tc>
        <w:tc>
          <w:tcPr>
            <w:tcW w:w="3992" w:type="dxa"/>
            <w:tcBorders>
              <w:top w:val="single" w:sz="4" w:space="0" w:color="000000"/>
              <w:left w:val="single" w:sz="4" w:space="0" w:color="000000"/>
              <w:bottom w:val="single" w:sz="4" w:space="0" w:color="000000"/>
              <w:right w:val="single" w:sz="4" w:space="0" w:color="000000"/>
            </w:tcBorders>
          </w:tcPr>
          <w:p w14:paraId="6B76001F" w14:textId="77777777" w:rsidR="0060545F" w:rsidRDefault="00964516">
            <w:pPr>
              <w:spacing w:before="40" w:after="40"/>
              <w:contextualSpacing w:val="0"/>
              <w:rPr>
                <w:rFonts w:ascii="Calibri" w:eastAsia="Calibri" w:hAnsi="Calibri" w:cs="Calibri"/>
                <w:sz w:val="18"/>
                <w:szCs w:val="18"/>
              </w:rPr>
            </w:pPr>
            <w:r>
              <w:rPr>
                <w:rFonts w:ascii="Calibri" w:eastAsia="Calibri" w:hAnsi="Calibri" w:cs="Calibri"/>
                <w:sz w:val="18"/>
                <w:szCs w:val="18"/>
              </w:rPr>
              <w:t>Once updates to the CEOS Deliverable Tracking Tool to reflect the CEOS Work Plan 2017-2019 are complete, CEOS Entities to provide an update on the status of each objective/deliverable in advance of the pre-2017 SIT Technical Workshop tag-ups with the SIT Chair.</w:t>
            </w:r>
          </w:p>
        </w:tc>
        <w:tc>
          <w:tcPr>
            <w:tcW w:w="1962" w:type="dxa"/>
            <w:tcBorders>
              <w:top w:val="single" w:sz="4" w:space="0" w:color="000000"/>
              <w:left w:val="single" w:sz="4" w:space="0" w:color="000000"/>
              <w:bottom w:val="single" w:sz="4" w:space="0" w:color="000000"/>
              <w:right w:val="single" w:sz="4" w:space="0" w:color="000000"/>
            </w:tcBorders>
          </w:tcPr>
          <w:p w14:paraId="28EF9C53" w14:textId="77777777" w:rsidR="0060545F" w:rsidRDefault="00964516">
            <w:pPr>
              <w:spacing w:before="40" w:after="40"/>
              <w:contextualSpacing w:val="0"/>
              <w:jc w:val="center"/>
              <w:rPr>
                <w:rFonts w:ascii="Calibri" w:eastAsia="Calibri" w:hAnsi="Calibri" w:cs="Calibri"/>
                <w:sz w:val="18"/>
                <w:szCs w:val="18"/>
              </w:rPr>
            </w:pPr>
            <w:r>
              <w:rPr>
                <w:rFonts w:ascii="Calibri" w:eastAsia="Calibri" w:hAnsi="Calibri" w:cs="Calibri"/>
                <w:sz w:val="18"/>
                <w:szCs w:val="18"/>
              </w:rPr>
              <w:t>Aug 2017</w:t>
            </w:r>
          </w:p>
        </w:tc>
      </w:tr>
      <w:tr w:rsidR="0060545F" w14:paraId="6492F309" w14:textId="77777777">
        <w:trPr>
          <w:trHeight w:val="320"/>
        </w:trPr>
        <w:tc>
          <w:tcPr>
            <w:tcW w:w="1134" w:type="dxa"/>
            <w:vMerge/>
            <w:tcBorders>
              <w:top w:val="single" w:sz="4" w:space="0" w:color="000000"/>
              <w:left w:val="single" w:sz="4" w:space="0" w:color="000000"/>
              <w:right w:val="single" w:sz="4" w:space="0" w:color="000000"/>
            </w:tcBorders>
            <w:shd w:val="clear" w:color="auto" w:fill="003366"/>
          </w:tcPr>
          <w:p w14:paraId="2063BB85" w14:textId="77777777" w:rsidR="0060545F" w:rsidRDefault="0060545F">
            <w:pPr>
              <w:spacing w:before="40" w:after="40"/>
              <w:contextualSpacing w:val="0"/>
              <w:jc w:val="center"/>
              <w:rPr>
                <w:rFonts w:ascii="Calibri" w:eastAsia="Calibri" w:hAnsi="Calibri" w:cs="Calibri"/>
                <w:b/>
                <w:color w:val="DBE5F1"/>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tcPr>
          <w:p w14:paraId="2D1DA014" w14:textId="5617B4BF" w:rsidR="0060545F" w:rsidRDefault="0085523A" w:rsidP="005C6FAF">
            <w:pPr>
              <w:spacing w:before="40" w:after="40"/>
              <w:contextualSpacing w:val="0"/>
              <w:rPr>
                <w:rFonts w:ascii="Calibri" w:eastAsia="Calibri" w:hAnsi="Calibri" w:cs="Calibri"/>
                <w:i/>
                <w:sz w:val="18"/>
                <w:szCs w:val="18"/>
              </w:rPr>
            </w:pPr>
            <w:r w:rsidRPr="0085523A">
              <w:rPr>
                <w:rFonts w:ascii="Calibri" w:eastAsia="Calibri" w:hAnsi="Calibri" w:cs="Calibri"/>
                <w:i/>
                <w:sz w:val="18"/>
                <w:szCs w:val="18"/>
              </w:rPr>
              <w:t>Rationale: The CEOS Work Plan 2017-2019 is being reflected in the CEOS deliverables tracking tool (</w:t>
            </w:r>
            <w:hyperlink r:id="rId6" w:history="1">
              <w:r w:rsidRPr="0085523A">
                <w:rPr>
                  <w:rStyle w:val="Hyperlink"/>
                  <w:rFonts w:ascii="Calibri" w:eastAsia="Calibri" w:hAnsi="Calibri" w:cs="Calibri"/>
                  <w:i/>
                  <w:sz w:val="18"/>
                  <w:szCs w:val="18"/>
                </w:rPr>
                <w:t>http://www.ceos-deliverables.org/task_manager/tasks)</w:t>
              </w:r>
            </w:hyperlink>
            <w:r w:rsidRPr="0085523A">
              <w:rPr>
                <w:rFonts w:ascii="Calibri" w:eastAsia="Calibri" w:hAnsi="Calibri" w:cs="Calibri"/>
                <w:i/>
                <w:sz w:val="18"/>
                <w:szCs w:val="18"/>
              </w:rPr>
              <w:t xml:space="preserve">, and once this is complete, task leads </w:t>
            </w:r>
            <w:r w:rsidR="005C6FAF">
              <w:rPr>
                <w:rFonts w:ascii="Calibri" w:eastAsia="Calibri" w:hAnsi="Calibri" w:cs="Calibri"/>
                <w:i/>
                <w:sz w:val="18"/>
                <w:szCs w:val="18"/>
              </w:rPr>
              <w:t xml:space="preserve">are asked to </w:t>
            </w:r>
            <w:r w:rsidRPr="0085523A">
              <w:rPr>
                <w:rFonts w:ascii="Calibri" w:eastAsia="Calibri" w:hAnsi="Calibri" w:cs="Calibri"/>
                <w:i/>
                <w:sz w:val="18"/>
                <w:szCs w:val="18"/>
              </w:rPr>
              <w:t>update the current status.</w:t>
            </w:r>
          </w:p>
        </w:tc>
      </w:tr>
      <w:tr w:rsidR="004147B4" w:rsidRPr="004147B4" w14:paraId="68DC4337" w14:textId="77777777" w:rsidTr="004456FC">
        <w:tc>
          <w:tcPr>
            <w:tcW w:w="1134" w:type="dxa"/>
            <w:vMerge w:val="restart"/>
            <w:tcBorders>
              <w:top w:val="single" w:sz="4" w:space="0" w:color="000000"/>
              <w:left w:val="single" w:sz="4" w:space="0" w:color="000000"/>
              <w:right w:val="single" w:sz="4" w:space="0" w:color="000000"/>
            </w:tcBorders>
            <w:shd w:val="clear" w:color="auto" w:fill="003366"/>
          </w:tcPr>
          <w:p w14:paraId="35C59C1F" w14:textId="77777777" w:rsidR="004147B4" w:rsidRPr="004147B4" w:rsidRDefault="004147B4" w:rsidP="004456FC">
            <w:pPr>
              <w:spacing w:before="40" w:after="40"/>
              <w:contextualSpacing w:val="0"/>
              <w:jc w:val="center"/>
              <w:rPr>
                <w:rFonts w:asciiTheme="minorHAnsi" w:hAnsiTheme="minorHAnsi"/>
                <w:b/>
                <w:color w:val="DBE5F1"/>
                <w:sz w:val="18"/>
                <w:szCs w:val="18"/>
              </w:rPr>
            </w:pPr>
            <w:r w:rsidRPr="004147B4">
              <w:rPr>
                <w:rFonts w:asciiTheme="minorHAnsi" w:hAnsiTheme="minorHAnsi"/>
                <w:b/>
                <w:color w:val="DBE5F1"/>
                <w:sz w:val="18"/>
                <w:szCs w:val="18"/>
              </w:rPr>
              <w:t>SIT-32-13</w:t>
            </w:r>
          </w:p>
        </w:tc>
        <w:tc>
          <w:tcPr>
            <w:tcW w:w="1276" w:type="dxa"/>
            <w:tcBorders>
              <w:top w:val="single" w:sz="4" w:space="0" w:color="000000"/>
              <w:left w:val="single" w:sz="4" w:space="0" w:color="000000"/>
              <w:bottom w:val="single" w:sz="4" w:space="0" w:color="000000"/>
              <w:right w:val="single" w:sz="4" w:space="0" w:color="000000"/>
            </w:tcBorders>
          </w:tcPr>
          <w:p w14:paraId="79031F69" w14:textId="77777777" w:rsidR="004147B4" w:rsidRPr="004147B4" w:rsidRDefault="004147B4" w:rsidP="004456FC">
            <w:pPr>
              <w:spacing w:before="40" w:after="40"/>
              <w:contextualSpacing w:val="0"/>
              <w:rPr>
                <w:rFonts w:asciiTheme="minorHAnsi" w:hAnsiTheme="minorHAnsi"/>
                <w:sz w:val="18"/>
                <w:szCs w:val="18"/>
              </w:rPr>
            </w:pPr>
            <w:r w:rsidRPr="004147B4">
              <w:rPr>
                <w:rFonts w:asciiTheme="minorHAnsi" w:hAnsiTheme="minorHAnsi"/>
                <w:sz w:val="18"/>
                <w:szCs w:val="18"/>
              </w:rPr>
              <w:t>Incoming CEOS Chair (COM)</w:t>
            </w:r>
          </w:p>
        </w:tc>
        <w:tc>
          <w:tcPr>
            <w:tcW w:w="3992" w:type="dxa"/>
            <w:tcBorders>
              <w:top w:val="single" w:sz="4" w:space="0" w:color="000000"/>
              <w:left w:val="single" w:sz="4" w:space="0" w:color="000000"/>
              <w:bottom w:val="single" w:sz="4" w:space="0" w:color="000000"/>
              <w:right w:val="single" w:sz="4" w:space="0" w:color="000000"/>
            </w:tcBorders>
          </w:tcPr>
          <w:p w14:paraId="07D8EA4C" w14:textId="77777777" w:rsidR="004147B4" w:rsidRPr="004147B4" w:rsidRDefault="004147B4" w:rsidP="004456FC">
            <w:pPr>
              <w:spacing w:before="40" w:after="40"/>
              <w:contextualSpacing w:val="0"/>
              <w:rPr>
                <w:rFonts w:asciiTheme="minorHAnsi" w:hAnsiTheme="minorHAnsi"/>
                <w:sz w:val="18"/>
                <w:szCs w:val="18"/>
              </w:rPr>
            </w:pPr>
            <w:r w:rsidRPr="004147B4">
              <w:rPr>
                <w:rFonts w:asciiTheme="minorHAnsi" w:hAnsiTheme="minorHAnsi"/>
                <w:sz w:val="18"/>
                <w:szCs w:val="18"/>
              </w:rPr>
              <w:t>Propose plans for a workshop on their Chair priority on an international CO</w:t>
            </w:r>
            <w:r w:rsidRPr="004147B4">
              <w:rPr>
                <w:rFonts w:asciiTheme="minorHAnsi" w:hAnsiTheme="minorHAnsi"/>
                <w:sz w:val="18"/>
                <w:szCs w:val="18"/>
                <w:vertAlign w:val="subscript"/>
              </w:rPr>
              <w:t>2</w:t>
            </w:r>
            <w:r w:rsidRPr="004147B4">
              <w:rPr>
                <w:rFonts w:asciiTheme="minorHAnsi" w:hAnsiTheme="minorHAnsi"/>
                <w:sz w:val="18"/>
                <w:szCs w:val="18"/>
              </w:rPr>
              <w:t xml:space="preserve"> and GHG emission monitoring system</w:t>
            </w:r>
          </w:p>
        </w:tc>
        <w:tc>
          <w:tcPr>
            <w:tcW w:w="1962" w:type="dxa"/>
            <w:tcBorders>
              <w:top w:val="single" w:sz="4" w:space="0" w:color="000000"/>
              <w:left w:val="single" w:sz="4" w:space="0" w:color="000000"/>
              <w:bottom w:val="single" w:sz="4" w:space="0" w:color="000000"/>
              <w:right w:val="single" w:sz="4" w:space="0" w:color="000000"/>
            </w:tcBorders>
          </w:tcPr>
          <w:p w14:paraId="27A10F7F" w14:textId="77777777" w:rsidR="004147B4" w:rsidRPr="004147B4" w:rsidRDefault="004147B4" w:rsidP="004456FC">
            <w:pPr>
              <w:spacing w:before="40" w:after="40"/>
              <w:contextualSpacing w:val="0"/>
              <w:jc w:val="center"/>
              <w:rPr>
                <w:rFonts w:asciiTheme="minorHAnsi" w:hAnsiTheme="minorHAnsi"/>
                <w:sz w:val="18"/>
                <w:szCs w:val="18"/>
              </w:rPr>
            </w:pPr>
            <w:r w:rsidRPr="004147B4">
              <w:rPr>
                <w:rFonts w:asciiTheme="minorHAnsi" w:hAnsiTheme="minorHAnsi"/>
                <w:sz w:val="18"/>
                <w:szCs w:val="18"/>
              </w:rPr>
              <w:t>SIT TW 2017</w:t>
            </w:r>
          </w:p>
        </w:tc>
      </w:tr>
      <w:tr w:rsidR="004147B4" w:rsidRPr="004147B4" w14:paraId="3945F46E" w14:textId="77777777" w:rsidTr="004456FC">
        <w:trPr>
          <w:trHeight w:val="320"/>
        </w:trPr>
        <w:tc>
          <w:tcPr>
            <w:tcW w:w="1134" w:type="dxa"/>
            <w:vMerge/>
            <w:tcBorders>
              <w:top w:val="single" w:sz="4" w:space="0" w:color="000000"/>
              <w:left w:val="single" w:sz="4" w:space="0" w:color="000000"/>
              <w:right w:val="single" w:sz="4" w:space="0" w:color="000000"/>
            </w:tcBorders>
            <w:shd w:val="clear" w:color="auto" w:fill="003366"/>
          </w:tcPr>
          <w:p w14:paraId="650B8B24" w14:textId="77777777" w:rsidR="004147B4" w:rsidRPr="004147B4" w:rsidRDefault="004147B4" w:rsidP="004456FC">
            <w:pPr>
              <w:spacing w:before="40" w:after="40"/>
              <w:contextualSpacing w:val="0"/>
              <w:jc w:val="center"/>
              <w:rPr>
                <w:rFonts w:asciiTheme="minorHAnsi" w:hAnsiTheme="minorHAnsi"/>
                <w:b/>
                <w:color w:val="DBE5F1"/>
                <w:sz w:val="18"/>
                <w:szCs w:val="18"/>
              </w:rPr>
            </w:pPr>
          </w:p>
        </w:tc>
        <w:tc>
          <w:tcPr>
            <w:tcW w:w="7230" w:type="dxa"/>
            <w:gridSpan w:val="3"/>
            <w:tcBorders>
              <w:top w:val="single" w:sz="4" w:space="0" w:color="000000"/>
              <w:left w:val="single" w:sz="4" w:space="0" w:color="000000"/>
              <w:bottom w:val="single" w:sz="4" w:space="0" w:color="000000"/>
              <w:right w:val="single" w:sz="4" w:space="0" w:color="000000"/>
            </w:tcBorders>
          </w:tcPr>
          <w:p w14:paraId="06E5CF14" w14:textId="29784907" w:rsidR="004147B4" w:rsidRPr="004147B4" w:rsidRDefault="004147B4" w:rsidP="005C6FAF">
            <w:pPr>
              <w:spacing w:before="40" w:after="40"/>
              <w:contextualSpacing w:val="0"/>
              <w:rPr>
                <w:rFonts w:asciiTheme="minorHAnsi" w:hAnsiTheme="minorHAnsi"/>
                <w:i/>
                <w:sz w:val="18"/>
                <w:szCs w:val="18"/>
              </w:rPr>
            </w:pPr>
            <w:r w:rsidRPr="004147B4">
              <w:rPr>
                <w:rFonts w:asciiTheme="minorHAnsi" w:hAnsiTheme="minorHAnsi"/>
                <w:i/>
                <w:sz w:val="18"/>
                <w:szCs w:val="18"/>
              </w:rPr>
              <w:t xml:space="preserve">Rationale: The </w:t>
            </w:r>
            <w:r w:rsidR="00071A05">
              <w:rPr>
                <w:rFonts w:asciiTheme="minorHAnsi" w:hAnsiTheme="minorHAnsi"/>
                <w:i/>
                <w:sz w:val="18"/>
                <w:szCs w:val="18"/>
              </w:rPr>
              <w:t>COM</w:t>
            </w:r>
            <w:r w:rsidRPr="004147B4">
              <w:rPr>
                <w:rFonts w:asciiTheme="minorHAnsi" w:hAnsiTheme="minorHAnsi"/>
                <w:i/>
                <w:sz w:val="18"/>
                <w:szCs w:val="18"/>
              </w:rPr>
              <w:t xml:space="preserve"> as incoming CEOS Chair has proposed this be one of their priorities</w:t>
            </w:r>
            <w:r w:rsidR="005C6FAF">
              <w:rPr>
                <w:rFonts w:asciiTheme="minorHAnsi" w:hAnsiTheme="minorHAnsi"/>
                <w:i/>
                <w:sz w:val="18"/>
                <w:szCs w:val="18"/>
              </w:rPr>
              <w:t xml:space="preserve">.  </w:t>
            </w:r>
            <w:r w:rsidRPr="004147B4">
              <w:rPr>
                <w:rFonts w:asciiTheme="minorHAnsi" w:hAnsiTheme="minorHAnsi"/>
                <w:i/>
                <w:sz w:val="18"/>
                <w:szCs w:val="18"/>
              </w:rPr>
              <w:t xml:space="preserve"> </w:t>
            </w:r>
            <w:r w:rsidR="005C6FAF">
              <w:rPr>
                <w:rFonts w:asciiTheme="minorHAnsi" w:hAnsiTheme="minorHAnsi"/>
                <w:i/>
                <w:sz w:val="18"/>
                <w:szCs w:val="18"/>
              </w:rPr>
              <w:t>S</w:t>
            </w:r>
            <w:r w:rsidRPr="004147B4">
              <w:rPr>
                <w:rFonts w:asciiTheme="minorHAnsi" w:hAnsiTheme="minorHAnsi"/>
                <w:i/>
                <w:sz w:val="18"/>
                <w:szCs w:val="18"/>
              </w:rPr>
              <w:t>uch a workshop supports well SIT Chair objectives</w:t>
            </w:r>
            <w:r w:rsidR="005C6FAF">
              <w:rPr>
                <w:rFonts w:asciiTheme="minorHAnsi" w:hAnsiTheme="minorHAnsi"/>
                <w:i/>
                <w:sz w:val="18"/>
                <w:szCs w:val="18"/>
              </w:rPr>
              <w:t>,</w:t>
            </w:r>
            <w:r w:rsidRPr="004147B4">
              <w:rPr>
                <w:rFonts w:asciiTheme="minorHAnsi" w:hAnsiTheme="minorHAnsi"/>
                <w:i/>
                <w:sz w:val="18"/>
                <w:szCs w:val="18"/>
              </w:rPr>
              <w:t xml:space="preserve"> </w:t>
            </w:r>
            <w:r w:rsidR="005C6FAF">
              <w:rPr>
                <w:rFonts w:asciiTheme="minorHAnsi" w:hAnsiTheme="minorHAnsi"/>
                <w:i/>
                <w:sz w:val="18"/>
                <w:szCs w:val="18"/>
              </w:rPr>
              <w:t xml:space="preserve">and </w:t>
            </w:r>
            <w:r w:rsidRPr="004147B4">
              <w:rPr>
                <w:rFonts w:asciiTheme="minorHAnsi" w:hAnsiTheme="minorHAnsi"/>
                <w:i/>
                <w:sz w:val="18"/>
                <w:szCs w:val="18"/>
              </w:rPr>
              <w:t xml:space="preserve">a number of CEOS </w:t>
            </w:r>
            <w:r w:rsidR="005C6FAF">
              <w:rPr>
                <w:rFonts w:asciiTheme="minorHAnsi" w:hAnsiTheme="minorHAnsi"/>
                <w:i/>
                <w:sz w:val="18"/>
                <w:szCs w:val="18"/>
              </w:rPr>
              <w:t>A</w:t>
            </w:r>
            <w:r w:rsidRPr="004147B4">
              <w:rPr>
                <w:rFonts w:asciiTheme="minorHAnsi" w:hAnsiTheme="minorHAnsi"/>
                <w:i/>
                <w:sz w:val="18"/>
                <w:szCs w:val="18"/>
              </w:rPr>
              <w:t xml:space="preserve">gencies </w:t>
            </w:r>
            <w:r w:rsidR="005C6FAF">
              <w:rPr>
                <w:rFonts w:asciiTheme="minorHAnsi" w:hAnsiTheme="minorHAnsi"/>
                <w:i/>
                <w:sz w:val="18"/>
                <w:szCs w:val="18"/>
              </w:rPr>
              <w:t xml:space="preserve">will </w:t>
            </w:r>
            <w:r w:rsidRPr="004147B4">
              <w:rPr>
                <w:rFonts w:asciiTheme="minorHAnsi" w:hAnsiTheme="minorHAnsi"/>
                <w:i/>
                <w:sz w:val="18"/>
                <w:szCs w:val="18"/>
              </w:rPr>
              <w:t>likely to be interested in planning their participation.</w:t>
            </w:r>
          </w:p>
        </w:tc>
      </w:tr>
    </w:tbl>
    <w:p w14:paraId="1FF02FDF" w14:textId="77777777" w:rsidR="0060545F" w:rsidRDefault="0060545F">
      <w:pPr>
        <w:rPr>
          <w:rFonts w:ascii="Calibri" w:eastAsia="Calibri" w:hAnsi="Calibri" w:cs="Calibri"/>
          <w:sz w:val="22"/>
          <w:szCs w:val="22"/>
        </w:rPr>
      </w:pPr>
    </w:p>
    <w:p w14:paraId="5C693FB9" w14:textId="77777777" w:rsidR="0060545F" w:rsidRDefault="0060545F">
      <w:pPr>
        <w:jc w:val="center"/>
        <w:rPr>
          <w:rFonts w:ascii="Arial" w:eastAsia="Arial" w:hAnsi="Arial" w:cs="Arial"/>
          <w:sz w:val="22"/>
          <w:szCs w:val="22"/>
        </w:rPr>
      </w:pPr>
    </w:p>
    <w:p w14:paraId="4CBE8182" w14:textId="77777777" w:rsidR="0060545F" w:rsidRDefault="0060545F">
      <w:pPr>
        <w:jc w:val="center"/>
        <w:rPr>
          <w:rFonts w:ascii="Arial" w:eastAsia="Arial" w:hAnsi="Arial" w:cs="Arial"/>
          <w:sz w:val="22"/>
          <w:szCs w:val="22"/>
        </w:rPr>
      </w:pPr>
    </w:p>
    <w:tbl>
      <w:tblPr>
        <w:tblStyle w:val="a0"/>
        <w:tblW w:w="829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8"/>
        <w:gridCol w:w="7155"/>
      </w:tblGrid>
      <w:tr w:rsidR="0060545F" w14:paraId="769ED8DB"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437B483F" w14:textId="77777777" w:rsidR="0060545F" w:rsidRDefault="00964516">
            <w:pPr>
              <w:tabs>
                <w:tab w:val="left" w:pos="1559"/>
              </w:tabs>
              <w:jc w:val="center"/>
              <w:rPr>
                <w:rFonts w:ascii="Calibri" w:eastAsia="Calibri" w:hAnsi="Calibri" w:cs="Calibri"/>
              </w:rPr>
            </w:pPr>
            <w:r>
              <w:rPr>
                <w:rFonts w:ascii="Calibri" w:eastAsia="Calibri" w:hAnsi="Calibri" w:cs="Calibri"/>
                <w:b/>
                <w:color w:val="FFFFFF"/>
                <w:sz w:val="18"/>
                <w:szCs w:val="18"/>
              </w:rPr>
              <w:lastRenderedPageBreak/>
              <w:t>Decision 1</w:t>
            </w:r>
          </w:p>
        </w:tc>
        <w:tc>
          <w:tcPr>
            <w:tcW w:w="7155" w:type="dxa"/>
            <w:tcBorders>
              <w:top w:val="single" w:sz="4" w:space="0" w:color="000000"/>
              <w:left w:val="single" w:sz="4" w:space="0" w:color="000000"/>
              <w:bottom w:val="single" w:sz="4" w:space="0" w:color="000000"/>
              <w:right w:val="single" w:sz="4" w:space="0" w:color="000000"/>
            </w:tcBorders>
            <w:vAlign w:val="center"/>
          </w:tcPr>
          <w:p w14:paraId="6B8F6191" w14:textId="53EA3D0A" w:rsidR="0060545F" w:rsidRDefault="00964516" w:rsidP="00C471A9">
            <w:pPr>
              <w:keepNext/>
              <w:spacing w:before="80" w:after="80"/>
              <w:rPr>
                <w:rFonts w:ascii="Calibri" w:eastAsia="Calibri" w:hAnsi="Calibri" w:cs="Calibri"/>
              </w:rPr>
            </w:pPr>
            <w:r>
              <w:rPr>
                <w:rFonts w:ascii="Calibri" w:eastAsia="Calibri" w:hAnsi="Calibri" w:cs="Calibri"/>
                <w:i/>
                <w:sz w:val="18"/>
                <w:szCs w:val="18"/>
              </w:rPr>
              <w:t xml:space="preserve">CEOS Plenary session at SIT-32 agreed to adopt COVERAGE as an initiative in the CEOS </w:t>
            </w:r>
            <w:r w:rsidR="00C471A9">
              <w:rPr>
                <w:rFonts w:ascii="Calibri" w:eastAsia="Calibri" w:hAnsi="Calibri" w:cs="Calibri"/>
                <w:i/>
                <w:sz w:val="18"/>
                <w:szCs w:val="18"/>
              </w:rPr>
              <w:t xml:space="preserve">2017-2019 </w:t>
            </w:r>
            <w:r>
              <w:rPr>
                <w:rFonts w:ascii="Calibri" w:eastAsia="Calibri" w:hAnsi="Calibri" w:cs="Calibri"/>
                <w:i/>
                <w:sz w:val="18"/>
                <w:szCs w:val="18"/>
              </w:rPr>
              <w:t xml:space="preserve">Work Plan as a </w:t>
            </w:r>
            <w:r w:rsidR="00C471A9">
              <w:rPr>
                <w:rFonts w:ascii="Calibri" w:eastAsia="Calibri" w:hAnsi="Calibri" w:cs="Calibri"/>
                <w:i/>
                <w:sz w:val="18"/>
                <w:szCs w:val="18"/>
              </w:rPr>
              <w:t>three</w:t>
            </w:r>
            <w:r>
              <w:rPr>
                <w:rFonts w:ascii="Calibri" w:eastAsia="Calibri" w:hAnsi="Calibri" w:cs="Calibri"/>
                <w:i/>
                <w:sz w:val="18"/>
                <w:szCs w:val="18"/>
              </w:rPr>
              <w:t xml:space="preserve">-year pilot project. The Work Plan will be updated promptly to reflect this. </w:t>
            </w:r>
          </w:p>
        </w:tc>
      </w:tr>
      <w:tr w:rsidR="0060545F" w14:paraId="4C4270CF"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46F23A07" w14:textId="77777777" w:rsidR="0060545F" w:rsidRDefault="00964516">
            <w:pPr>
              <w:tabs>
                <w:tab w:val="left" w:pos="1559"/>
              </w:tabs>
              <w:jc w:val="center"/>
              <w:rPr>
                <w:rFonts w:ascii="Calibri" w:eastAsia="Calibri" w:hAnsi="Calibri" w:cs="Calibri"/>
                <w:b/>
                <w:color w:val="FFFFFF"/>
                <w:sz w:val="18"/>
                <w:szCs w:val="18"/>
              </w:rPr>
            </w:pPr>
            <w:r>
              <w:rPr>
                <w:rFonts w:ascii="Calibri" w:eastAsia="Calibri" w:hAnsi="Calibri" w:cs="Calibri"/>
                <w:b/>
                <w:color w:val="FFFFFF"/>
                <w:sz w:val="18"/>
                <w:szCs w:val="18"/>
              </w:rPr>
              <w:t>Decision 2</w:t>
            </w:r>
          </w:p>
        </w:tc>
        <w:tc>
          <w:tcPr>
            <w:tcW w:w="7155" w:type="dxa"/>
            <w:tcBorders>
              <w:top w:val="single" w:sz="4" w:space="0" w:color="000000"/>
              <w:left w:val="single" w:sz="4" w:space="0" w:color="000000"/>
              <w:bottom w:val="single" w:sz="4" w:space="0" w:color="000000"/>
              <w:right w:val="single" w:sz="4" w:space="0" w:color="000000"/>
            </w:tcBorders>
            <w:vAlign w:val="center"/>
          </w:tcPr>
          <w:p w14:paraId="55A8EABE" w14:textId="673BB995" w:rsidR="0060545F" w:rsidRDefault="00964516" w:rsidP="00C471A9">
            <w:pPr>
              <w:keepNext/>
              <w:spacing w:before="80" w:after="80"/>
              <w:rPr>
                <w:rFonts w:ascii="Calibri" w:eastAsia="Calibri" w:hAnsi="Calibri" w:cs="Calibri"/>
                <w:i/>
                <w:sz w:val="18"/>
                <w:szCs w:val="18"/>
              </w:rPr>
            </w:pPr>
            <w:r>
              <w:rPr>
                <w:rFonts w:ascii="Calibri" w:eastAsia="Calibri" w:hAnsi="Calibri" w:cs="Calibri"/>
                <w:i/>
                <w:sz w:val="18"/>
                <w:szCs w:val="18"/>
              </w:rPr>
              <w:t>The F</w:t>
            </w:r>
            <w:r w:rsidR="00C471A9">
              <w:rPr>
                <w:rFonts w:ascii="Calibri" w:eastAsia="Calibri" w:hAnsi="Calibri" w:cs="Calibri"/>
                <w:i/>
                <w:sz w:val="18"/>
                <w:szCs w:val="18"/>
              </w:rPr>
              <w:t xml:space="preserve">uture </w:t>
            </w:r>
            <w:r>
              <w:rPr>
                <w:rFonts w:ascii="Calibri" w:eastAsia="Calibri" w:hAnsi="Calibri" w:cs="Calibri"/>
                <w:i/>
                <w:sz w:val="18"/>
                <w:szCs w:val="18"/>
              </w:rPr>
              <w:t>D</w:t>
            </w:r>
            <w:r w:rsidR="00C471A9">
              <w:rPr>
                <w:rFonts w:ascii="Calibri" w:eastAsia="Calibri" w:hAnsi="Calibri" w:cs="Calibri"/>
                <w:i/>
                <w:sz w:val="18"/>
                <w:szCs w:val="18"/>
              </w:rPr>
              <w:t xml:space="preserve">ata </w:t>
            </w:r>
            <w:r>
              <w:rPr>
                <w:rFonts w:ascii="Calibri" w:eastAsia="Calibri" w:hAnsi="Calibri" w:cs="Calibri"/>
                <w:i/>
                <w:sz w:val="18"/>
                <w:szCs w:val="18"/>
              </w:rPr>
              <w:t>A</w:t>
            </w:r>
            <w:r w:rsidR="00C471A9">
              <w:rPr>
                <w:rFonts w:ascii="Calibri" w:eastAsia="Calibri" w:hAnsi="Calibri" w:cs="Calibri"/>
                <w:i/>
                <w:sz w:val="18"/>
                <w:szCs w:val="18"/>
              </w:rPr>
              <w:t>rchitectures (FDA) Initiative</w:t>
            </w:r>
            <w:r>
              <w:rPr>
                <w:rFonts w:ascii="Calibri" w:eastAsia="Calibri" w:hAnsi="Calibri" w:cs="Calibri"/>
                <w:i/>
                <w:sz w:val="18"/>
                <w:szCs w:val="18"/>
              </w:rPr>
              <w:t xml:space="preserve"> way forward proposed by the Co-Chairs (‘the what’) was agreed, and the </w:t>
            </w:r>
            <w:r w:rsidR="00C471A9">
              <w:rPr>
                <w:rFonts w:ascii="Calibri" w:eastAsia="Calibri" w:hAnsi="Calibri" w:cs="Calibri"/>
                <w:i/>
                <w:sz w:val="18"/>
                <w:szCs w:val="18"/>
              </w:rPr>
              <w:t>FDA team</w:t>
            </w:r>
            <w:r>
              <w:rPr>
                <w:rFonts w:ascii="Calibri" w:eastAsia="Calibri" w:hAnsi="Calibri" w:cs="Calibri"/>
                <w:i/>
                <w:sz w:val="18"/>
                <w:szCs w:val="18"/>
              </w:rPr>
              <w:t xml:space="preserve"> will report back on ‘the how &amp; when’ at </w:t>
            </w:r>
            <w:r w:rsidR="00C471A9">
              <w:rPr>
                <w:rFonts w:ascii="Calibri" w:eastAsia="Calibri" w:hAnsi="Calibri" w:cs="Calibri"/>
                <w:i/>
                <w:sz w:val="18"/>
                <w:szCs w:val="18"/>
              </w:rPr>
              <w:t xml:space="preserve">the </w:t>
            </w:r>
            <w:r>
              <w:rPr>
                <w:rFonts w:ascii="Calibri" w:eastAsia="Calibri" w:hAnsi="Calibri" w:cs="Calibri"/>
                <w:i/>
                <w:sz w:val="18"/>
                <w:szCs w:val="18"/>
              </w:rPr>
              <w:t>SIT T</w:t>
            </w:r>
            <w:r w:rsidR="00C471A9">
              <w:rPr>
                <w:rFonts w:ascii="Calibri" w:eastAsia="Calibri" w:hAnsi="Calibri" w:cs="Calibri"/>
                <w:i/>
                <w:sz w:val="18"/>
                <w:szCs w:val="18"/>
              </w:rPr>
              <w:t xml:space="preserve">echnical </w:t>
            </w:r>
            <w:r>
              <w:rPr>
                <w:rFonts w:ascii="Calibri" w:eastAsia="Calibri" w:hAnsi="Calibri" w:cs="Calibri"/>
                <w:i/>
                <w:sz w:val="18"/>
                <w:szCs w:val="18"/>
              </w:rPr>
              <w:t>W</w:t>
            </w:r>
            <w:r w:rsidR="00C471A9">
              <w:rPr>
                <w:rFonts w:ascii="Calibri" w:eastAsia="Calibri" w:hAnsi="Calibri" w:cs="Calibri"/>
                <w:i/>
                <w:sz w:val="18"/>
                <w:szCs w:val="18"/>
              </w:rPr>
              <w:t>orkshop</w:t>
            </w:r>
            <w:r>
              <w:rPr>
                <w:rFonts w:ascii="Calibri" w:eastAsia="Calibri" w:hAnsi="Calibri" w:cs="Calibri"/>
                <w:i/>
                <w:sz w:val="18"/>
                <w:szCs w:val="18"/>
              </w:rPr>
              <w:t>.</w:t>
            </w:r>
          </w:p>
        </w:tc>
      </w:tr>
      <w:tr w:rsidR="00CA01D1" w14:paraId="67D7AB5B"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2AAB3697" w14:textId="12760172" w:rsidR="00CA01D1" w:rsidRDefault="00CA01D1" w:rsidP="00A84F0E">
            <w:pPr>
              <w:tabs>
                <w:tab w:val="left" w:pos="1559"/>
              </w:tabs>
              <w:jc w:val="center"/>
              <w:rPr>
                <w:rFonts w:ascii="Calibri" w:eastAsia="Calibri" w:hAnsi="Calibri" w:cs="Calibri"/>
                <w:b/>
                <w:color w:val="FFFFFF"/>
                <w:sz w:val="18"/>
                <w:szCs w:val="18"/>
              </w:rPr>
            </w:pPr>
            <w:r>
              <w:rPr>
                <w:rFonts w:ascii="Calibri" w:eastAsia="Calibri" w:hAnsi="Calibri" w:cs="Calibri"/>
                <w:b/>
                <w:color w:val="FFFFFF"/>
                <w:sz w:val="18"/>
                <w:szCs w:val="18"/>
              </w:rPr>
              <w:t>Decision 3</w:t>
            </w:r>
          </w:p>
        </w:tc>
        <w:tc>
          <w:tcPr>
            <w:tcW w:w="7155" w:type="dxa"/>
            <w:tcBorders>
              <w:top w:val="single" w:sz="4" w:space="0" w:color="000000"/>
              <w:left w:val="single" w:sz="4" w:space="0" w:color="000000"/>
              <w:bottom w:val="single" w:sz="4" w:space="0" w:color="000000"/>
              <w:right w:val="single" w:sz="4" w:space="0" w:color="000000"/>
            </w:tcBorders>
            <w:vAlign w:val="center"/>
          </w:tcPr>
          <w:p w14:paraId="0559F9FA" w14:textId="794B6FED" w:rsidR="00CA01D1" w:rsidRDefault="00CA01D1" w:rsidP="00C471A9">
            <w:pPr>
              <w:keepNext/>
              <w:spacing w:before="80" w:after="80"/>
              <w:rPr>
                <w:rFonts w:ascii="Calibri" w:eastAsia="Calibri" w:hAnsi="Calibri" w:cs="Calibri"/>
                <w:i/>
                <w:sz w:val="18"/>
                <w:szCs w:val="18"/>
              </w:rPr>
            </w:pPr>
            <w:r w:rsidRPr="00CA01D1">
              <w:rPr>
                <w:rFonts w:ascii="Calibri" w:eastAsia="Calibri" w:hAnsi="Calibri" w:cs="Calibri"/>
                <w:i/>
                <w:sz w:val="18"/>
                <w:szCs w:val="18"/>
              </w:rPr>
              <w:t>CEOS thank</w:t>
            </w:r>
            <w:r w:rsidR="00C471A9">
              <w:rPr>
                <w:rFonts w:ascii="Calibri" w:eastAsia="Calibri" w:hAnsi="Calibri" w:cs="Calibri"/>
                <w:i/>
                <w:sz w:val="18"/>
                <w:szCs w:val="18"/>
              </w:rPr>
              <w:t>ed</w:t>
            </w:r>
            <w:r w:rsidRPr="00CA01D1">
              <w:rPr>
                <w:rFonts w:ascii="Calibri" w:eastAsia="Calibri" w:hAnsi="Calibri" w:cs="Calibri"/>
                <w:i/>
                <w:sz w:val="18"/>
                <w:szCs w:val="18"/>
              </w:rPr>
              <w:t xml:space="preserve"> outgoing OCR-VC Co-Chair Stewart Bernard (CSIR</w:t>
            </w:r>
            <w:r w:rsidR="003672FF">
              <w:rPr>
                <w:rFonts w:ascii="Calibri" w:eastAsia="Calibri" w:hAnsi="Calibri" w:cs="Calibri"/>
                <w:i/>
                <w:sz w:val="18"/>
                <w:szCs w:val="18"/>
              </w:rPr>
              <w:t>O</w:t>
            </w:r>
            <w:r w:rsidRPr="00CA01D1">
              <w:rPr>
                <w:rFonts w:ascii="Calibri" w:eastAsia="Calibri" w:hAnsi="Calibri" w:cs="Calibri"/>
                <w:i/>
                <w:sz w:val="18"/>
                <w:szCs w:val="18"/>
              </w:rPr>
              <w:t>) for his service as the IOCCG Chair.</w:t>
            </w:r>
          </w:p>
        </w:tc>
      </w:tr>
      <w:tr w:rsidR="0060545F" w14:paraId="421D678C"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2BEEA3B8" w14:textId="3F9E1046" w:rsidR="0060545F" w:rsidRDefault="00964516" w:rsidP="00A84F0E">
            <w:pPr>
              <w:tabs>
                <w:tab w:val="left" w:pos="1559"/>
              </w:tabs>
              <w:jc w:val="center"/>
              <w:rPr>
                <w:rFonts w:ascii="Calibri" w:eastAsia="Calibri" w:hAnsi="Calibri" w:cs="Calibri"/>
                <w:b/>
                <w:color w:val="FFFFFF"/>
                <w:sz w:val="18"/>
                <w:szCs w:val="18"/>
              </w:rPr>
            </w:pPr>
            <w:r>
              <w:rPr>
                <w:rFonts w:ascii="Calibri" w:eastAsia="Calibri" w:hAnsi="Calibri" w:cs="Calibri"/>
                <w:b/>
                <w:color w:val="FFFFFF"/>
                <w:sz w:val="18"/>
                <w:szCs w:val="18"/>
              </w:rPr>
              <w:t xml:space="preserve">Decision </w:t>
            </w:r>
            <w:r w:rsidR="00A84F0E">
              <w:rPr>
                <w:rFonts w:ascii="Calibri" w:eastAsia="Calibri" w:hAnsi="Calibri" w:cs="Calibri"/>
                <w:b/>
                <w:color w:val="FFFFFF"/>
                <w:sz w:val="18"/>
                <w:szCs w:val="18"/>
              </w:rPr>
              <w:t>4</w:t>
            </w:r>
          </w:p>
        </w:tc>
        <w:tc>
          <w:tcPr>
            <w:tcW w:w="7155" w:type="dxa"/>
            <w:tcBorders>
              <w:top w:val="single" w:sz="4" w:space="0" w:color="000000"/>
              <w:left w:val="single" w:sz="4" w:space="0" w:color="000000"/>
              <w:bottom w:val="single" w:sz="4" w:space="0" w:color="000000"/>
              <w:right w:val="single" w:sz="4" w:space="0" w:color="000000"/>
            </w:tcBorders>
            <w:vAlign w:val="center"/>
          </w:tcPr>
          <w:p w14:paraId="7D0BA09B" w14:textId="5E11DF64" w:rsidR="0060545F" w:rsidRDefault="00964516" w:rsidP="003672FF">
            <w:pPr>
              <w:keepNext/>
              <w:spacing w:before="80" w:after="80"/>
              <w:rPr>
                <w:rFonts w:ascii="Calibri" w:eastAsia="Calibri" w:hAnsi="Calibri" w:cs="Calibri"/>
                <w:i/>
                <w:sz w:val="18"/>
                <w:szCs w:val="18"/>
              </w:rPr>
            </w:pPr>
            <w:r>
              <w:rPr>
                <w:rFonts w:ascii="Calibri" w:eastAsia="Calibri" w:hAnsi="Calibri" w:cs="Calibri"/>
                <w:i/>
                <w:sz w:val="18"/>
                <w:szCs w:val="18"/>
              </w:rPr>
              <w:t>SIT endorse</w:t>
            </w:r>
            <w:r w:rsidR="003672FF">
              <w:rPr>
                <w:rFonts w:ascii="Calibri" w:eastAsia="Calibri" w:hAnsi="Calibri" w:cs="Calibri"/>
                <w:i/>
                <w:sz w:val="18"/>
                <w:szCs w:val="18"/>
              </w:rPr>
              <w:t>d</w:t>
            </w:r>
            <w:r>
              <w:rPr>
                <w:rFonts w:ascii="Calibri" w:eastAsia="Calibri" w:hAnsi="Calibri" w:cs="Calibri"/>
                <w:i/>
                <w:sz w:val="18"/>
                <w:szCs w:val="18"/>
              </w:rPr>
              <w:t xml:space="preserve"> the </w:t>
            </w:r>
            <w:proofErr w:type="spellStart"/>
            <w:r>
              <w:rPr>
                <w:rFonts w:ascii="Calibri" w:eastAsia="Calibri" w:hAnsi="Calibri" w:cs="Calibri"/>
                <w:i/>
                <w:sz w:val="18"/>
                <w:szCs w:val="18"/>
              </w:rPr>
              <w:t>Geohazard</w:t>
            </w:r>
            <w:proofErr w:type="spellEnd"/>
            <w:r>
              <w:rPr>
                <w:rFonts w:ascii="Calibri" w:eastAsia="Calibri" w:hAnsi="Calibri" w:cs="Calibri"/>
                <w:i/>
                <w:sz w:val="18"/>
                <w:szCs w:val="18"/>
              </w:rPr>
              <w:t xml:space="preserve"> </w:t>
            </w:r>
            <w:r w:rsidR="003672FF">
              <w:rPr>
                <w:rFonts w:ascii="Calibri" w:eastAsia="Calibri" w:hAnsi="Calibri" w:cs="Calibri"/>
                <w:i/>
                <w:sz w:val="18"/>
                <w:szCs w:val="18"/>
              </w:rPr>
              <w:t xml:space="preserve">Natural </w:t>
            </w:r>
            <w:r>
              <w:rPr>
                <w:rFonts w:ascii="Calibri" w:eastAsia="Calibri" w:hAnsi="Calibri" w:cs="Calibri"/>
                <w:i/>
                <w:sz w:val="18"/>
                <w:szCs w:val="18"/>
              </w:rPr>
              <w:t>Lab</w:t>
            </w:r>
            <w:r w:rsidR="003672FF">
              <w:rPr>
                <w:rFonts w:ascii="Calibri" w:eastAsia="Calibri" w:hAnsi="Calibri" w:cs="Calibri"/>
                <w:i/>
                <w:sz w:val="18"/>
                <w:szCs w:val="18"/>
              </w:rPr>
              <w:t>oratory</w:t>
            </w:r>
            <w:r>
              <w:rPr>
                <w:rFonts w:ascii="Calibri" w:eastAsia="Calibri" w:hAnsi="Calibri" w:cs="Calibri"/>
                <w:i/>
                <w:sz w:val="18"/>
                <w:szCs w:val="18"/>
              </w:rPr>
              <w:t xml:space="preserve"> Concept (and an implementation plan will be proposed for endorsement at Plenary)</w:t>
            </w:r>
          </w:p>
        </w:tc>
      </w:tr>
      <w:tr w:rsidR="0060545F" w14:paraId="79944554"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7D1A4ED5" w14:textId="7CBCE6E0" w:rsidR="0060545F" w:rsidRDefault="00964516" w:rsidP="00A84F0E">
            <w:pPr>
              <w:tabs>
                <w:tab w:val="left" w:pos="1559"/>
              </w:tabs>
              <w:jc w:val="center"/>
              <w:rPr>
                <w:rFonts w:ascii="Calibri" w:eastAsia="Calibri" w:hAnsi="Calibri" w:cs="Calibri"/>
                <w:b/>
                <w:color w:val="FFFFFF"/>
                <w:sz w:val="18"/>
                <w:szCs w:val="18"/>
              </w:rPr>
            </w:pPr>
            <w:r>
              <w:rPr>
                <w:rFonts w:ascii="Calibri" w:eastAsia="Calibri" w:hAnsi="Calibri" w:cs="Calibri"/>
                <w:b/>
                <w:color w:val="FFFFFF"/>
                <w:sz w:val="18"/>
                <w:szCs w:val="18"/>
              </w:rPr>
              <w:t xml:space="preserve">Decision </w:t>
            </w:r>
            <w:r w:rsidR="00A84F0E">
              <w:rPr>
                <w:rFonts w:ascii="Calibri" w:eastAsia="Calibri" w:hAnsi="Calibri" w:cs="Calibri"/>
                <w:b/>
                <w:color w:val="FFFFFF"/>
                <w:sz w:val="18"/>
                <w:szCs w:val="18"/>
              </w:rPr>
              <w:t>5</w:t>
            </w:r>
          </w:p>
        </w:tc>
        <w:tc>
          <w:tcPr>
            <w:tcW w:w="7155" w:type="dxa"/>
            <w:tcBorders>
              <w:top w:val="single" w:sz="4" w:space="0" w:color="000000"/>
              <w:left w:val="single" w:sz="4" w:space="0" w:color="000000"/>
              <w:bottom w:val="single" w:sz="4" w:space="0" w:color="000000"/>
              <w:right w:val="single" w:sz="4" w:space="0" w:color="000000"/>
            </w:tcBorders>
            <w:vAlign w:val="center"/>
          </w:tcPr>
          <w:p w14:paraId="754F2D93" w14:textId="06F4FD66" w:rsidR="0060545F" w:rsidRDefault="00F17692" w:rsidP="003672FF">
            <w:pPr>
              <w:keepNext/>
              <w:spacing w:before="80" w:after="80"/>
              <w:rPr>
                <w:rFonts w:ascii="Calibri" w:eastAsia="Calibri" w:hAnsi="Calibri" w:cs="Calibri"/>
                <w:i/>
                <w:sz w:val="18"/>
                <w:szCs w:val="18"/>
              </w:rPr>
            </w:pPr>
            <w:r w:rsidRPr="00F17692">
              <w:rPr>
                <w:rFonts w:ascii="Calibri" w:eastAsia="Calibri" w:hAnsi="Calibri" w:cs="Calibri"/>
                <w:i/>
                <w:sz w:val="18"/>
                <w:szCs w:val="18"/>
              </w:rPr>
              <w:t>SIT endorse</w:t>
            </w:r>
            <w:r w:rsidR="003672FF">
              <w:rPr>
                <w:rFonts w:ascii="Calibri" w:eastAsia="Calibri" w:hAnsi="Calibri" w:cs="Calibri"/>
                <w:i/>
                <w:sz w:val="18"/>
                <w:szCs w:val="18"/>
              </w:rPr>
              <w:t>d</w:t>
            </w:r>
            <w:r w:rsidRPr="00F17692">
              <w:rPr>
                <w:rFonts w:ascii="Calibri" w:eastAsia="Calibri" w:hAnsi="Calibri" w:cs="Calibri"/>
                <w:i/>
                <w:sz w:val="18"/>
                <w:szCs w:val="18"/>
              </w:rPr>
              <w:t xml:space="preserve"> </w:t>
            </w:r>
            <w:proofErr w:type="spellStart"/>
            <w:r w:rsidRPr="00F17692">
              <w:rPr>
                <w:rFonts w:ascii="Calibri" w:eastAsia="Calibri" w:hAnsi="Calibri" w:cs="Calibri"/>
                <w:i/>
                <w:sz w:val="18"/>
                <w:szCs w:val="18"/>
              </w:rPr>
              <w:t>Geohazard</w:t>
            </w:r>
            <w:proofErr w:type="spellEnd"/>
            <w:r w:rsidRPr="00F17692">
              <w:rPr>
                <w:rFonts w:ascii="Calibri" w:eastAsia="Calibri" w:hAnsi="Calibri" w:cs="Calibri"/>
                <w:i/>
                <w:sz w:val="18"/>
                <w:szCs w:val="18"/>
              </w:rPr>
              <w:t xml:space="preserve"> Supersites and Nat</w:t>
            </w:r>
            <w:r w:rsidR="003672FF">
              <w:rPr>
                <w:rFonts w:ascii="Calibri" w:eastAsia="Calibri" w:hAnsi="Calibri" w:cs="Calibri"/>
                <w:i/>
                <w:sz w:val="18"/>
                <w:szCs w:val="18"/>
              </w:rPr>
              <w:t>ural</w:t>
            </w:r>
            <w:r w:rsidRPr="00F17692">
              <w:rPr>
                <w:rFonts w:ascii="Calibri" w:eastAsia="Calibri" w:hAnsi="Calibri" w:cs="Calibri"/>
                <w:i/>
                <w:sz w:val="18"/>
                <w:szCs w:val="18"/>
              </w:rPr>
              <w:t xml:space="preserve"> Laboratories (GSNL) activities: GNSL Hawaii Supersite Biennial Report; and the San Andreas Fault Natural Laboratory</w:t>
            </w:r>
          </w:p>
        </w:tc>
      </w:tr>
      <w:tr w:rsidR="0060545F" w14:paraId="43147695"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48349B21" w14:textId="640B8A03" w:rsidR="0060545F" w:rsidRDefault="00964516" w:rsidP="00A84F0E">
            <w:pPr>
              <w:tabs>
                <w:tab w:val="left" w:pos="1559"/>
              </w:tabs>
              <w:jc w:val="center"/>
              <w:rPr>
                <w:rFonts w:ascii="Calibri" w:eastAsia="Calibri" w:hAnsi="Calibri" w:cs="Calibri"/>
                <w:b/>
                <w:color w:val="FFFFFF"/>
                <w:sz w:val="18"/>
                <w:szCs w:val="18"/>
              </w:rPr>
            </w:pPr>
            <w:r>
              <w:rPr>
                <w:rFonts w:ascii="Calibri" w:eastAsia="Calibri" w:hAnsi="Calibri" w:cs="Calibri"/>
                <w:b/>
                <w:color w:val="FFFFFF"/>
                <w:sz w:val="18"/>
                <w:szCs w:val="18"/>
              </w:rPr>
              <w:t xml:space="preserve">Decision </w:t>
            </w:r>
            <w:r w:rsidR="00A84F0E">
              <w:rPr>
                <w:rFonts w:ascii="Calibri" w:eastAsia="Calibri" w:hAnsi="Calibri" w:cs="Calibri"/>
                <w:b/>
                <w:color w:val="FFFFFF"/>
                <w:sz w:val="18"/>
                <w:szCs w:val="18"/>
              </w:rPr>
              <w:t>6</w:t>
            </w:r>
          </w:p>
        </w:tc>
        <w:tc>
          <w:tcPr>
            <w:tcW w:w="7155" w:type="dxa"/>
            <w:tcBorders>
              <w:top w:val="single" w:sz="4" w:space="0" w:color="000000"/>
              <w:left w:val="single" w:sz="4" w:space="0" w:color="000000"/>
              <w:bottom w:val="single" w:sz="4" w:space="0" w:color="000000"/>
              <w:right w:val="single" w:sz="4" w:space="0" w:color="000000"/>
            </w:tcBorders>
            <w:vAlign w:val="center"/>
          </w:tcPr>
          <w:p w14:paraId="25302552" w14:textId="77777777" w:rsidR="0060545F" w:rsidRDefault="00964516">
            <w:pPr>
              <w:keepNext/>
              <w:spacing w:before="80" w:after="80"/>
              <w:rPr>
                <w:rFonts w:ascii="Calibri" w:eastAsia="Calibri" w:hAnsi="Calibri" w:cs="Calibri"/>
                <w:i/>
                <w:sz w:val="18"/>
                <w:szCs w:val="18"/>
              </w:rPr>
            </w:pPr>
            <w:r>
              <w:rPr>
                <w:rFonts w:ascii="Calibri" w:eastAsia="Calibri" w:hAnsi="Calibri" w:cs="Calibri"/>
                <w:i/>
                <w:sz w:val="18"/>
                <w:szCs w:val="18"/>
              </w:rPr>
              <w:t>Noting the value SIT members saw in understanding linkages between progress being reported and the CEOS Work Plan, future reports on CEOS Working Group and Virtual Constellation activity should identify the relevant linkages to the CEOS Work Plan.</w:t>
            </w:r>
          </w:p>
        </w:tc>
      </w:tr>
    </w:tbl>
    <w:p w14:paraId="469D292D" w14:textId="77777777" w:rsidR="0060545F" w:rsidRDefault="0060545F">
      <w:pPr>
        <w:rPr>
          <w:rFonts w:ascii="Arial" w:eastAsia="Arial" w:hAnsi="Arial" w:cs="Arial"/>
          <w:sz w:val="22"/>
          <w:szCs w:val="22"/>
        </w:rPr>
      </w:pPr>
    </w:p>
    <w:p w14:paraId="164174DF" w14:textId="77777777" w:rsidR="0060545F" w:rsidRDefault="0060545F">
      <w:pPr>
        <w:rPr>
          <w:rFonts w:ascii="Calibri" w:eastAsia="Calibri" w:hAnsi="Calibri" w:cs="Calibri"/>
          <w:sz w:val="22"/>
          <w:szCs w:val="22"/>
        </w:rPr>
      </w:pPr>
    </w:p>
    <w:sectPr w:rsidR="0060545F">
      <w:headerReference w:type="even" r:id="rId7"/>
      <w:headerReference w:type="default" r:id="rId8"/>
      <w:footerReference w:type="even" r:id="rId9"/>
      <w:footerReference w:type="default" r:id="rId10"/>
      <w:headerReference w:type="first" r:id="rId11"/>
      <w:footerReference w:type="first" r:id="rId12"/>
      <w:pgSz w:w="11907" w:h="16839"/>
      <w:pgMar w:top="1440" w:right="1800" w:bottom="90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A894C" w14:textId="77777777" w:rsidR="00CE7F08" w:rsidRDefault="00CE7F08">
      <w:r>
        <w:separator/>
      </w:r>
    </w:p>
  </w:endnote>
  <w:endnote w:type="continuationSeparator" w:id="0">
    <w:p w14:paraId="1E3C00A8" w14:textId="77777777" w:rsidR="00CE7F08" w:rsidRDefault="00CE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83BC2" w14:textId="77777777" w:rsidR="00B36158" w:rsidRDefault="00B361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6BCE8" w14:textId="77777777" w:rsidR="0060545F" w:rsidRDefault="0060545F">
    <w:pPr>
      <w:tabs>
        <w:tab w:val="center" w:pos="4252"/>
        <w:tab w:val="right" w:pos="8504"/>
      </w:tabs>
      <w:spacing w:after="142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559EA" w14:textId="77777777" w:rsidR="00B36158" w:rsidRDefault="00B361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9E006" w14:textId="77777777" w:rsidR="00CE7F08" w:rsidRDefault="00CE7F08">
      <w:r>
        <w:separator/>
      </w:r>
    </w:p>
  </w:footnote>
  <w:footnote w:type="continuationSeparator" w:id="0">
    <w:p w14:paraId="0F4156BD" w14:textId="77777777" w:rsidR="00CE7F08" w:rsidRDefault="00CE7F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E536B" w14:textId="77777777" w:rsidR="00B36158" w:rsidRDefault="00B361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FA64A" w14:textId="77777777" w:rsidR="0060545F" w:rsidRDefault="0060545F">
    <w:pPr>
      <w:tabs>
        <w:tab w:val="center" w:pos="4252"/>
        <w:tab w:val="right" w:pos="8504"/>
      </w:tabs>
      <w:spacing w:before="1428"/>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B39F3" w14:textId="77777777" w:rsidR="00B36158" w:rsidRDefault="00B36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5F"/>
    <w:rsid w:val="000028B4"/>
    <w:rsid w:val="00071A05"/>
    <w:rsid w:val="0009755A"/>
    <w:rsid w:val="00112010"/>
    <w:rsid w:val="00122CF5"/>
    <w:rsid w:val="00161E98"/>
    <w:rsid w:val="00184FF9"/>
    <w:rsid w:val="00185700"/>
    <w:rsid w:val="00192F96"/>
    <w:rsid w:val="001C3A79"/>
    <w:rsid w:val="001C6D97"/>
    <w:rsid w:val="001F3321"/>
    <w:rsid w:val="00263E3D"/>
    <w:rsid w:val="002644A4"/>
    <w:rsid w:val="002F4E38"/>
    <w:rsid w:val="00312CB1"/>
    <w:rsid w:val="00334E2C"/>
    <w:rsid w:val="00350E0F"/>
    <w:rsid w:val="00360C84"/>
    <w:rsid w:val="003672FF"/>
    <w:rsid w:val="00377F57"/>
    <w:rsid w:val="0041295A"/>
    <w:rsid w:val="004136F7"/>
    <w:rsid w:val="004147B4"/>
    <w:rsid w:val="004208F7"/>
    <w:rsid w:val="00442E4E"/>
    <w:rsid w:val="00481742"/>
    <w:rsid w:val="00512F22"/>
    <w:rsid w:val="00515A02"/>
    <w:rsid w:val="00531377"/>
    <w:rsid w:val="005805E5"/>
    <w:rsid w:val="005A6BDA"/>
    <w:rsid w:val="005B0F44"/>
    <w:rsid w:val="005C6FAF"/>
    <w:rsid w:val="005D08EC"/>
    <w:rsid w:val="0060545F"/>
    <w:rsid w:val="00640FCF"/>
    <w:rsid w:val="00677767"/>
    <w:rsid w:val="006C77FC"/>
    <w:rsid w:val="007169E3"/>
    <w:rsid w:val="0072320D"/>
    <w:rsid w:val="00750941"/>
    <w:rsid w:val="00750D1F"/>
    <w:rsid w:val="007F22AB"/>
    <w:rsid w:val="007F29F0"/>
    <w:rsid w:val="0085523A"/>
    <w:rsid w:val="00874F1A"/>
    <w:rsid w:val="008F1BE5"/>
    <w:rsid w:val="00940358"/>
    <w:rsid w:val="00941898"/>
    <w:rsid w:val="00946249"/>
    <w:rsid w:val="00964516"/>
    <w:rsid w:val="009A544C"/>
    <w:rsid w:val="00A70A38"/>
    <w:rsid w:val="00A84F0E"/>
    <w:rsid w:val="00AE4078"/>
    <w:rsid w:val="00B36158"/>
    <w:rsid w:val="00B818E1"/>
    <w:rsid w:val="00B8521C"/>
    <w:rsid w:val="00B87E05"/>
    <w:rsid w:val="00BB0147"/>
    <w:rsid w:val="00BD446C"/>
    <w:rsid w:val="00C471A9"/>
    <w:rsid w:val="00C528B6"/>
    <w:rsid w:val="00C9694D"/>
    <w:rsid w:val="00CA01D1"/>
    <w:rsid w:val="00CE52DA"/>
    <w:rsid w:val="00CE71D2"/>
    <w:rsid w:val="00CE7F08"/>
    <w:rsid w:val="00D03AB5"/>
    <w:rsid w:val="00D513FA"/>
    <w:rsid w:val="00D5484F"/>
    <w:rsid w:val="00DB2451"/>
    <w:rsid w:val="00DC382E"/>
    <w:rsid w:val="00DE45D6"/>
    <w:rsid w:val="00DF2B9C"/>
    <w:rsid w:val="00E56E4B"/>
    <w:rsid w:val="00E71C5D"/>
    <w:rsid w:val="00E8037E"/>
    <w:rsid w:val="00E8743A"/>
    <w:rsid w:val="00EA19D1"/>
    <w:rsid w:val="00EB6FA9"/>
    <w:rsid w:val="00EC4683"/>
    <w:rsid w:val="00F03908"/>
    <w:rsid w:val="00F17692"/>
    <w:rsid w:val="00F3509E"/>
    <w:rsid w:val="00F7147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42E"/>
  <w15:docId w15:val="{10093D2A-B9CC-4D61-A2F7-6AF901B3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240"/>
      <w:outlineLvl w:val="0"/>
    </w:pPr>
    <w:rPr>
      <w:rFonts w:ascii="Arial" w:eastAsia="Arial" w:hAnsi="Arial" w:cs="Arial"/>
      <w:b/>
      <w:sz w:val="24"/>
      <w:szCs w:val="24"/>
    </w:rPr>
  </w:style>
  <w:style w:type="paragraph" w:styleId="Heading2">
    <w:name w:val="heading 2"/>
    <w:basedOn w:val="Normal"/>
    <w:next w:val="Normal"/>
    <w:pPr>
      <w:keepNext/>
      <w:keepLines/>
      <w:spacing w:before="120" w:after="120"/>
      <w:outlineLvl w:val="1"/>
    </w:pPr>
    <w:rPr>
      <w:rFonts w:ascii="Arial" w:eastAsia="Arial" w:hAnsi="Arial" w:cs="Arial"/>
      <w:b/>
      <w:sz w:val="22"/>
      <w:szCs w:val="22"/>
    </w:rPr>
  </w:style>
  <w:style w:type="paragraph" w:styleId="Heading3">
    <w:name w:val="heading 3"/>
    <w:basedOn w:val="Normal"/>
    <w:next w:val="Normal"/>
    <w:pPr>
      <w:keepNext/>
      <w:keepLines/>
      <w:outlineLvl w:val="2"/>
    </w:pPr>
    <w:rPr>
      <w:b/>
      <w:sz w:val="24"/>
      <w:szCs w:val="24"/>
    </w:rPr>
  </w:style>
  <w:style w:type="paragraph" w:styleId="Heading4">
    <w:name w:val="heading 4"/>
    <w:basedOn w:val="Normal"/>
    <w:next w:val="Normal"/>
    <w:pPr>
      <w:keepNext/>
      <w:keepLines/>
      <w:spacing w:after="120"/>
      <w:outlineLvl w:val="3"/>
    </w:pPr>
    <w:rPr>
      <w:b/>
      <w:sz w:val="22"/>
      <w:szCs w:val="22"/>
    </w:rPr>
  </w:style>
  <w:style w:type="paragraph" w:styleId="Heading5">
    <w:name w:val="heading 5"/>
    <w:basedOn w:val="Normal"/>
    <w:next w:val="Normal"/>
    <w:pPr>
      <w:keepNext/>
      <w:keepLines/>
      <w:tabs>
        <w:tab w:val="left" w:pos="0"/>
      </w:tabs>
      <w:jc w:val="center"/>
      <w:outlineLvl w:val="4"/>
    </w:pPr>
    <w:rPr>
      <w:b/>
      <w:sz w:val="24"/>
      <w:szCs w:val="24"/>
    </w:rPr>
  </w:style>
  <w:style w:type="paragraph" w:styleId="Heading6">
    <w:name w:val="heading 6"/>
    <w:basedOn w:val="Normal"/>
    <w:next w:val="Normal"/>
    <w:pPr>
      <w:keepNext/>
      <w:keepLines/>
      <w:spacing w:before="20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85523A"/>
    <w:rPr>
      <w:color w:val="0563C1" w:themeColor="hyperlink"/>
      <w:u w:val="single"/>
    </w:rPr>
  </w:style>
  <w:style w:type="character" w:styleId="CommentReference">
    <w:name w:val="annotation reference"/>
    <w:basedOn w:val="DefaultParagraphFont"/>
    <w:uiPriority w:val="99"/>
    <w:semiHidden/>
    <w:unhideWhenUsed/>
    <w:rsid w:val="00481742"/>
    <w:rPr>
      <w:sz w:val="18"/>
      <w:szCs w:val="18"/>
    </w:rPr>
  </w:style>
  <w:style w:type="paragraph" w:styleId="CommentText">
    <w:name w:val="annotation text"/>
    <w:basedOn w:val="Normal"/>
    <w:link w:val="CommentTextChar"/>
    <w:uiPriority w:val="99"/>
    <w:semiHidden/>
    <w:unhideWhenUsed/>
    <w:rsid w:val="00481742"/>
    <w:rPr>
      <w:sz w:val="24"/>
      <w:szCs w:val="24"/>
    </w:rPr>
  </w:style>
  <w:style w:type="character" w:customStyle="1" w:styleId="CommentTextChar">
    <w:name w:val="Comment Text Char"/>
    <w:basedOn w:val="DefaultParagraphFont"/>
    <w:link w:val="CommentText"/>
    <w:uiPriority w:val="99"/>
    <w:semiHidden/>
    <w:rsid w:val="00481742"/>
    <w:rPr>
      <w:sz w:val="24"/>
      <w:szCs w:val="24"/>
    </w:rPr>
  </w:style>
  <w:style w:type="paragraph" w:styleId="CommentSubject">
    <w:name w:val="annotation subject"/>
    <w:basedOn w:val="CommentText"/>
    <w:next w:val="CommentText"/>
    <w:link w:val="CommentSubjectChar"/>
    <w:uiPriority w:val="99"/>
    <w:semiHidden/>
    <w:unhideWhenUsed/>
    <w:rsid w:val="00481742"/>
    <w:rPr>
      <w:b/>
      <w:bCs/>
      <w:sz w:val="20"/>
      <w:szCs w:val="20"/>
    </w:rPr>
  </w:style>
  <w:style w:type="character" w:customStyle="1" w:styleId="CommentSubjectChar">
    <w:name w:val="Comment Subject Char"/>
    <w:basedOn w:val="CommentTextChar"/>
    <w:link w:val="CommentSubject"/>
    <w:uiPriority w:val="99"/>
    <w:semiHidden/>
    <w:rsid w:val="00481742"/>
    <w:rPr>
      <w:b/>
      <w:bCs/>
      <w:sz w:val="24"/>
      <w:szCs w:val="24"/>
    </w:rPr>
  </w:style>
  <w:style w:type="paragraph" w:styleId="BalloonText">
    <w:name w:val="Balloon Text"/>
    <w:basedOn w:val="Normal"/>
    <w:link w:val="BalloonTextChar"/>
    <w:uiPriority w:val="99"/>
    <w:semiHidden/>
    <w:unhideWhenUsed/>
    <w:rsid w:val="00481742"/>
    <w:rPr>
      <w:sz w:val="18"/>
      <w:szCs w:val="18"/>
    </w:rPr>
  </w:style>
  <w:style w:type="character" w:customStyle="1" w:styleId="BalloonTextChar">
    <w:name w:val="Balloon Text Char"/>
    <w:basedOn w:val="DefaultParagraphFont"/>
    <w:link w:val="BalloonText"/>
    <w:uiPriority w:val="99"/>
    <w:semiHidden/>
    <w:rsid w:val="00481742"/>
    <w:rPr>
      <w:sz w:val="18"/>
      <w:szCs w:val="18"/>
    </w:rPr>
  </w:style>
  <w:style w:type="paragraph" w:styleId="DocumentMap">
    <w:name w:val="Document Map"/>
    <w:basedOn w:val="Normal"/>
    <w:link w:val="DocumentMapChar"/>
    <w:uiPriority w:val="99"/>
    <w:semiHidden/>
    <w:unhideWhenUsed/>
    <w:rsid w:val="00071A05"/>
    <w:rPr>
      <w:sz w:val="24"/>
      <w:szCs w:val="24"/>
    </w:rPr>
  </w:style>
  <w:style w:type="character" w:customStyle="1" w:styleId="DocumentMapChar">
    <w:name w:val="Document Map Char"/>
    <w:basedOn w:val="DefaultParagraphFont"/>
    <w:link w:val="DocumentMap"/>
    <w:uiPriority w:val="99"/>
    <w:semiHidden/>
    <w:rsid w:val="00071A05"/>
    <w:rPr>
      <w:sz w:val="24"/>
      <w:szCs w:val="24"/>
    </w:rPr>
  </w:style>
  <w:style w:type="paragraph" w:styleId="Header">
    <w:name w:val="header"/>
    <w:basedOn w:val="Normal"/>
    <w:link w:val="HeaderChar"/>
    <w:uiPriority w:val="99"/>
    <w:unhideWhenUsed/>
    <w:rsid w:val="00B36158"/>
    <w:pPr>
      <w:tabs>
        <w:tab w:val="center" w:pos="4513"/>
        <w:tab w:val="right" w:pos="9026"/>
      </w:tabs>
    </w:pPr>
  </w:style>
  <w:style w:type="character" w:customStyle="1" w:styleId="HeaderChar">
    <w:name w:val="Header Char"/>
    <w:basedOn w:val="DefaultParagraphFont"/>
    <w:link w:val="Header"/>
    <w:uiPriority w:val="99"/>
    <w:rsid w:val="00B36158"/>
  </w:style>
  <w:style w:type="paragraph" w:styleId="Footer">
    <w:name w:val="footer"/>
    <w:basedOn w:val="Normal"/>
    <w:link w:val="FooterChar"/>
    <w:uiPriority w:val="99"/>
    <w:unhideWhenUsed/>
    <w:rsid w:val="00B36158"/>
    <w:pPr>
      <w:tabs>
        <w:tab w:val="center" w:pos="4513"/>
        <w:tab w:val="right" w:pos="9026"/>
      </w:tabs>
    </w:pPr>
  </w:style>
  <w:style w:type="character" w:customStyle="1" w:styleId="FooterChar">
    <w:name w:val="Footer Char"/>
    <w:basedOn w:val="DefaultParagraphFont"/>
    <w:link w:val="Footer"/>
    <w:uiPriority w:val="99"/>
    <w:rsid w:val="00B3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eos-deliverables.org/task_manager/tasks)"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1034</Words>
  <Characters>5897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Space Agency</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George Dyke</cp:lastModifiedBy>
  <cp:revision>20</cp:revision>
  <dcterms:created xsi:type="dcterms:W3CDTF">2017-06-05T22:22:00Z</dcterms:created>
  <dcterms:modified xsi:type="dcterms:W3CDTF">2017-06-19T06:54:00Z</dcterms:modified>
</cp:coreProperties>
</file>