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EC" w:rsidRPr="00614B1E" w:rsidRDefault="001B1B88" w:rsidP="001B1B88">
      <w:pPr>
        <w:jc w:val="center"/>
        <w:rPr>
          <w:rFonts w:asciiTheme="majorHAnsi" w:hAnsiTheme="majorHAnsi" w:cstheme="minorHAnsi"/>
          <w:b/>
          <w:color w:val="auto"/>
          <w:lang w:val="en-AU"/>
        </w:rPr>
      </w:pPr>
      <w:r w:rsidRPr="00614B1E">
        <w:rPr>
          <w:rFonts w:asciiTheme="majorHAnsi" w:hAnsiTheme="majorHAnsi" w:cstheme="minorHAnsi"/>
          <w:b/>
          <w:color w:val="auto"/>
          <w:lang w:val="en-AU"/>
        </w:rPr>
        <w:t>CEOS SIT-27</w:t>
      </w:r>
    </w:p>
    <w:p w:rsidR="001B1B88" w:rsidRPr="00614B1E" w:rsidRDefault="00ED63F8" w:rsidP="001B1B88">
      <w:pPr>
        <w:jc w:val="center"/>
        <w:rPr>
          <w:rFonts w:asciiTheme="majorHAnsi" w:hAnsiTheme="majorHAnsi" w:cstheme="minorHAnsi"/>
          <w:b/>
          <w:color w:val="auto"/>
          <w:lang w:val="en-AU"/>
        </w:rPr>
      </w:pPr>
      <w:r w:rsidRPr="00614B1E">
        <w:rPr>
          <w:rFonts w:asciiTheme="majorHAnsi" w:hAnsiTheme="majorHAnsi" w:cstheme="minorHAnsi"/>
          <w:b/>
          <w:color w:val="auto"/>
          <w:lang w:val="en-AU"/>
        </w:rPr>
        <w:t>SESSION 4</w:t>
      </w:r>
      <w:r w:rsidR="005844C0" w:rsidRPr="00614B1E">
        <w:rPr>
          <w:rFonts w:asciiTheme="majorHAnsi" w:hAnsiTheme="majorHAnsi" w:cstheme="minorHAnsi"/>
          <w:b/>
          <w:color w:val="auto"/>
          <w:lang w:val="en-AU"/>
        </w:rPr>
        <w:t xml:space="preserve">: </w:t>
      </w:r>
      <w:r w:rsidRPr="00614B1E">
        <w:rPr>
          <w:rFonts w:asciiTheme="majorHAnsi" w:hAnsiTheme="majorHAnsi" w:cstheme="minorHAnsi"/>
          <w:b/>
          <w:color w:val="auto"/>
          <w:lang w:val="en-AU"/>
        </w:rPr>
        <w:t>V</w:t>
      </w:r>
      <w:r w:rsidR="007C50C2" w:rsidRPr="00614B1E">
        <w:rPr>
          <w:rFonts w:asciiTheme="majorHAnsi" w:hAnsiTheme="majorHAnsi" w:cstheme="minorHAnsi"/>
          <w:b/>
          <w:color w:val="auto"/>
          <w:lang w:val="en-AU"/>
        </w:rPr>
        <w:t>irtual Constellations and Working Groups</w:t>
      </w:r>
    </w:p>
    <w:p w:rsidR="001B1B88" w:rsidRPr="0034041C" w:rsidRDefault="001B1B88" w:rsidP="001B1B88">
      <w:pPr>
        <w:rPr>
          <w:rFonts w:asciiTheme="majorHAnsi" w:hAnsiTheme="majorHAnsi" w:cstheme="minorHAnsi"/>
          <w:color w:val="auto"/>
          <w:sz w:val="22"/>
          <w:szCs w:val="22"/>
          <w:lang w:val="en-AU"/>
        </w:rPr>
      </w:pPr>
    </w:p>
    <w:p w:rsidR="001B1B88" w:rsidRPr="0034041C" w:rsidRDefault="003F5C53" w:rsidP="001B1B88">
      <w:pPr>
        <w:rPr>
          <w:rFonts w:asciiTheme="majorHAnsi" w:hAnsiTheme="majorHAnsi" w:cstheme="minorHAnsi"/>
          <w:b/>
          <w:color w:val="auto"/>
          <w:sz w:val="22"/>
          <w:szCs w:val="22"/>
          <w:u w:val="single"/>
          <w:lang w:val="en-AU"/>
        </w:rPr>
      </w:pPr>
      <w:r w:rsidRPr="0034041C">
        <w:rPr>
          <w:rFonts w:asciiTheme="majorHAnsi" w:hAnsiTheme="majorHAnsi" w:cstheme="minorHAnsi"/>
          <w:b/>
          <w:color w:val="auto"/>
          <w:sz w:val="22"/>
          <w:szCs w:val="22"/>
          <w:u w:val="single"/>
          <w:lang w:val="en-AU"/>
        </w:rPr>
        <w:t xml:space="preserve">Summary </w:t>
      </w:r>
      <w:r w:rsidR="002D5E7B" w:rsidRPr="0034041C">
        <w:rPr>
          <w:rFonts w:asciiTheme="majorHAnsi" w:hAnsiTheme="majorHAnsi" w:cstheme="minorHAnsi"/>
          <w:b/>
          <w:color w:val="auto"/>
          <w:sz w:val="22"/>
          <w:szCs w:val="22"/>
          <w:u w:val="single"/>
          <w:lang w:val="en-AU"/>
        </w:rPr>
        <w:t>and Rationale</w:t>
      </w:r>
    </w:p>
    <w:p w:rsidR="005844C0" w:rsidRPr="0034041C" w:rsidRDefault="005844C0" w:rsidP="001B1B88">
      <w:pPr>
        <w:rPr>
          <w:rFonts w:asciiTheme="majorHAnsi" w:hAnsiTheme="majorHAnsi" w:cstheme="minorHAnsi"/>
          <w:color w:val="auto"/>
          <w:sz w:val="22"/>
          <w:szCs w:val="22"/>
          <w:lang w:val="en-AU"/>
        </w:rPr>
      </w:pPr>
    </w:p>
    <w:p w:rsidR="00ED63F8" w:rsidRPr="0034041C" w:rsidRDefault="00ED63F8" w:rsidP="001B1B88">
      <w:pPr>
        <w:rPr>
          <w:rFonts w:asciiTheme="majorHAnsi" w:hAnsiTheme="majorHAnsi" w:cstheme="minorHAnsi"/>
          <w:color w:val="auto"/>
          <w:sz w:val="22"/>
          <w:szCs w:val="22"/>
          <w:lang w:val="en-AU"/>
        </w:rPr>
      </w:pPr>
      <w:r w:rsidRPr="0034041C">
        <w:rPr>
          <w:rFonts w:asciiTheme="majorHAnsi" w:hAnsiTheme="majorHAnsi" w:cstheme="minorHAnsi"/>
          <w:color w:val="auto"/>
          <w:sz w:val="22"/>
          <w:szCs w:val="22"/>
          <w:lang w:val="en-AU"/>
        </w:rPr>
        <w:t>The Virtual Constellations and Working Groups are the main mechanisms available to CEOS as an organisation in support of delivery of its objectives. The CEOS Self Study (CSS) raised many issues in relation to the management and operation of the VCs and WGs and their interaction with SIT. In particular, the expectation was raised that the VCs and WGs could be aligned in support of the increasing emphasis within CEOS on physical outputs. The SIT-27 session, and the workshop that precedes SIT (for VC Leads and WG Chairs) will progress the dialogue around the CSS recommendations and explore the implications for each VC and WG.</w:t>
      </w:r>
    </w:p>
    <w:p w:rsidR="00ED63F8" w:rsidRPr="0034041C" w:rsidRDefault="00ED63F8" w:rsidP="001B1B88">
      <w:pPr>
        <w:rPr>
          <w:rFonts w:asciiTheme="majorHAnsi" w:hAnsiTheme="majorHAnsi" w:cstheme="minorHAnsi"/>
          <w:color w:val="auto"/>
          <w:sz w:val="22"/>
          <w:szCs w:val="22"/>
          <w:lang w:val="en-AU"/>
        </w:rPr>
      </w:pPr>
    </w:p>
    <w:p w:rsidR="00916C50" w:rsidRPr="0034041C" w:rsidRDefault="00A313AD" w:rsidP="001B1B88">
      <w:pPr>
        <w:rPr>
          <w:rFonts w:asciiTheme="majorHAnsi" w:hAnsiTheme="majorHAnsi" w:cstheme="minorHAnsi"/>
          <w:b/>
          <w:color w:val="auto"/>
          <w:sz w:val="22"/>
          <w:szCs w:val="22"/>
          <w:u w:val="single"/>
          <w:lang w:val="en-AU"/>
        </w:rPr>
      </w:pPr>
      <w:r w:rsidRPr="0034041C">
        <w:rPr>
          <w:rFonts w:asciiTheme="majorHAnsi" w:hAnsiTheme="majorHAnsi" w:cstheme="minorHAnsi"/>
          <w:b/>
          <w:color w:val="auto"/>
          <w:sz w:val="22"/>
          <w:szCs w:val="22"/>
          <w:u w:val="single"/>
          <w:lang w:val="en-AU"/>
        </w:rPr>
        <w:t xml:space="preserve">VC-WG Workshop </w:t>
      </w:r>
      <w:r w:rsidR="00BC172B">
        <w:rPr>
          <w:rFonts w:asciiTheme="majorHAnsi" w:hAnsiTheme="majorHAnsi" w:cstheme="minorHAnsi"/>
          <w:b/>
          <w:color w:val="auto"/>
          <w:sz w:val="22"/>
          <w:szCs w:val="22"/>
          <w:u w:val="single"/>
          <w:lang w:val="en-AU"/>
        </w:rPr>
        <w:t>T</w:t>
      </w:r>
      <w:r w:rsidRPr="0034041C">
        <w:rPr>
          <w:rFonts w:asciiTheme="majorHAnsi" w:hAnsiTheme="majorHAnsi" w:cstheme="minorHAnsi"/>
          <w:b/>
          <w:color w:val="auto"/>
          <w:sz w:val="22"/>
          <w:szCs w:val="22"/>
          <w:u w:val="single"/>
          <w:lang w:val="en-AU"/>
        </w:rPr>
        <w:t>opics</w:t>
      </w:r>
    </w:p>
    <w:p w:rsidR="00916C50" w:rsidRPr="0034041C" w:rsidRDefault="00916C50" w:rsidP="001B1B88">
      <w:pPr>
        <w:rPr>
          <w:rFonts w:asciiTheme="majorHAnsi" w:hAnsiTheme="majorHAnsi" w:cstheme="minorHAnsi"/>
          <w:color w:val="auto"/>
          <w:sz w:val="22"/>
          <w:szCs w:val="22"/>
          <w:lang w:val="en-AU"/>
        </w:rPr>
      </w:pPr>
    </w:p>
    <w:p w:rsidR="001B1B88" w:rsidRPr="0034041C" w:rsidRDefault="00A313AD" w:rsidP="005F26FF">
      <w:pPr>
        <w:pStyle w:val="ListParagraph"/>
        <w:numPr>
          <w:ilvl w:val="0"/>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Recall CSS out</w:t>
      </w:r>
      <w:r w:rsidR="00360E6B" w:rsidRPr="0034041C">
        <w:rPr>
          <w:rFonts w:asciiTheme="majorHAnsi" w:hAnsiTheme="majorHAnsi" w:cstheme="minorHAnsi"/>
          <w:color w:val="000000"/>
          <w:sz w:val="22"/>
          <w:szCs w:val="22"/>
          <w:lang w:val="en-AU"/>
        </w:rPr>
        <w:t>comes in relation to VCs &amp; WGs</w:t>
      </w:r>
    </w:p>
    <w:p w:rsidR="00360E6B" w:rsidRPr="0034041C" w:rsidRDefault="00360E6B" w:rsidP="005F26FF">
      <w:pPr>
        <w:pStyle w:val="ListParagraph"/>
        <w:numPr>
          <w:ilvl w:val="0"/>
          <w:numId w:val="1"/>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Update on the CEOS effort on CSS recommendations since Lucca:</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Overall, including in relation to planning documents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In relation to VCs &amp; WGs</w:t>
      </w:r>
    </w:p>
    <w:p w:rsidR="00A313AD" w:rsidRPr="0034041C" w:rsidRDefault="00360E6B" w:rsidP="005F26FF">
      <w:pPr>
        <w:pStyle w:val="ListParagraph"/>
        <w:numPr>
          <w:ilvl w:val="0"/>
          <w:numId w:val="1"/>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Discussion of VC &amp; WG support for CEOS implementation priorities: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CEOS directions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The priorities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Opportunities for the VCs &amp; WGs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Experience and lessons from SST &amp; OCR VC</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Personnel &amp; expertise requirements</w:t>
      </w:r>
    </w:p>
    <w:p w:rsidR="00360E6B" w:rsidRPr="0034041C" w:rsidRDefault="00360E6B" w:rsidP="005F26FF">
      <w:pPr>
        <w:pStyle w:val="ListParagraph"/>
        <w:numPr>
          <w:ilvl w:val="1"/>
          <w:numId w:val="1"/>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Linkage &amp; resource requirements</w:t>
      </w:r>
    </w:p>
    <w:p w:rsidR="00360E6B" w:rsidRPr="0034041C" w:rsidRDefault="00360E6B" w:rsidP="005F26FF">
      <w:pPr>
        <w:pStyle w:val="ListParagraph"/>
        <w:numPr>
          <w:ilvl w:val="0"/>
          <w:numId w:val="1"/>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Targets &amp; actions for each VC &amp; WG – discussion of each.</w:t>
      </w:r>
    </w:p>
    <w:p w:rsidR="00360E6B" w:rsidRPr="0034041C" w:rsidRDefault="00360E6B" w:rsidP="005F26FF">
      <w:pPr>
        <w:pStyle w:val="ListParagraph"/>
        <w:numPr>
          <w:ilvl w:val="0"/>
          <w:numId w:val="1"/>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SIT-27 session - and beyond.</w:t>
      </w:r>
    </w:p>
    <w:p w:rsidR="00360E6B" w:rsidRPr="0034041C" w:rsidRDefault="00360E6B" w:rsidP="005F26FF">
      <w:pPr>
        <w:spacing w:before="120"/>
        <w:rPr>
          <w:rFonts w:asciiTheme="majorHAnsi" w:hAnsiTheme="majorHAnsi" w:cstheme="minorHAnsi"/>
          <w:sz w:val="22"/>
          <w:szCs w:val="22"/>
          <w:lang w:val="en-AU"/>
        </w:rPr>
      </w:pPr>
    </w:p>
    <w:p w:rsidR="00360E6B" w:rsidRPr="0034041C" w:rsidRDefault="00360E6B" w:rsidP="00360E6B">
      <w:pPr>
        <w:rPr>
          <w:rFonts w:asciiTheme="majorHAnsi" w:hAnsiTheme="majorHAnsi" w:cstheme="minorHAnsi"/>
          <w:b/>
          <w:color w:val="auto"/>
          <w:sz w:val="22"/>
          <w:szCs w:val="22"/>
          <w:u w:val="single"/>
          <w:lang w:val="en-AU"/>
        </w:rPr>
      </w:pPr>
      <w:r w:rsidRPr="0034041C">
        <w:rPr>
          <w:rFonts w:asciiTheme="majorHAnsi" w:hAnsiTheme="majorHAnsi" w:cstheme="minorHAnsi"/>
          <w:b/>
          <w:color w:val="auto"/>
          <w:sz w:val="22"/>
          <w:szCs w:val="22"/>
          <w:u w:val="single"/>
          <w:lang w:val="en-AU"/>
        </w:rPr>
        <w:t xml:space="preserve">SIT-27 </w:t>
      </w:r>
      <w:r w:rsidR="009B67B6">
        <w:rPr>
          <w:rFonts w:asciiTheme="majorHAnsi" w:hAnsiTheme="majorHAnsi" w:cstheme="minorHAnsi"/>
          <w:b/>
          <w:color w:val="auto"/>
          <w:sz w:val="22"/>
          <w:szCs w:val="22"/>
          <w:u w:val="single"/>
          <w:lang w:val="en-AU"/>
        </w:rPr>
        <w:t>S</w:t>
      </w:r>
      <w:r w:rsidRPr="0034041C">
        <w:rPr>
          <w:rFonts w:asciiTheme="majorHAnsi" w:hAnsiTheme="majorHAnsi" w:cstheme="minorHAnsi"/>
          <w:b/>
          <w:color w:val="auto"/>
          <w:sz w:val="22"/>
          <w:szCs w:val="22"/>
          <w:u w:val="single"/>
          <w:lang w:val="en-AU"/>
        </w:rPr>
        <w:t xml:space="preserve">ession </w:t>
      </w:r>
      <w:r w:rsidR="009B67B6">
        <w:rPr>
          <w:rFonts w:asciiTheme="majorHAnsi" w:hAnsiTheme="majorHAnsi" w:cstheme="minorHAnsi"/>
          <w:b/>
          <w:color w:val="auto"/>
          <w:sz w:val="22"/>
          <w:szCs w:val="22"/>
          <w:u w:val="single"/>
          <w:lang w:val="en-AU"/>
        </w:rPr>
        <w:t>T</w:t>
      </w:r>
      <w:r w:rsidRPr="0034041C">
        <w:rPr>
          <w:rFonts w:asciiTheme="majorHAnsi" w:hAnsiTheme="majorHAnsi" w:cstheme="minorHAnsi"/>
          <w:b/>
          <w:color w:val="auto"/>
          <w:sz w:val="22"/>
          <w:szCs w:val="22"/>
          <w:u w:val="single"/>
          <w:lang w:val="en-AU"/>
        </w:rPr>
        <w:t>opics</w:t>
      </w:r>
    </w:p>
    <w:p w:rsidR="00360E6B" w:rsidRPr="0034041C" w:rsidRDefault="00360E6B" w:rsidP="00360E6B">
      <w:pPr>
        <w:rPr>
          <w:rFonts w:asciiTheme="majorHAnsi" w:hAnsiTheme="majorHAnsi" w:cstheme="minorHAnsi"/>
          <w:color w:val="auto"/>
          <w:sz w:val="22"/>
          <w:szCs w:val="22"/>
          <w:lang w:val="en-AU"/>
        </w:rPr>
      </w:pPr>
    </w:p>
    <w:p w:rsidR="00360E6B" w:rsidRPr="0034041C" w:rsidRDefault="00360E6B" w:rsidP="00360E6B">
      <w:pPr>
        <w:rPr>
          <w:rFonts w:asciiTheme="majorHAnsi" w:hAnsiTheme="majorHAnsi" w:cstheme="minorHAnsi"/>
          <w:color w:val="auto"/>
          <w:sz w:val="22"/>
          <w:szCs w:val="22"/>
          <w:lang w:val="en-AU"/>
        </w:rPr>
      </w:pPr>
      <w:r w:rsidRPr="0034041C">
        <w:rPr>
          <w:rFonts w:asciiTheme="majorHAnsi" w:hAnsiTheme="majorHAnsi" w:cstheme="minorHAnsi"/>
          <w:color w:val="auto"/>
          <w:sz w:val="22"/>
          <w:szCs w:val="22"/>
          <w:lang w:val="en-AU"/>
        </w:rPr>
        <w:t>The SIT-27 session will replay many of the issues aired in the Monday workshop for the benefit of Principals. The emphasis</w:t>
      </w:r>
      <w:r w:rsidR="009B67B6">
        <w:rPr>
          <w:rFonts w:asciiTheme="majorHAnsi" w:hAnsiTheme="majorHAnsi" w:cstheme="minorHAnsi"/>
          <w:color w:val="auto"/>
          <w:sz w:val="22"/>
          <w:szCs w:val="22"/>
          <w:lang w:val="en-AU"/>
        </w:rPr>
        <w:t>,</w:t>
      </w:r>
      <w:r w:rsidRPr="0034041C">
        <w:rPr>
          <w:rFonts w:asciiTheme="majorHAnsi" w:hAnsiTheme="majorHAnsi" w:cstheme="minorHAnsi"/>
          <w:color w:val="auto"/>
          <w:sz w:val="22"/>
          <w:szCs w:val="22"/>
          <w:lang w:val="en-AU"/>
        </w:rPr>
        <w:t xml:space="preserve"> however</w:t>
      </w:r>
      <w:r w:rsidR="009B67B6">
        <w:rPr>
          <w:rFonts w:asciiTheme="majorHAnsi" w:hAnsiTheme="majorHAnsi" w:cstheme="minorHAnsi"/>
          <w:color w:val="auto"/>
          <w:sz w:val="22"/>
          <w:szCs w:val="22"/>
          <w:lang w:val="en-AU"/>
        </w:rPr>
        <w:t>,</w:t>
      </w:r>
      <w:r w:rsidRPr="0034041C">
        <w:rPr>
          <w:rFonts w:asciiTheme="majorHAnsi" w:hAnsiTheme="majorHAnsi" w:cstheme="minorHAnsi"/>
          <w:color w:val="auto"/>
          <w:sz w:val="22"/>
          <w:szCs w:val="22"/>
          <w:lang w:val="en-AU"/>
        </w:rPr>
        <w:t xml:space="preserve"> will be on reporting to Principals on the progress towards consensus around the role of VCs and WGs in support of CEOS implementation targets, and in discussing the specific needs and challenges associated with each VC/WG – and how Principals can help in making explicit linkages and support with their relevant programmes.</w:t>
      </w:r>
    </w:p>
    <w:p w:rsidR="00360E6B" w:rsidRPr="0034041C" w:rsidRDefault="00360E6B" w:rsidP="00360E6B">
      <w:pPr>
        <w:rPr>
          <w:rFonts w:asciiTheme="majorHAnsi" w:hAnsiTheme="majorHAnsi" w:cstheme="minorHAnsi"/>
          <w:color w:val="auto"/>
          <w:sz w:val="22"/>
          <w:szCs w:val="22"/>
          <w:lang w:val="en-AU"/>
        </w:rPr>
      </w:pPr>
    </w:p>
    <w:p w:rsidR="00360E6B" w:rsidRPr="0034041C" w:rsidRDefault="00C15731" w:rsidP="00360E6B">
      <w:pPr>
        <w:pStyle w:val="ListParagraph"/>
        <w:numPr>
          <w:ilvl w:val="0"/>
          <w:numId w:val="5"/>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Recall relevant CSS outcomes and process since Lucca</w:t>
      </w:r>
    </w:p>
    <w:p w:rsidR="00C15731" w:rsidRPr="0034041C" w:rsidRDefault="00C15731" w:rsidP="00C15731">
      <w:pPr>
        <w:pStyle w:val="ListParagraph"/>
        <w:numPr>
          <w:ilvl w:val="1"/>
          <w:numId w:val="5"/>
        </w:numPr>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Planning documents</w:t>
      </w:r>
    </w:p>
    <w:p w:rsidR="00C15731" w:rsidRPr="0034041C" w:rsidRDefault="00C15731" w:rsidP="00360E6B">
      <w:pPr>
        <w:pStyle w:val="ListParagraph"/>
        <w:numPr>
          <w:ilvl w:val="0"/>
          <w:numId w:val="5"/>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Procedures for SIT and VC/WG interaction</w:t>
      </w:r>
    </w:p>
    <w:p w:rsidR="00C15731" w:rsidRPr="0034041C" w:rsidRDefault="00C15731" w:rsidP="00360E6B">
      <w:pPr>
        <w:pStyle w:val="ListParagraph"/>
        <w:numPr>
          <w:ilvl w:val="0"/>
          <w:numId w:val="5"/>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Implementation support mechanisms</w:t>
      </w:r>
    </w:p>
    <w:p w:rsidR="00C15731" w:rsidRPr="0034041C" w:rsidRDefault="00C15731" w:rsidP="00C15731">
      <w:pPr>
        <w:pStyle w:val="ListParagraph"/>
        <w:numPr>
          <w:ilvl w:val="1"/>
          <w:numId w:val="5"/>
        </w:numPr>
        <w:spacing w:before="120"/>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Headline targets</w:t>
      </w:r>
    </w:p>
    <w:p w:rsidR="00C15731" w:rsidRPr="0034041C" w:rsidRDefault="00C15731" w:rsidP="00C15731">
      <w:pPr>
        <w:pStyle w:val="ListParagraph"/>
        <w:numPr>
          <w:ilvl w:val="1"/>
          <w:numId w:val="5"/>
        </w:numPr>
        <w:ind w:left="107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SST &amp; OCR experience and lessons</w:t>
      </w:r>
    </w:p>
    <w:p w:rsidR="00C15731" w:rsidRPr="0034041C" w:rsidRDefault="00C15731" w:rsidP="00C15731">
      <w:pPr>
        <w:pStyle w:val="ListParagraph"/>
        <w:numPr>
          <w:ilvl w:val="1"/>
          <w:numId w:val="5"/>
        </w:numPr>
        <w:ind w:left="107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Individual VC/WG targets</w:t>
      </w:r>
    </w:p>
    <w:p w:rsidR="00C15731" w:rsidRPr="0034041C" w:rsidRDefault="00C15731" w:rsidP="00C15731">
      <w:pPr>
        <w:pStyle w:val="ListParagraph"/>
        <w:numPr>
          <w:ilvl w:val="1"/>
          <w:numId w:val="5"/>
        </w:numPr>
        <w:ind w:left="107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t>Opportunities and obstacles</w:t>
      </w:r>
    </w:p>
    <w:p w:rsidR="00C15731" w:rsidRPr="0034041C" w:rsidRDefault="00C15731" w:rsidP="00C77695">
      <w:pPr>
        <w:pStyle w:val="ListParagraph"/>
        <w:numPr>
          <w:ilvl w:val="0"/>
          <w:numId w:val="5"/>
        </w:numPr>
        <w:spacing w:before="120"/>
        <w:ind w:left="357" w:hanging="357"/>
        <w:contextualSpacing w:val="0"/>
        <w:rPr>
          <w:rFonts w:asciiTheme="majorHAnsi" w:hAnsiTheme="majorHAnsi" w:cstheme="minorHAnsi"/>
          <w:color w:val="000000"/>
          <w:sz w:val="22"/>
          <w:szCs w:val="22"/>
          <w:lang w:val="en-AU"/>
        </w:rPr>
      </w:pPr>
      <w:r w:rsidRPr="0034041C">
        <w:rPr>
          <w:rFonts w:asciiTheme="majorHAnsi" w:hAnsiTheme="majorHAnsi" w:cstheme="minorHAnsi"/>
          <w:color w:val="000000"/>
          <w:sz w:val="22"/>
          <w:szCs w:val="22"/>
          <w:lang w:val="en-AU"/>
        </w:rPr>
        <w:lastRenderedPageBreak/>
        <w:t xml:space="preserve">Actions in support of VC &amp; WG </w:t>
      </w:r>
      <w:r w:rsidR="00C77695" w:rsidRPr="0034041C">
        <w:rPr>
          <w:rFonts w:asciiTheme="majorHAnsi" w:hAnsiTheme="majorHAnsi" w:cstheme="minorHAnsi"/>
          <w:color w:val="000000"/>
          <w:sz w:val="22"/>
          <w:szCs w:val="22"/>
          <w:lang w:val="en-AU"/>
        </w:rPr>
        <w:t>targets</w:t>
      </w:r>
    </w:p>
    <w:p w:rsidR="001B1B88" w:rsidRPr="0034041C" w:rsidRDefault="001B1B88" w:rsidP="001B1B88">
      <w:pPr>
        <w:rPr>
          <w:rFonts w:asciiTheme="majorHAnsi" w:hAnsiTheme="majorHAnsi" w:cstheme="minorHAnsi"/>
          <w:color w:val="auto"/>
          <w:sz w:val="22"/>
          <w:szCs w:val="22"/>
          <w:lang w:val="en-AU"/>
        </w:rPr>
      </w:pPr>
    </w:p>
    <w:p w:rsidR="00121BC7" w:rsidRPr="0034041C" w:rsidRDefault="00BF4BA1" w:rsidP="001B1B88">
      <w:pPr>
        <w:rPr>
          <w:rFonts w:asciiTheme="majorHAnsi" w:hAnsiTheme="majorHAnsi" w:cstheme="minorHAnsi"/>
          <w:b/>
          <w:color w:val="auto"/>
          <w:sz w:val="22"/>
          <w:szCs w:val="22"/>
          <w:u w:val="single"/>
          <w:lang w:val="en-AU"/>
        </w:rPr>
      </w:pPr>
      <w:r w:rsidRPr="0034041C">
        <w:rPr>
          <w:rFonts w:asciiTheme="majorHAnsi" w:hAnsiTheme="majorHAnsi" w:cstheme="minorHAnsi"/>
          <w:b/>
          <w:color w:val="auto"/>
          <w:sz w:val="22"/>
          <w:szCs w:val="22"/>
          <w:u w:val="single"/>
          <w:lang w:val="en-AU"/>
        </w:rPr>
        <w:t xml:space="preserve">Documents and </w:t>
      </w:r>
      <w:r w:rsidR="00121BC7" w:rsidRPr="0034041C">
        <w:rPr>
          <w:rFonts w:asciiTheme="majorHAnsi" w:hAnsiTheme="majorHAnsi" w:cstheme="minorHAnsi"/>
          <w:b/>
          <w:color w:val="auto"/>
          <w:sz w:val="22"/>
          <w:szCs w:val="22"/>
          <w:u w:val="single"/>
          <w:lang w:val="en-AU"/>
        </w:rPr>
        <w:t>M</w:t>
      </w:r>
      <w:r w:rsidRPr="0034041C">
        <w:rPr>
          <w:rFonts w:asciiTheme="majorHAnsi" w:hAnsiTheme="majorHAnsi" w:cstheme="minorHAnsi"/>
          <w:b/>
          <w:color w:val="auto"/>
          <w:sz w:val="22"/>
          <w:szCs w:val="22"/>
          <w:u w:val="single"/>
          <w:lang w:val="en-AU"/>
        </w:rPr>
        <w:t>aterials</w:t>
      </w:r>
    </w:p>
    <w:p w:rsidR="00121BC7" w:rsidRPr="0034041C" w:rsidRDefault="00121BC7" w:rsidP="001B1B88">
      <w:pPr>
        <w:rPr>
          <w:rFonts w:asciiTheme="majorHAnsi" w:hAnsiTheme="majorHAnsi" w:cstheme="minorHAnsi"/>
          <w:b/>
          <w:color w:val="auto"/>
          <w:sz w:val="22"/>
          <w:szCs w:val="22"/>
          <w:lang w:val="en-AU"/>
        </w:rPr>
      </w:pPr>
    </w:p>
    <w:p w:rsidR="00003DA6" w:rsidRDefault="00BF4BA1" w:rsidP="001B1B88">
      <w:pPr>
        <w:rPr>
          <w:rFonts w:asciiTheme="majorHAnsi" w:hAnsiTheme="majorHAnsi" w:cstheme="minorHAnsi"/>
          <w:color w:val="auto"/>
          <w:sz w:val="22"/>
          <w:szCs w:val="22"/>
          <w:lang w:val="en-AU"/>
        </w:rPr>
      </w:pPr>
      <w:r w:rsidRPr="0034041C">
        <w:rPr>
          <w:rFonts w:asciiTheme="majorHAnsi" w:hAnsiTheme="majorHAnsi" w:cstheme="minorHAnsi"/>
          <w:color w:val="auto"/>
          <w:sz w:val="22"/>
          <w:szCs w:val="22"/>
          <w:lang w:val="en-AU"/>
        </w:rPr>
        <w:t xml:space="preserve"> </w:t>
      </w:r>
      <w:r w:rsidR="00121BC7" w:rsidRPr="0034041C">
        <w:rPr>
          <w:rFonts w:asciiTheme="majorHAnsi" w:hAnsiTheme="majorHAnsi" w:cstheme="minorHAnsi"/>
          <w:color w:val="auto"/>
          <w:sz w:val="22"/>
          <w:szCs w:val="22"/>
          <w:lang w:val="en-AU"/>
        </w:rPr>
        <w:t xml:space="preserve">The following documents and materials will be </w:t>
      </w:r>
      <w:r w:rsidR="001B1B88" w:rsidRPr="0034041C">
        <w:rPr>
          <w:rFonts w:asciiTheme="majorHAnsi" w:hAnsiTheme="majorHAnsi" w:cstheme="minorHAnsi"/>
          <w:color w:val="auto"/>
          <w:sz w:val="22"/>
          <w:szCs w:val="22"/>
          <w:lang w:val="en-AU"/>
        </w:rPr>
        <w:t>posted on the CEOS web site</w:t>
      </w:r>
      <w:r w:rsidR="00003DA6">
        <w:rPr>
          <w:rFonts w:asciiTheme="majorHAnsi" w:hAnsiTheme="majorHAnsi" w:cstheme="minorHAnsi"/>
          <w:color w:val="auto"/>
          <w:sz w:val="22"/>
          <w:szCs w:val="22"/>
          <w:lang w:val="en-AU"/>
        </w:rPr>
        <w:t>.</w:t>
      </w:r>
    </w:p>
    <w:p w:rsidR="001B1B88" w:rsidRPr="0034041C" w:rsidRDefault="001B1B88" w:rsidP="001B1B88">
      <w:pPr>
        <w:rPr>
          <w:rFonts w:asciiTheme="majorHAnsi" w:hAnsiTheme="majorHAnsi" w:cstheme="minorHAnsi"/>
          <w:color w:val="auto"/>
          <w:sz w:val="22"/>
          <w:szCs w:val="22"/>
          <w:lang w:val="en-AU"/>
        </w:rPr>
      </w:pPr>
      <w:r w:rsidRPr="0034041C">
        <w:rPr>
          <w:rFonts w:asciiTheme="majorHAnsi" w:hAnsiTheme="majorHAnsi" w:cstheme="minorHAnsi"/>
          <w:color w:val="auto"/>
          <w:sz w:val="22"/>
          <w:szCs w:val="22"/>
          <w:lang w:val="en-AU"/>
        </w:rPr>
        <w:t xml:space="preserve"> </w:t>
      </w:r>
    </w:p>
    <w:p w:rsidR="00BC2E43" w:rsidRPr="0034041C" w:rsidRDefault="00C77695" w:rsidP="000F347F">
      <w:pPr>
        <w:numPr>
          <w:ilvl w:val="0"/>
          <w:numId w:val="2"/>
        </w:numPr>
        <w:ind w:left="360"/>
        <w:rPr>
          <w:rFonts w:asciiTheme="majorHAnsi" w:hAnsiTheme="majorHAnsi" w:cstheme="minorHAnsi"/>
          <w:color w:val="auto"/>
          <w:sz w:val="22"/>
          <w:szCs w:val="22"/>
          <w:lang w:val="en-AU"/>
        </w:rPr>
      </w:pPr>
      <w:r w:rsidRPr="0034041C">
        <w:rPr>
          <w:rFonts w:asciiTheme="majorHAnsi" w:hAnsiTheme="majorHAnsi" w:cstheme="minorHAnsi"/>
          <w:color w:val="auto"/>
          <w:sz w:val="22"/>
          <w:szCs w:val="22"/>
          <w:lang w:val="en-AU"/>
        </w:rPr>
        <w:t>VC &amp; WG discussion paper (updated)</w:t>
      </w:r>
    </w:p>
    <w:p w:rsidR="001B1B88" w:rsidRPr="0034041C" w:rsidRDefault="00C77695" w:rsidP="00500A86">
      <w:pPr>
        <w:numPr>
          <w:ilvl w:val="0"/>
          <w:numId w:val="2"/>
        </w:numPr>
        <w:ind w:left="360"/>
        <w:rPr>
          <w:rFonts w:asciiTheme="majorHAnsi" w:hAnsiTheme="majorHAnsi" w:cstheme="minorHAnsi"/>
          <w:sz w:val="22"/>
          <w:szCs w:val="22"/>
          <w:lang w:val="en-AU"/>
        </w:rPr>
      </w:pPr>
      <w:r w:rsidRPr="0034041C">
        <w:rPr>
          <w:rFonts w:asciiTheme="majorHAnsi" w:hAnsiTheme="majorHAnsi" w:cstheme="minorHAnsi"/>
          <w:color w:val="auto"/>
          <w:sz w:val="22"/>
          <w:szCs w:val="22"/>
          <w:lang w:val="en-AU"/>
        </w:rPr>
        <w:t>Slides for the VC/WG workshop – including outcomes of individual discussions</w:t>
      </w:r>
    </w:p>
    <w:p w:rsidR="00C77695" w:rsidRPr="0034041C" w:rsidRDefault="00C77695" w:rsidP="00500A86">
      <w:pPr>
        <w:numPr>
          <w:ilvl w:val="0"/>
          <w:numId w:val="2"/>
        </w:numPr>
        <w:ind w:left="360"/>
        <w:rPr>
          <w:rFonts w:asciiTheme="majorHAnsi" w:hAnsiTheme="majorHAnsi" w:cstheme="minorHAnsi"/>
          <w:sz w:val="22"/>
          <w:szCs w:val="22"/>
          <w:lang w:val="en-AU"/>
        </w:rPr>
      </w:pPr>
      <w:r w:rsidRPr="0034041C">
        <w:rPr>
          <w:rFonts w:asciiTheme="majorHAnsi" w:hAnsiTheme="majorHAnsi" w:cstheme="minorHAnsi"/>
          <w:color w:val="auto"/>
          <w:sz w:val="22"/>
          <w:szCs w:val="22"/>
          <w:lang w:val="en-AU"/>
        </w:rPr>
        <w:t>Slides for the SIT-27 session</w:t>
      </w:r>
      <w:bookmarkStart w:id="0" w:name="_GoBack"/>
      <w:bookmarkEnd w:id="0"/>
    </w:p>
    <w:p w:rsidR="009C25BA" w:rsidRPr="0034041C" w:rsidRDefault="009C25BA" w:rsidP="009C25BA">
      <w:pPr>
        <w:rPr>
          <w:rFonts w:asciiTheme="majorHAnsi" w:hAnsiTheme="majorHAnsi" w:cstheme="minorHAnsi"/>
          <w:color w:val="auto"/>
          <w:sz w:val="22"/>
          <w:szCs w:val="22"/>
          <w:lang w:val="en-AU"/>
        </w:rPr>
      </w:pPr>
    </w:p>
    <w:p w:rsidR="009C25BA" w:rsidRPr="0034041C" w:rsidRDefault="009C25BA" w:rsidP="009C25BA">
      <w:pPr>
        <w:rPr>
          <w:rFonts w:asciiTheme="majorHAnsi" w:hAnsiTheme="majorHAnsi" w:cstheme="minorHAnsi"/>
          <w:sz w:val="22"/>
          <w:szCs w:val="22"/>
          <w:lang w:val="en-AU"/>
        </w:rPr>
      </w:pPr>
    </w:p>
    <w:p w:rsidR="0034041C" w:rsidRPr="0034041C" w:rsidRDefault="0034041C">
      <w:pPr>
        <w:rPr>
          <w:rFonts w:asciiTheme="majorHAnsi" w:hAnsiTheme="majorHAnsi" w:cstheme="minorHAnsi"/>
          <w:sz w:val="22"/>
          <w:szCs w:val="22"/>
          <w:lang w:val="en-AU"/>
        </w:rPr>
      </w:pPr>
    </w:p>
    <w:sectPr w:rsidR="0034041C" w:rsidRPr="0034041C" w:rsidSect="00614B1E">
      <w:headerReference w:type="even" r:id="rId8"/>
      <w:headerReference w:type="default" r:id="rId9"/>
      <w:footerReference w:type="even" r:id="rId10"/>
      <w:footerReference w:type="default" r:id="rId11"/>
      <w:headerReference w:type="first" r:id="rId12"/>
      <w:footerReference w:type="first" r:id="rId13"/>
      <w:pgSz w:w="12240" w:h="15840"/>
      <w:pgMar w:top="1152" w:right="1584" w:bottom="1152"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DF" w:rsidRDefault="00BD39DF" w:rsidP="000C3462">
      <w:r>
        <w:separator/>
      </w:r>
    </w:p>
  </w:endnote>
  <w:endnote w:type="continuationSeparator" w:id="0">
    <w:p w:rsidR="00BD39DF" w:rsidRDefault="00BD39DF" w:rsidP="000C3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1D" w:rsidRDefault="00FD5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31" w:rsidRPr="00FD5D1D" w:rsidRDefault="001157AB" w:rsidP="001157AB">
    <w:pPr>
      <w:pStyle w:val="Footer"/>
      <w:jc w:val="right"/>
      <w:rPr>
        <w:rFonts w:asciiTheme="minorHAnsi" w:hAnsiTheme="minorHAnsi" w:cstheme="minorHAnsi"/>
        <w:i/>
        <w:sz w:val="20"/>
        <w:szCs w:val="20"/>
      </w:rPr>
    </w:pPr>
    <w:r w:rsidRPr="00FD5D1D">
      <w:rPr>
        <w:rFonts w:asciiTheme="minorHAnsi" w:hAnsiTheme="minorHAnsi" w:cstheme="minorHAnsi"/>
        <w:i/>
        <w:sz w:val="20"/>
        <w:szCs w:val="20"/>
      </w:rPr>
      <w:t>CEOS SIT-27</w:t>
    </w:r>
  </w:p>
  <w:p w:rsidR="001157AB" w:rsidRPr="00FD5D1D" w:rsidRDefault="001157AB" w:rsidP="001157AB">
    <w:pPr>
      <w:pStyle w:val="Footer"/>
      <w:jc w:val="right"/>
      <w:rPr>
        <w:rFonts w:asciiTheme="minorHAnsi" w:hAnsiTheme="minorHAnsi" w:cstheme="minorHAnsi"/>
        <w:i/>
        <w:sz w:val="20"/>
        <w:szCs w:val="20"/>
      </w:rPr>
    </w:pPr>
    <w:r w:rsidRPr="00FD5D1D">
      <w:rPr>
        <w:rFonts w:asciiTheme="minorHAnsi" w:hAnsiTheme="minorHAnsi" w:cstheme="minorHAnsi"/>
        <w:i/>
        <w:sz w:val="20"/>
        <w:szCs w:val="20"/>
      </w:rPr>
      <w:t>Session 4: VCs and WGs</w:t>
    </w:r>
  </w:p>
  <w:p w:rsidR="001157AB" w:rsidRPr="00FD5D1D" w:rsidRDefault="001157AB" w:rsidP="001157AB">
    <w:pPr>
      <w:pStyle w:val="Footer"/>
      <w:jc w:val="right"/>
      <w:rPr>
        <w:rFonts w:asciiTheme="minorHAnsi" w:hAnsiTheme="minorHAnsi" w:cstheme="minorHAnsi"/>
        <w:i/>
        <w:sz w:val="20"/>
        <w:szCs w:val="20"/>
      </w:rPr>
    </w:pPr>
    <w:r w:rsidRPr="00FD5D1D">
      <w:rPr>
        <w:rFonts w:asciiTheme="minorHAnsi" w:hAnsiTheme="minorHAnsi" w:cstheme="minorHAnsi"/>
        <w:i/>
        <w:sz w:val="20"/>
        <w:szCs w:val="20"/>
      </w:rPr>
      <w:t>Stephen Ward</w:t>
    </w:r>
    <w:r w:rsidR="003F6AF9" w:rsidRPr="00FD5D1D">
      <w:rPr>
        <w:rFonts w:asciiTheme="minorHAnsi" w:hAnsiTheme="minorHAnsi" w:cstheme="minorHAnsi"/>
        <w:i/>
        <w:sz w:val="20"/>
        <w:szCs w:val="20"/>
      </w:rPr>
      <w:t xml:space="preserve">, </w:t>
    </w:r>
    <w:r w:rsidRPr="00FD5D1D">
      <w:rPr>
        <w:rFonts w:asciiTheme="minorHAnsi" w:hAnsiTheme="minorHAnsi" w:cstheme="minorHAnsi"/>
        <w:i/>
        <w:sz w:val="20"/>
        <w:szCs w:val="20"/>
      </w:rPr>
      <w:t>Lead</w:t>
    </w:r>
  </w:p>
  <w:p w:rsidR="00C15731" w:rsidRPr="0012599D" w:rsidRDefault="00C15731">
    <w:pPr>
      <w:pStyle w:val="Footer"/>
      <w:rPr>
        <w:rFonts w:asciiTheme="minorHAnsi" w:hAnsiTheme="minorHAnsi" w:cstheme="minorHAnsi"/>
        <w:sz w:val="18"/>
        <w:szCs w:val="18"/>
      </w:rPr>
    </w:pPr>
  </w:p>
  <w:p w:rsidR="0012599D" w:rsidRDefault="0012599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1D" w:rsidRDefault="00FD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DF" w:rsidRDefault="00BD39DF" w:rsidP="000C3462">
      <w:r>
        <w:separator/>
      </w:r>
    </w:p>
  </w:footnote>
  <w:footnote w:type="continuationSeparator" w:id="0">
    <w:p w:rsidR="00BD39DF" w:rsidRDefault="00BD39DF" w:rsidP="000C3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1D" w:rsidRDefault="00FD5D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1D" w:rsidRDefault="00FD5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1D" w:rsidRDefault="00FD5D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6B73"/>
    <w:multiLevelType w:val="hybridMultilevel"/>
    <w:tmpl w:val="EF342B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671FE3"/>
    <w:multiLevelType w:val="hybridMultilevel"/>
    <w:tmpl w:val="EF342B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F1D5B51"/>
    <w:multiLevelType w:val="hybridMultilevel"/>
    <w:tmpl w:val="4F444E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B77986"/>
    <w:multiLevelType w:val="hybridMultilevel"/>
    <w:tmpl w:val="C7ACCA52"/>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1B1B88"/>
    <w:rsid w:val="00003DA6"/>
    <w:rsid w:val="000527A4"/>
    <w:rsid w:val="0005346C"/>
    <w:rsid w:val="000673B1"/>
    <w:rsid w:val="00073809"/>
    <w:rsid w:val="000848B0"/>
    <w:rsid w:val="000852FA"/>
    <w:rsid w:val="00095820"/>
    <w:rsid w:val="000A663B"/>
    <w:rsid w:val="000A758B"/>
    <w:rsid w:val="000C3462"/>
    <w:rsid w:val="000C49F3"/>
    <w:rsid w:val="000E1855"/>
    <w:rsid w:val="000F2841"/>
    <w:rsid w:val="000F347F"/>
    <w:rsid w:val="000F799A"/>
    <w:rsid w:val="001157AB"/>
    <w:rsid w:val="00115ABC"/>
    <w:rsid w:val="00121BC7"/>
    <w:rsid w:val="0012599D"/>
    <w:rsid w:val="001920CA"/>
    <w:rsid w:val="00192F37"/>
    <w:rsid w:val="001A2F74"/>
    <w:rsid w:val="001B0972"/>
    <w:rsid w:val="001B1B88"/>
    <w:rsid w:val="001D1334"/>
    <w:rsid w:val="001E0C9A"/>
    <w:rsid w:val="00215DDD"/>
    <w:rsid w:val="00227B7F"/>
    <w:rsid w:val="002327ED"/>
    <w:rsid w:val="00263DB4"/>
    <w:rsid w:val="002A1E64"/>
    <w:rsid w:val="002A416E"/>
    <w:rsid w:val="002C1AD6"/>
    <w:rsid w:val="002D5E7B"/>
    <w:rsid w:val="002E2DA1"/>
    <w:rsid w:val="002E3AA5"/>
    <w:rsid w:val="002E3F48"/>
    <w:rsid w:val="002E7BE7"/>
    <w:rsid w:val="002F6886"/>
    <w:rsid w:val="00320312"/>
    <w:rsid w:val="00322AA2"/>
    <w:rsid w:val="003323C1"/>
    <w:rsid w:val="00336829"/>
    <w:rsid w:val="0034041C"/>
    <w:rsid w:val="00341A4C"/>
    <w:rsid w:val="00344226"/>
    <w:rsid w:val="00350033"/>
    <w:rsid w:val="00360E6B"/>
    <w:rsid w:val="0038245F"/>
    <w:rsid w:val="003B3627"/>
    <w:rsid w:val="003C0F14"/>
    <w:rsid w:val="003C3152"/>
    <w:rsid w:val="003D7D25"/>
    <w:rsid w:val="003F5C53"/>
    <w:rsid w:val="003F6AF9"/>
    <w:rsid w:val="00404F6F"/>
    <w:rsid w:val="00416BD9"/>
    <w:rsid w:val="004175AB"/>
    <w:rsid w:val="00420A92"/>
    <w:rsid w:val="004306DA"/>
    <w:rsid w:val="004334EB"/>
    <w:rsid w:val="00474E74"/>
    <w:rsid w:val="00477337"/>
    <w:rsid w:val="00481183"/>
    <w:rsid w:val="00485560"/>
    <w:rsid w:val="004A2B4D"/>
    <w:rsid w:val="004C1416"/>
    <w:rsid w:val="004D29DD"/>
    <w:rsid w:val="004D58DB"/>
    <w:rsid w:val="004E1009"/>
    <w:rsid w:val="00500A86"/>
    <w:rsid w:val="00513D6A"/>
    <w:rsid w:val="0051463D"/>
    <w:rsid w:val="00525AFD"/>
    <w:rsid w:val="005424C7"/>
    <w:rsid w:val="00543BE7"/>
    <w:rsid w:val="00552877"/>
    <w:rsid w:val="00553236"/>
    <w:rsid w:val="00572B31"/>
    <w:rsid w:val="00577BFB"/>
    <w:rsid w:val="005844C0"/>
    <w:rsid w:val="005A16DC"/>
    <w:rsid w:val="005A5B00"/>
    <w:rsid w:val="005B113A"/>
    <w:rsid w:val="005C67C7"/>
    <w:rsid w:val="005D29BB"/>
    <w:rsid w:val="005D3EA1"/>
    <w:rsid w:val="005F26FF"/>
    <w:rsid w:val="005F52DA"/>
    <w:rsid w:val="005F5BCE"/>
    <w:rsid w:val="00600EA6"/>
    <w:rsid w:val="00603951"/>
    <w:rsid w:val="00613D34"/>
    <w:rsid w:val="00614B1E"/>
    <w:rsid w:val="006316B6"/>
    <w:rsid w:val="00631BE9"/>
    <w:rsid w:val="00633B40"/>
    <w:rsid w:val="00651DCE"/>
    <w:rsid w:val="006524EC"/>
    <w:rsid w:val="006872C5"/>
    <w:rsid w:val="006B0203"/>
    <w:rsid w:val="006B5210"/>
    <w:rsid w:val="006C4038"/>
    <w:rsid w:val="006C479E"/>
    <w:rsid w:val="006E541C"/>
    <w:rsid w:val="00700590"/>
    <w:rsid w:val="007124A1"/>
    <w:rsid w:val="007547ED"/>
    <w:rsid w:val="007C363E"/>
    <w:rsid w:val="007C50C2"/>
    <w:rsid w:val="007C7597"/>
    <w:rsid w:val="007D7F48"/>
    <w:rsid w:val="007E4FB4"/>
    <w:rsid w:val="00803F77"/>
    <w:rsid w:val="008074E1"/>
    <w:rsid w:val="00827795"/>
    <w:rsid w:val="00851EE5"/>
    <w:rsid w:val="00873021"/>
    <w:rsid w:val="00874F70"/>
    <w:rsid w:val="00887A3F"/>
    <w:rsid w:val="008B10AD"/>
    <w:rsid w:val="008C2B82"/>
    <w:rsid w:val="008C34C1"/>
    <w:rsid w:val="008E3439"/>
    <w:rsid w:val="008F1474"/>
    <w:rsid w:val="00903E9E"/>
    <w:rsid w:val="00916C50"/>
    <w:rsid w:val="00940BB4"/>
    <w:rsid w:val="009703C0"/>
    <w:rsid w:val="009727F1"/>
    <w:rsid w:val="009B29EB"/>
    <w:rsid w:val="009B67B6"/>
    <w:rsid w:val="009C25BA"/>
    <w:rsid w:val="009D77CE"/>
    <w:rsid w:val="009D7F9C"/>
    <w:rsid w:val="009F7A41"/>
    <w:rsid w:val="00A114D3"/>
    <w:rsid w:val="00A21606"/>
    <w:rsid w:val="00A313AD"/>
    <w:rsid w:val="00A64A2B"/>
    <w:rsid w:val="00A7373E"/>
    <w:rsid w:val="00A77B5A"/>
    <w:rsid w:val="00A77EBF"/>
    <w:rsid w:val="00AA33EF"/>
    <w:rsid w:val="00AC3110"/>
    <w:rsid w:val="00AD6A60"/>
    <w:rsid w:val="00B178C6"/>
    <w:rsid w:val="00B3199F"/>
    <w:rsid w:val="00B977CB"/>
    <w:rsid w:val="00BC172B"/>
    <w:rsid w:val="00BC2E43"/>
    <w:rsid w:val="00BD39DF"/>
    <w:rsid w:val="00BD5146"/>
    <w:rsid w:val="00BD77A4"/>
    <w:rsid w:val="00BF1B89"/>
    <w:rsid w:val="00BF3569"/>
    <w:rsid w:val="00BF4BA1"/>
    <w:rsid w:val="00C15731"/>
    <w:rsid w:val="00C157CD"/>
    <w:rsid w:val="00C17431"/>
    <w:rsid w:val="00C22D35"/>
    <w:rsid w:val="00C318C4"/>
    <w:rsid w:val="00C471F2"/>
    <w:rsid w:val="00C70EEA"/>
    <w:rsid w:val="00C72AD6"/>
    <w:rsid w:val="00C75BB0"/>
    <w:rsid w:val="00C77695"/>
    <w:rsid w:val="00C82762"/>
    <w:rsid w:val="00C9403C"/>
    <w:rsid w:val="00C9716D"/>
    <w:rsid w:val="00CA1828"/>
    <w:rsid w:val="00CA5C37"/>
    <w:rsid w:val="00CD60C7"/>
    <w:rsid w:val="00CD6325"/>
    <w:rsid w:val="00CE34D7"/>
    <w:rsid w:val="00CF1EB8"/>
    <w:rsid w:val="00D065E1"/>
    <w:rsid w:val="00D07793"/>
    <w:rsid w:val="00D104D9"/>
    <w:rsid w:val="00D27837"/>
    <w:rsid w:val="00D418BC"/>
    <w:rsid w:val="00D600FD"/>
    <w:rsid w:val="00D60414"/>
    <w:rsid w:val="00D717D7"/>
    <w:rsid w:val="00DD249E"/>
    <w:rsid w:val="00DE5ED4"/>
    <w:rsid w:val="00DF1C8C"/>
    <w:rsid w:val="00E05132"/>
    <w:rsid w:val="00E07027"/>
    <w:rsid w:val="00E2436D"/>
    <w:rsid w:val="00E92001"/>
    <w:rsid w:val="00EB27D1"/>
    <w:rsid w:val="00EB47DB"/>
    <w:rsid w:val="00EB4C7D"/>
    <w:rsid w:val="00EC18CF"/>
    <w:rsid w:val="00ED63F8"/>
    <w:rsid w:val="00EE5923"/>
    <w:rsid w:val="00F21B02"/>
    <w:rsid w:val="00F30F1C"/>
    <w:rsid w:val="00F53FDE"/>
    <w:rsid w:val="00F71C62"/>
    <w:rsid w:val="00F93BFA"/>
    <w:rsid w:val="00FA76B2"/>
    <w:rsid w:val="00FB7510"/>
    <w:rsid w:val="00FD1AE2"/>
    <w:rsid w:val="00FD5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6B"/>
    <w:pPr>
      <w:spacing w:after="0" w:line="240" w:lineRule="auto"/>
    </w:pPr>
    <w:rPr>
      <w:rFonts w:ascii="Verdana" w:hAnsi="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1B88"/>
    <w:pPr>
      <w:ind w:left="720"/>
      <w:contextualSpacing/>
    </w:pPr>
    <w:rPr>
      <w:rFonts w:asciiTheme="minorHAnsi" w:hAnsiTheme="minorHAnsi"/>
      <w:color w:val="auto"/>
    </w:rPr>
  </w:style>
  <w:style w:type="character" w:styleId="CommentReference">
    <w:name w:val="annotation reference"/>
    <w:basedOn w:val="DefaultParagraphFont"/>
    <w:uiPriority w:val="99"/>
    <w:semiHidden/>
    <w:unhideWhenUsed/>
    <w:rsid w:val="00320312"/>
    <w:rPr>
      <w:sz w:val="18"/>
      <w:szCs w:val="18"/>
    </w:rPr>
  </w:style>
  <w:style w:type="paragraph" w:styleId="CommentText">
    <w:name w:val="annotation text"/>
    <w:basedOn w:val="Normal"/>
    <w:link w:val="CommentTextChar"/>
    <w:uiPriority w:val="99"/>
    <w:semiHidden/>
    <w:unhideWhenUsed/>
    <w:rsid w:val="00320312"/>
  </w:style>
  <w:style w:type="character" w:customStyle="1" w:styleId="CommentTextChar">
    <w:name w:val="Comment Text Char"/>
    <w:basedOn w:val="DefaultParagraphFont"/>
    <w:link w:val="CommentText"/>
    <w:uiPriority w:val="99"/>
    <w:semiHidden/>
    <w:rsid w:val="00320312"/>
    <w:rPr>
      <w:rFonts w:ascii="Verdana" w:hAnsi="Verdana"/>
      <w:color w:val="000000"/>
      <w:sz w:val="24"/>
      <w:szCs w:val="24"/>
    </w:rPr>
  </w:style>
  <w:style w:type="paragraph" w:styleId="CommentSubject">
    <w:name w:val="annotation subject"/>
    <w:basedOn w:val="CommentText"/>
    <w:next w:val="CommentText"/>
    <w:link w:val="CommentSubjectChar"/>
    <w:uiPriority w:val="99"/>
    <w:semiHidden/>
    <w:unhideWhenUsed/>
    <w:rsid w:val="00320312"/>
    <w:rPr>
      <w:b/>
      <w:bCs/>
      <w:sz w:val="20"/>
      <w:szCs w:val="20"/>
    </w:rPr>
  </w:style>
  <w:style w:type="character" w:customStyle="1" w:styleId="CommentSubjectChar">
    <w:name w:val="Comment Subject Char"/>
    <w:basedOn w:val="CommentTextChar"/>
    <w:link w:val="CommentSubject"/>
    <w:uiPriority w:val="99"/>
    <w:semiHidden/>
    <w:rsid w:val="00320312"/>
    <w:rPr>
      <w:rFonts w:ascii="Verdana" w:hAnsi="Verdana"/>
      <w:b/>
      <w:bCs/>
      <w:color w:val="000000"/>
      <w:sz w:val="20"/>
      <w:szCs w:val="20"/>
    </w:rPr>
  </w:style>
  <w:style w:type="paragraph" w:styleId="BalloonText">
    <w:name w:val="Balloon Text"/>
    <w:basedOn w:val="Normal"/>
    <w:link w:val="BalloonTextChar"/>
    <w:uiPriority w:val="99"/>
    <w:semiHidden/>
    <w:unhideWhenUsed/>
    <w:rsid w:val="003203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312"/>
    <w:rPr>
      <w:rFonts w:ascii="Lucida Grande" w:hAnsi="Lucida Grande" w:cs="Lucida Grande"/>
      <w:color w:val="000000"/>
      <w:sz w:val="18"/>
      <w:szCs w:val="18"/>
    </w:rPr>
  </w:style>
  <w:style w:type="paragraph" w:styleId="Revision">
    <w:name w:val="Revision"/>
    <w:hidden/>
    <w:uiPriority w:val="99"/>
    <w:semiHidden/>
    <w:rsid w:val="006316B6"/>
    <w:pPr>
      <w:spacing w:after="0" w:line="240" w:lineRule="auto"/>
    </w:pPr>
    <w:rPr>
      <w:rFonts w:ascii="Verdana" w:hAnsi="Verdana"/>
      <w:color w:val="000000"/>
      <w:sz w:val="24"/>
      <w:szCs w:val="24"/>
    </w:rPr>
  </w:style>
  <w:style w:type="paragraph" w:styleId="Header">
    <w:name w:val="header"/>
    <w:basedOn w:val="Normal"/>
    <w:link w:val="HeaderChar"/>
    <w:uiPriority w:val="99"/>
    <w:unhideWhenUsed/>
    <w:rsid w:val="000C3462"/>
    <w:pPr>
      <w:tabs>
        <w:tab w:val="center" w:pos="4680"/>
        <w:tab w:val="right" w:pos="9360"/>
      </w:tabs>
    </w:pPr>
  </w:style>
  <w:style w:type="character" w:customStyle="1" w:styleId="HeaderChar">
    <w:name w:val="Header Char"/>
    <w:basedOn w:val="DefaultParagraphFont"/>
    <w:link w:val="Header"/>
    <w:uiPriority w:val="99"/>
    <w:rsid w:val="000C3462"/>
    <w:rPr>
      <w:rFonts w:ascii="Verdana" w:hAnsi="Verdana"/>
      <w:color w:val="000000"/>
      <w:sz w:val="24"/>
      <w:szCs w:val="24"/>
    </w:rPr>
  </w:style>
  <w:style w:type="paragraph" w:styleId="Footer">
    <w:name w:val="footer"/>
    <w:basedOn w:val="Normal"/>
    <w:link w:val="FooterChar"/>
    <w:uiPriority w:val="99"/>
    <w:unhideWhenUsed/>
    <w:rsid w:val="000C3462"/>
    <w:pPr>
      <w:tabs>
        <w:tab w:val="center" w:pos="4680"/>
        <w:tab w:val="right" w:pos="9360"/>
      </w:tabs>
    </w:pPr>
  </w:style>
  <w:style w:type="character" w:customStyle="1" w:styleId="FooterChar">
    <w:name w:val="Footer Char"/>
    <w:basedOn w:val="DefaultParagraphFont"/>
    <w:link w:val="Footer"/>
    <w:uiPriority w:val="99"/>
    <w:rsid w:val="000C3462"/>
    <w:rPr>
      <w:rFonts w:ascii="Verdana" w:hAnsi="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6B"/>
    <w:pPr>
      <w:spacing w:after="0" w:line="240" w:lineRule="auto"/>
    </w:pPr>
    <w:rPr>
      <w:rFonts w:ascii="Verdana" w:hAnsi="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1B88"/>
    <w:pPr>
      <w:ind w:left="720"/>
      <w:contextualSpacing/>
    </w:pPr>
    <w:rPr>
      <w:rFonts w:asciiTheme="minorHAnsi" w:hAnsiTheme="minorHAnsi"/>
      <w:color w:val="auto"/>
    </w:rPr>
  </w:style>
  <w:style w:type="character" w:styleId="CommentReference">
    <w:name w:val="annotation reference"/>
    <w:basedOn w:val="DefaultParagraphFont"/>
    <w:uiPriority w:val="99"/>
    <w:semiHidden/>
    <w:unhideWhenUsed/>
    <w:rsid w:val="00320312"/>
    <w:rPr>
      <w:sz w:val="18"/>
      <w:szCs w:val="18"/>
    </w:rPr>
  </w:style>
  <w:style w:type="paragraph" w:styleId="CommentText">
    <w:name w:val="annotation text"/>
    <w:basedOn w:val="Normal"/>
    <w:link w:val="CommentTextChar"/>
    <w:uiPriority w:val="99"/>
    <w:semiHidden/>
    <w:unhideWhenUsed/>
    <w:rsid w:val="00320312"/>
  </w:style>
  <w:style w:type="character" w:customStyle="1" w:styleId="CommentTextChar">
    <w:name w:val="Comment Text Char"/>
    <w:basedOn w:val="DefaultParagraphFont"/>
    <w:link w:val="CommentText"/>
    <w:uiPriority w:val="99"/>
    <w:semiHidden/>
    <w:rsid w:val="00320312"/>
    <w:rPr>
      <w:rFonts w:ascii="Verdana" w:hAnsi="Verdana"/>
      <w:color w:val="000000"/>
      <w:sz w:val="24"/>
      <w:szCs w:val="24"/>
    </w:rPr>
  </w:style>
  <w:style w:type="paragraph" w:styleId="CommentSubject">
    <w:name w:val="annotation subject"/>
    <w:basedOn w:val="CommentText"/>
    <w:next w:val="CommentText"/>
    <w:link w:val="CommentSubjectChar"/>
    <w:uiPriority w:val="99"/>
    <w:semiHidden/>
    <w:unhideWhenUsed/>
    <w:rsid w:val="00320312"/>
    <w:rPr>
      <w:b/>
      <w:bCs/>
      <w:sz w:val="20"/>
      <w:szCs w:val="20"/>
    </w:rPr>
  </w:style>
  <w:style w:type="character" w:customStyle="1" w:styleId="CommentSubjectChar">
    <w:name w:val="Comment Subject Char"/>
    <w:basedOn w:val="CommentTextChar"/>
    <w:link w:val="CommentSubject"/>
    <w:uiPriority w:val="99"/>
    <w:semiHidden/>
    <w:rsid w:val="00320312"/>
    <w:rPr>
      <w:rFonts w:ascii="Verdana" w:hAnsi="Verdana"/>
      <w:b/>
      <w:bCs/>
      <w:color w:val="000000"/>
      <w:sz w:val="20"/>
      <w:szCs w:val="20"/>
    </w:rPr>
  </w:style>
  <w:style w:type="paragraph" w:styleId="BalloonText">
    <w:name w:val="Balloon Text"/>
    <w:basedOn w:val="Normal"/>
    <w:link w:val="BalloonTextChar"/>
    <w:uiPriority w:val="99"/>
    <w:semiHidden/>
    <w:unhideWhenUsed/>
    <w:rsid w:val="003203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312"/>
    <w:rPr>
      <w:rFonts w:ascii="Lucida Grande" w:hAnsi="Lucida Grande" w:cs="Lucida Grande"/>
      <w:color w:val="000000"/>
      <w:sz w:val="18"/>
      <w:szCs w:val="18"/>
    </w:rPr>
  </w:style>
  <w:style w:type="paragraph" w:styleId="Revision">
    <w:name w:val="Revision"/>
    <w:hidden/>
    <w:uiPriority w:val="99"/>
    <w:semiHidden/>
    <w:rsid w:val="006316B6"/>
    <w:pPr>
      <w:spacing w:after="0" w:line="240" w:lineRule="auto"/>
    </w:pPr>
    <w:rPr>
      <w:rFonts w:ascii="Verdana" w:hAnsi="Verdana"/>
      <w:color w:val="000000"/>
      <w:sz w:val="24"/>
      <w:szCs w:val="24"/>
    </w:rPr>
  </w:style>
  <w:style w:type="paragraph" w:styleId="Header">
    <w:name w:val="header"/>
    <w:basedOn w:val="Normal"/>
    <w:link w:val="HeaderChar"/>
    <w:uiPriority w:val="99"/>
    <w:unhideWhenUsed/>
    <w:rsid w:val="000C3462"/>
    <w:pPr>
      <w:tabs>
        <w:tab w:val="center" w:pos="4680"/>
        <w:tab w:val="right" w:pos="9360"/>
      </w:tabs>
    </w:pPr>
  </w:style>
  <w:style w:type="character" w:customStyle="1" w:styleId="HeaderChar">
    <w:name w:val="Header Char"/>
    <w:basedOn w:val="DefaultParagraphFont"/>
    <w:link w:val="Header"/>
    <w:uiPriority w:val="99"/>
    <w:rsid w:val="000C3462"/>
    <w:rPr>
      <w:rFonts w:ascii="Verdana" w:hAnsi="Verdana"/>
      <w:color w:val="000000"/>
      <w:sz w:val="24"/>
      <w:szCs w:val="24"/>
    </w:rPr>
  </w:style>
  <w:style w:type="paragraph" w:styleId="Footer">
    <w:name w:val="footer"/>
    <w:basedOn w:val="Normal"/>
    <w:link w:val="FooterChar"/>
    <w:uiPriority w:val="99"/>
    <w:unhideWhenUsed/>
    <w:rsid w:val="000C3462"/>
    <w:pPr>
      <w:tabs>
        <w:tab w:val="center" w:pos="4680"/>
        <w:tab w:val="right" w:pos="9360"/>
      </w:tabs>
    </w:pPr>
  </w:style>
  <w:style w:type="character" w:customStyle="1" w:styleId="FooterChar">
    <w:name w:val="Footer Char"/>
    <w:basedOn w:val="DefaultParagraphFont"/>
    <w:link w:val="Footer"/>
    <w:uiPriority w:val="99"/>
    <w:rsid w:val="000C3462"/>
    <w:rPr>
      <w:rFonts w:ascii="Verdana" w:hAnsi="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1337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3533-072C-444B-9128-18C10417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cmcmaho1</dc:creator>
  <cp:lastModifiedBy>cmcmaho1</cp:lastModifiedBy>
  <cp:revision>14</cp:revision>
  <cp:lastPrinted>2012-02-24T18:58:00Z</cp:lastPrinted>
  <dcterms:created xsi:type="dcterms:W3CDTF">2012-02-23T20:04:00Z</dcterms:created>
  <dcterms:modified xsi:type="dcterms:W3CDTF">2012-02-24T22:23:00Z</dcterms:modified>
</cp:coreProperties>
</file>