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A4819" w14:textId="77777777" w:rsidR="00EF7D8D" w:rsidRDefault="002D6BE7">
      <w:r>
        <w:rPr>
          <w:i/>
        </w:rPr>
        <w:t>DRAFT 1.0 Dated October 6, 2023</w:t>
      </w:r>
    </w:p>
    <w:p w14:paraId="6C1A481A" w14:textId="77777777" w:rsidR="00EF7D8D" w:rsidRDefault="00EF7D8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6C1A481B" w14:textId="6DBC5465" w:rsidR="00EF7D8D" w:rsidRDefault="002D6BE7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Ocean Coordination Group Charge: </w:t>
      </w:r>
      <w:r>
        <w:rPr>
          <w:rFonts w:ascii="Calibri" w:eastAsia="Calibri" w:hAnsi="Calibri" w:cs="Calibri"/>
        </w:rPr>
        <w:t xml:space="preserve">For action item </w:t>
      </w:r>
      <w:r>
        <w:rPr>
          <w:rFonts w:ascii="Calibri" w:eastAsia="Calibri" w:hAnsi="Calibri" w:cs="Calibri"/>
          <w:b/>
          <w:i/>
        </w:rPr>
        <w:t>SIT-TW-2022-14</w:t>
      </w:r>
      <w:r>
        <w:rPr>
          <w:rFonts w:ascii="Calibri" w:eastAsia="Calibri" w:hAnsi="Calibri" w:cs="Calibri"/>
        </w:rPr>
        <w:t xml:space="preserve">, the Ocean Coordination Group was tasked to come up with a series of recommendations to the 2022 CEOS Plenary on the coordination of CEOS ocean-related activities, including activities in support of the UN Decade of Ocean Science for Sustainable development (2021-2030) and GST1 (2023 UNFCCC Global </w:t>
      </w:r>
      <w:proofErr w:type="spellStart"/>
      <w:r>
        <w:rPr>
          <w:rFonts w:ascii="Calibri" w:eastAsia="Calibri" w:hAnsi="Calibri" w:cs="Calibri"/>
        </w:rPr>
        <w:t>Stocktake</w:t>
      </w:r>
      <w:proofErr w:type="spellEnd"/>
      <w:r>
        <w:rPr>
          <w:rFonts w:ascii="Calibri" w:eastAsia="Calibri" w:hAnsi="Calibri" w:cs="Calibri"/>
        </w:rPr>
        <w:t>). This also require</w:t>
      </w:r>
      <w:r w:rsidR="000D3EC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taking into account</w:t>
      </w:r>
      <w:proofErr w:type="gramEnd"/>
      <w:r>
        <w:rPr>
          <w:rFonts w:ascii="Calibri" w:eastAsia="Calibri" w:hAnsi="Calibri" w:cs="Calibri"/>
        </w:rPr>
        <w:t xml:space="preserve"> links to </w:t>
      </w:r>
      <w:r w:rsidR="00713C94">
        <w:rPr>
          <w:rFonts w:ascii="Calibri" w:eastAsia="Calibri" w:hAnsi="Calibri" w:cs="Calibri"/>
        </w:rPr>
        <w:t>existing CEOS entities</w:t>
      </w:r>
      <w:r w:rsidR="00962CB9">
        <w:rPr>
          <w:rFonts w:ascii="Calibri" w:eastAsia="Calibri" w:hAnsi="Calibri" w:cs="Calibri"/>
        </w:rPr>
        <w:t xml:space="preserve"> with an interest in oceans,</w:t>
      </w:r>
      <w:r w:rsidR="00713C94">
        <w:rPr>
          <w:rFonts w:ascii="Calibri" w:eastAsia="Calibri" w:hAnsi="Calibri" w:cs="Calibri"/>
        </w:rPr>
        <w:t xml:space="preserve"> and also to sustainability </w:t>
      </w:r>
      <w:r w:rsidR="00773F72">
        <w:rPr>
          <w:rFonts w:ascii="Calibri" w:eastAsia="Calibri" w:hAnsi="Calibri" w:cs="Calibri"/>
        </w:rPr>
        <w:t xml:space="preserve">considerations for </w:t>
      </w:r>
      <w:r>
        <w:rPr>
          <w:rFonts w:ascii="Calibri" w:eastAsia="Calibri" w:hAnsi="Calibri" w:cs="Calibri"/>
        </w:rPr>
        <w:t>the COAST</w:t>
      </w:r>
      <w:r w:rsidR="00773F72">
        <w:rPr>
          <w:rFonts w:ascii="Calibri" w:eastAsia="Calibri" w:hAnsi="Calibri" w:cs="Calibri"/>
        </w:rPr>
        <w:t xml:space="preserve"> </w:t>
      </w:r>
      <w:r w:rsidR="00773F72" w:rsidRPr="00F70207">
        <w:rPr>
          <w:rFonts w:ascii="Calibri" w:eastAsia="Calibri" w:hAnsi="Calibri" w:cs="Calibri"/>
          <w:i/>
          <w:iCs/>
        </w:rPr>
        <w:t>ad hoc</w:t>
      </w:r>
      <w:r w:rsidR="00773F72">
        <w:rPr>
          <w:rFonts w:ascii="Calibri" w:eastAsia="Calibri" w:hAnsi="Calibri" w:cs="Calibri"/>
        </w:rPr>
        <w:t xml:space="preserve"> team</w:t>
      </w:r>
      <w:r>
        <w:rPr>
          <w:rFonts w:ascii="Calibri" w:eastAsia="Calibri" w:hAnsi="Calibri" w:cs="Calibri"/>
        </w:rPr>
        <w:t xml:space="preserve">. The </w:t>
      </w:r>
      <w:r w:rsidR="00962CB9">
        <w:rPr>
          <w:rFonts w:ascii="Calibri" w:eastAsia="Calibri" w:hAnsi="Calibri" w:cs="Calibri"/>
        </w:rPr>
        <w:t xml:space="preserve">Ocean Coordination </w:t>
      </w:r>
      <w:r>
        <w:rPr>
          <w:rFonts w:ascii="Calibri" w:eastAsia="Calibri" w:hAnsi="Calibri" w:cs="Calibri"/>
        </w:rPr>
        <w:t>Group</w:t>
      </w:r>
      <w:r w:rsidR="000D3EC7">
        <w:rPr>
          <w:rFonts w:ascii="Calibri" w:eastAsia="Calibri" w:hAnsi="Calibri" w:cs="Calibri"/>
        </w:rPr>
        <w:t xml:space="preserve">’s mandate was extended </w:t>
      </w:r>
      <w:r w:rsidR="003E2D54">
        <w:rPr>
          <w:rFonts w:ascii="Calibri" w:eastAsia="Calibri" w:hAnsi="Calibri" w:cs="Calibri"/>
        </w:rPr>
        <w:t xml:space="preserve">by a year from its original deadline of 2022 CEOS Plenary, and will now complete its work by, and will report at, the </w:t>
      </w:r>
      <w:r w:rsidR="00962CB9">
        <w:rPr>
          <w:rFonts w:ascii="Calibri" w:eastAsia="Calibri" w:hAnsi="Calibri" w:cs="Calibri"/>
        </w:rPr>
        <w:t xml:space="preserve">2023 CEOS </w:t>
      </w:r>
      <w:r>
        <w:rPr>
          <w:rFonts w:ascii="Calibri" w:eastAsia="Calibri" w:hAnsi="Calibri" w:cs="Calibri"/>
        </w:rPr>
        <w:t>Plenary.</w:t>
      </w:r>
    </w:p>
    <w:p w14:paraId="6C1A481C" w14:textId="3A84A6EE" w:rsidR="00EF7D8D" w:rsidRDefault="002D6BE7">
      <w:pPr>
        <w:spacing w:after="160" w:line="259" w:lineRule="auto"/>
        <w:rPr>
          <w:rFonts w:ascii="Calibri" w:eastAsia="Calibri" w:hAnsi="Calibri" w:cs="Calibri"/>
          <w:b/>
          <w:color w:val="4A86E8"/>
        </w:rPr>
      </w:pPr>
      <w:r>
        <w:rPr>
          <w:rFonts w:ascii="Calibri" w:eastAsia="Calibri" w:hAnsi="Calibri" w:cs="Calibri"/>
          <w:b/>
        </w:rPr>
        <w:t>The Ocean Coordination Group’s Mission Statement:</w:t>
      </w:r>
      <w:r>
        <w:rPr>
          <w:rFonts w:ascii="Calibri" w:eastAsia="Calibri" w:hAnsi="Calibri" w:cs="Calibri"/>
        </w:rPr>
        <w:t xml:space="preserve"> Serve as a point of integration from CEOS to the UN Ocean decade, facilitating understanding of how CEOS activities benefit the global needs for ocean management. </w:t>
      </w:r>
      <w:r w:rsidR="00066CD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Also</w:t>
      </w:r>
      <w:r w:rsidR="00066CD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to serve as a resource to infuse aquatic and ocean </w:t>
      </w:r>
      <w:r w:rsidR="00AE4652">
        <w:rPr>
          <w:rFonts w:ascii="Calibri" w:eastAsia="Calibri" w:hAnsi="Calibri" w:cs="Calibri"/>
        </w:rPr>
        <w:t>space-based</w:t>
      </w:r>
      <w:r w:rsidR="00BD58F4">
        <w:rPr>
          <w:rFonts w:ascii="Calibri" w:eastAsia="Calibri" w:hAnsi="Calibri" w:cs="Calibri"/>
        </w:rPr>
        <w:t xml:space="preserve"> EO</w:t>
      </w:r>
      <w:r>
        <w:rPr>
          <w:rFonts w:ascii="Calibri" w:eastAsia="Calibri" w:hAnsi="Calibri" w:cs="Calibri"/>
        </w:rPr>
        <w:t xml:space="preserve"> into relevant existing activities of CEOS </w:t>
      </w:r>
      <w:proofErr w:type="spellStart"/>
      <w:r>
        <w:rPr>
          <w:rFonts w:ascii="Calibri" w:eastAsia="Calibri" w:hAnsi="Calibri" w:cs="Calibri"/>
        </w:rPr>
        <w:t>organisations</w:t>
      </w:r>
      <w:proofErr w:type="spellEnd"/>
      <w:r w:rsidR="00AE4652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including the </w:t>
      </w:r>
      <w:r w:rsidR="00AE4652">
        <w:rPr>
          <w:rFonts w:ascii="Calibri" w:eastAsia="Calibri" w:hAnsi="Calibri" w:cs="Calibri"/>
        </w:rPr>
        <w:t>UNFCCC G</w:t>
      </w:r>
      <w:r>
        <w:rPr>
          <w:rFonts w:ascii="Calibri" w:eastAsia="Calibri" w:hAnsi="Calibri" w:cs="Calibri"/>
        </w:rPr>
        <w:t xml:space="preserve">lobal </w:t>
      </w:r>
      <w:proofErr w:type="spellStart"/>
      <w:r w:rsidR="00AE465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tocktake</w:t>
      </w:r>
      <w:proofErr w:type="spellEnd"/>
      <w:r>
        <w:rPr>
          <w:rFonts w:ascii="Calibri" w:eastAsia="Calibri" w:hAnsi="Calibri" w:cs="Calibri"/>
        </w:rPr>
        <w:t xml:space="preserve">, </w:t>
      </w:r>
      <w:r w:rsidR="00DF3051">
        <w:rPr>
          <w:rFonts w:ascii="Calibri" w:eastAsia="Calibri" w:hAnsi="Calibri" w:cs="Calibri"/>
        </w:rPr>
        <w:t xml:space="preserve">to seek to </w:t>
      </w:r>
      <w:r>
        <w:rPr>
          <w:rFonts w:ascii="Calibri" w:eastAsia="Calibri" w:hAnsi="Calibri" w:cs="Calibri"/>
        </w:rPr>
        <w:t xml:space="preserve">enhance global understanding of </w:t>
      </w:r>
      <w:r w:rsidR="00DF3051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functions of aquatic systems, coasts and oceans in global carbon budgets and ecosystem dynamics and forecasting, as well as sustained and sustainable provision of goods and services for societal benefit.</w:t>
      </w:r>
    </w:p>
    <w:p w14:paraId="6C1A481D" w14:textId="616A71C2" w:rsidR="00EF7D8D" w:rsidRDefault="002D6BE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Ocean Coordination Group was initially led by the 2022-23 SIT Chair, the European Space Agency (ESA).  </w:t>
      </w:r>
      <w:r w:rsidR="00C447D0">
        <w:rPr>
          <w:rFonts w:ascii="Calibri" w:eastAsia="Calibri" w:hAnsi="Calibri" w:cs="Calibri"/>
        </w:rPr>
        <w:t>The SIT Ch</w:t>
      </w:r>
      <w:r w:rsidR="0094083C">
        <w:rPr>
          <w:rFonts w:ascii="Calibri" w:eastAsia="Calibri" w:hAnsi="Calibri" w:cs="Calibri"/>
        </w:rPr>
        <w:t>a</w:t>
      </w:r>
      <w:r w:rsidR="00C447D0">
        <w:rPr>
          <w:rFonts w:ascii="Calibri" w:eastAsia="Calibri" w:hAnsi="Calibri" w:cs="Calibri"/>
        </w:rPr>
        <w:t xml:space="preserve">ir delegated responsibility for the Group </w:t>
      </w:r>
      <w:r w:rsidR="0094083C"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</w:rPr>
        <w:t>NOAA</w:t>
      </w:r>
      <w:r w:rsidR="00A413C0">
        <w:rPr>
          <w:rFonts w:ascii="Calibri" w:eastAsia="Calibri" w:hAnsi="Calibri" w:cs="Calibri"/>
        </w:rPr>
        <w:t xml:space="preserve"> in </w:t>
      </w:r>
      <w:r w:rsidR="00CE0995">
        <w:rPr>
          <w:rFonts w:ascii="Calibri" w:eastAsia="Calibri" w:hAnsi="Calibri" w:cs="Calibri"/>
        </w:rPr>
        <w:t>late 2022</w:t>
      </w:r>
      <w:r w:rsidR="00D47B94">
        <w:rPr>
          <w:rFonts w:ascii="Calibri" w:eastAsia="Calibri" w:hAnsi="Calibri" w:cs="Calibri"/>
        </w:rPr>
        <w:t>,</w:t>
      </w:r>
      <w:r w:rsidR="00CE0995">
        <w:rPr>
          <w:rFonts w:ascii="Calibri" w:eastAsia="Calibri" w:hAnsi="Calibri" w:cs="Calibri"/>
        </w:rPr>
        <w:t xml:space="preserve"> </w:t>
      </w:r>
      <w:r w:rsidR="006332E0">
        <w:rPr>
          <w:rFonts w:ascii="Calibri" w:eastAsia="Calibri" w:hAnsi="Calibri" w:cs="Calibri"/>
        </w:rPr>
        <w:t>at which point</w:t>
      </w:r>
      <w:r>
        <w:rPr>
          <w:rFonts w:ascii="Calibri" w:eastAsia="Calibri" w:hAnsi="Calibri" w:cs="Calibri"/>
        </w:rPr>
        <w:t xml:space="preserve"> Paul DiGiacomo assumed the </w:t>
      </w:r>
      <w:r w:rsidR="00E42DB9">
        <w:rPr>
          <w:rFonts w:ascii="Calibri" w:eastAsia="Calibri" w:hAnsi="Calibri" w:cs="Calibri"/>
        </w:rPr>
        <w:t xml:space="preserve">lead </w:t>
      </w:r>
      <w:r>
        <w:rPr>
          <w:rFonts w:ascii="Calibri" w:eastAsia="Calibri" w:hAnsi="Calibri" w:cs="Calibri"/>
        </w:rPr>
        <w:t xml:space="preserve">role </w:t>
      </w:r>
      <w:r w:rsidR="006332E0">
        <w:rPr>
          <w:rFonts w:ascii="Calibri" w:eastAsia="Calibri" w:hAnsi="Calibri" w:cs="Calibri"/>
        </w:rPr>
        <w:t>for the group</w:t>
      </w:r>
      <w:r>
        <w:rPr>
          <w:rFonts w:ascii="Calibri" w:eastAsia="Calibri" w:hAnsi="Calibri" w:cs="Calibri"/>
        </w:rPr>
        <w:t xml:space="preserve">.  </w:t>
      </w:r>
    </w:p>
    <w:p w14:paraId="6C1A481E" w14:textId="77777777" w:rsidR="00EF7D8D" w:rsidRDefault="002D6BE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Two deliverable documents have been prepared by the CEOS Ocean Coordination Group to better inform the SIT and others in the future about coordination of ocean-related activities and communication needs within and external to CEOS, including with the IOC regarding the UN Ocean Decade. </w:t>
      </w:r>
    </w:p>
    <w:p w14:paraId="6C1A481F" w14:textId="3FCF9192" w:rsidR="00EF7D8D" w:rsidRDefault="002D6BE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group identified pros and cons of establishing a new dedicated CEOS Ocean Coordination entity</w:t>
      </w:r>
      <w:r w:rsidR="002C536D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 xml:space="preserve"> different governance structures were discussed and evaluated.  Overall, there was no consensus that such a dedicated group was required, with the preference expressed by the group to rely on existing CEOS entities and mechanisms. In particular, there was concern that the value proposition of adding a</w:t>
      </w:r>
      <w:r w:rsidR="00B74FCD">
        <w:rPr>
          <w:rFonts w:ascii="Calibri" w:eastAsia="Calibri" w:hAnsi="Calibri" w:cs="Calibri"/>
        </w:rPr>
        <w:t xml:space="preserve"> new CEOS</w:t>
      </w:r>
      <w:r>
        <w:rPr>
          <w:rFonts w:ascii="Calibri" w:eastAsia="Calibri" w:hAnsi="Calibri" w:cs="Calibri"/>
        </w:rPr>
        <w:t xml:space="preserve"> entity did not warrant the additional time and </w:t>
      </w:r>
      <w:r w:rsidR="00B74FCD">
        <w:rPr>
          <w:rFonts w:ascii="Calibri" w:eastAsia="Calibri" w:hAnsi="Calibri" w:cs="Calibri"/>
        </w:rPr>
        <w:t xml:space="preserve">resources </w:t>
      </w:r>
      <w:r>
        <w:rPr>
          <w:rFonts w:ascii="Calibri" w:eastAsia="Calibri" w:hAnsi="Calibri" w:cs="Calibri"/>
        </w:rPr>
        <w:t xml:space="preserve">that would </w:t>
      </w:r>
      <w:r w:rsidR="00A533C1">
        <w:rPr>
          <w:rFonts w:ascii="Calibri" w:eastAsia="Calibri" w:hAnsi="Calibri" w:cs="Calibri"/>
        </w:rPr>
        <w:t>be required</w:t>
      </w:r>
      <w:r w:rsidR="002741D9"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 xml:space="preserve">The </w:t>
      </w:r>
      <w:r w:rsidR="006332E0">
        <w:rPr>
          <w:rFonts w:ascii="Calibri" w:eastAsia="Calibri" w:hAnsi="Calibri" w:cs="Calibri"/>
        </w:rPr>
        <w:t xml:space="preserve">Ocean Coordination Group </w:t>
      </w:r>
      <w:r>
        <w:rPr>
          <w:rFonts w:ascii="Calibri" w:eastAsia="Calibri" w:hAnsi="Calibri" w:cs="Calibri"/>
        </w:rPr>
        <w:t xml:space="preserve">herein conveys </w:t>
      </w:r>
      <w:r w:rsidR="0033792B">
        <w:rPr>
          <w:rFonts w:ascii="Calibri" w:eastAsia="Calibri" w:hAnsi="Calibri" w:cs="Calibri"/>
        </w:rPr>
        <w:t>it’s</w:t>
      </w:r>
      <w:r>
        <w:rPr>
          <w:rFonts w:ascii="Calibri" w:eastAsia="Calibri" w:hAnsi="Calibri" w:cs="Calibri"/>
        </w:rPr>
        <w:t xml:space="preserve"> assessment, not</w:t>
      </w:r>
      <w:r w:rsidR="002F1680"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</w:rPr>
        <w:t xml:space="preserve"> the </w:t>
      </w:r>
      <w:r w:rsidR="00186CF6">
        <w:rPr>
          <w:rFonts w:ascii="Calibri" w:eastAsia="Calibri" w:hAnsi="Calibri" w:cs="Calibri"/>
        </w:rPr>
        <w:t xml:space="preserve">planned future </w:t>
      </w:r>
      <w:r>
        <w:rPr>
          <w:rFonts w:ascii="Calibri" w:eastAsia="Calibri" w:hAnsi="Calibri" w:cs="Calibri"/>
        </w:rPr>
        <w:t xml:space="preserve">increase in ocean </w:t>
      </w:r>
      <w:r w:rsidR="0033792B">
        <w:rPr>
          <w:rFonts w:ascii="Calibri" w:eastAsia="Calibri" w:hAnsi="Calibri" w:cs="Calibri"/>
        </w:rPr>
        <w:t>EO</w:t>
      </w:r>
      <w:r>
        <w:rPr>
          <w:rFonts w:ascii="Calibri" w:eastAsia="Calibri" w:hAnsi="Calibri" w:cs="Calibri"/>
        </w:rPr>
        <w:t xml:space="preserve"> missions and the </w:t>
      </w:r>
      <w:r w:rsidR="0033792B">
        <w:rPr>
          <w:rFonts w:ascii="Calibri" w:eastAsia="Calibri" w:hAnsi="Calibri" w:cs="Calibri"/>
        </w:rPr>
        <w:t xml:space="preserve">important role that </w:t>
      </w:r>
      <w:r>
        <w:rPr>
          <w:rFonts w:ascii="Calibri" w:eastAsia="Calibri" w:hAnsi="Calibri" w:cs="Calibri"/>
        </w:rPr>
        <w:t>CEOS</w:t>
      </w:r>
      <w:r w:rsidR="0033792B">
        <w:rPr>
          <w:rFonts w:ascii="Calibri" w:eastAsia="Calibri" w:hAnsi="Calibri" w:cs="Calibri"/>
        </w:rPr>
        <w:t xml:space="preserve"> continues to play</w:t>
      </w:r>
      <w:r>
        <w:rPr>
          <w:rFonts w:ascii="Calibri" w:eastAsia="Calibri" w:hAnsi="Calibri" w:cs="Calibri"/>
        </w:rPr>
        <w:t xml:space="preserve"> to ensure the maximum utility of data.</w:t>
      </w:r>
    </w:p>
    <w:p w14:paraId="6C1A4820" w14:textId="27B85A08" w:rsidR="00EF7D8D" w:rsidRDefault="002D6BE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fulfill action item </w:t>
      </w:r>
      <w:r>
        <w:rPr>
          <w:rFonts w:ascii="Calibri" w:eastAsia="Calibri" w:hAnsi="Calibri" w:cs="Calibri"/>
          <w:b/>
          <w:i/>
        </w:rPr>
        <w:t>SIT-TW-2022-14</w:t>
      </w:r>
      <w:r>
        <w:rPr>
          <w:rFonts w:ascii="Calibri" w:eastAsia="Calibri" w:hAnsi="Calibri" w:cs="Calibri"/>
        </w:rPr>
        <w:t>, these are the deliverables from the Ocean Coordination Group, which will sunset</w:t>
      </w:r>
      <w:r w:rsidR="007B2805">
        <w:rPr>
          <w:rFonts w:ascii="Calibri" w:eastAsia="Calibri" w:hAnsi="Calibri" w:cs="Calibri"/>
        </w:rPr>
        <w:t xml:space="preserve"> at the 2023 CEOS Plenary</w:t>
      </w:r>
      <w:r>
        <w:rPr>
          <w:rFonts w:ascii="Calibri" w:eastAsia="Calibri" w:hAnsi="Calibri" w:cs="Calibri"/>
        </w:rPr>
        <w:t>.</w:t>
      </w:r>
    </w:p>
    <w:p w14:paraId="6C1A4821" w14:textId="7D5043A9" w:rsidR="00EF7D8D" w:rsidRDefault="002D6BE7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hyperlink r:id="rId7">
        <w:r>
          <w:rPr>
            <w:rFonts w:ascii="Calibri" w:eastAsia="Calibri" w:hAnsi="Calibri" w:cs="Calibri"/>
            <w:b/>
            <w:color w:val="1155CC"/>
            <w:u w:val="single"/>
          </w:rPr>
          <w:t>CEOS OCG - IOC and UN Ocean Decade Activities</w:t>
        </w:r>
      </w:hyperlink>
      <w:r>
        <w:rPr>
          <w:rFonts w:ascii="Calibri" w:eastAsia="Calibri" w:hAnsi="Calibri" w:cs="Calibri"/>
        </w:rPr>
        <w:t xml:space="preserve"> is a spreadsheet relating CEOS </w:t>
      </w:r>
      <w:r w:rsidR="004E5E0A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ork</w:t>
      </w:r>
      <w:r w:rsidR="004E5E0A">
        <w:rPr>
          <w:rFonts w:ascii="Calibri" w:eastAsia="Calibri" w:hAnsi="Calibri" w:cs="Calibri"/>
        </w:rPr>
        <w:t xml:space="preserve"> P</w:t>
      </w:r>
      <w:r>
        <w:rPr>
          <w:rFonts w:ascii="Calibri" w:eastAsia="Calibri" w:hAnsi="Calibri" w:cs="Calibri"/>
        </w:rPr>
        <w:t xml:space="preserve">lan activities underway (or anticipated) </w:t>
      </w:r>
      <w:r w:rsidR="002D5CCB"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</w:rPr>
        <w:t xml:space="preserve">support the UN Ocean Decade &amp;/or </w:t>
      </w:r>
      <w:r w:rsidR="002D5CCB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 xml:space="preserve">International Oceanographic Commission mission. It lists points of contact within CEOS and IOC as well as other details. </w:t>
      </w:r>
    </w:p>
    <w:p w14:paraId="6C1A4822" w14:textId="4B44FCAC" w:rsidR="00EF7D8D" w:rsidRDefault="002D6BE7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The </w:t>
      </w:r>
      <w:hyperlink r:id="rId8">
        <w:r>
          <w:rPr>
            <w:rFonts w:ascii="Calibri" w:eastAsia="Calibri" w:hAnsi="Calibri" w:cs="Calibri"/>
            <w:b/>
            <w:color w:val="1155CC"/>
            <w:u w:val="single"/>
          </w:rPr>
          <w:t>CEOS OCG - Coordination Needs for Upcoming Ocean-related Missions</w:t>
        </w:r>
      </w:hyperlink>
      <w:r>
        <w:rPr>
          <w:rFonts w:ascii="Calibri" w:eastAsia="Calibri" w:hAnsi="Calibri" w:cs="Calibri"/>
        </w:rPr>
        <w:t xml:space="preserve"> is a spreadsheet listing upcoming ocean-related missions.  CEOS entities and </w:t>
      </w:r>
      <w:r w:rsidR="009C24FE"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</w:rPr>
        <w:t xml:space="preserve">anticipated coordination needs are listed to enable a resource assessment for support services. </w:t>
      </w:r>
    </w:p>
    <w:p w14:paraId="6130BFC5" w14:textId="3E4DBE18" w:rsidR="000F333B" w:rsidRDefault="000A4600" w:rsidP="00F7020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is recommended that </w:t>
      </w:r>
      <w:r w:rsidR="000F333B">
        <w:rPr>
          <w:rFonts w:ascii="Calibri" w:eastAsia="Calibri" w:hAnsi="Calibri" w:cs="Calibri"/>
        </w:rPr>
        <w:t xml:space="preserve">CEOS Principals </w:t>
      </w:r>
      <w:r>
        <w:rPr>
          <w:rFonts w:ascii="Calibri" w:eastAsia="Calibri" w:hAnsi="Calibri" w:cs="Calibri"/>
        </w:rPr>
        <w:t>consider the two deliverable outputs from the CEOS Ocean Coordination Group</w:t>
      </w:r>
      <w:r w:rsidR="00717506">
        <w:rPr>
          <w:rFonts w:ascii="Calibri" w:eastAsia="Calibri" w:hAnsi="Calibri" w:cs="Calibri"/>
        </w:rPr>
        <w:t xml:space="preserve"> in their mission and</w:t>
      </w:r>
      <w:r w:rsidR="0094193D">
        <w:rPr>
          <w:rFonts w:ascii="Calibri" w:eastAsia="Calibri" w:hAnsi="Calibri" w:cs="Calibri"/>
        </w:rPr>
        <w:t xml:space="preserve"> activity</w:t>
      </w:r>
      <w:r w:rsidR="00717506">
        <w:rPr>
          <w:rFonts w:ascii="Calibri" w:eastAsia="Calibri" w:hAnsi="Calibri" w:cs="Calibri"/>
        </w:rPr>
        <w:t xml:space="preserve"> plannin</w:t>
      </w:r>
      <w:r w:rsidR="0094193D">
        <w:rPr>
          <w:rFonts w:ascii="Calibri" w:eastAsia="Calibri" w:hAnsi="Calibri" w:cs="Calibri"/>
        </w:rPr>
        <w:t>g</w:t>
      </w:r>
      <w:r w:rsidR="00132519">
        <w:rPr>
          <w:rFonts w:ascii="Calibri" w:eastAsia="Calibri" w:hAnsi="Calibri" w:cs="Calibri"/>
        </w:rPr>
        <w:t xml:space="preserve"> to support CEOS’s ongoing efforts to improve coordination for EO in the ocean domain</w:t>
      </w:r>
      <w:r w:rsidR="00F70207">
        <w:rPr>
          <w:rFonts w:ascii="Calibri" w:eastAsia="Calibri" w:hAnsi="Calibri" w:cs="Calibri"/>
        </w:rPr>
        <w:t>.</w:t>
      </w:r>
      <w:bookmarkStart w:id="0" w:name="_GoBack"/>
      <w:bookmarkEnd w:id="0"/>
    </w:p>
    <w:sectPr w:rsidR="000F333B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7B414" w14:textId="77777777" w:rsidR="00971B4B" w:rsidRDefault="00971B4B">
      <w:pPr>
        <w:spacing w:line="240" w:lineRule="auto"/>
      </w:pPr>
      <w:r>
        <w:separator/>
      </w:r>
    </w:p>
  </w:endnote>
  <w:endnote w:type="continuationSeparator" w:id="0">
    <w:p w14:paraId="6975F6D9" w14:textId="77777777" w:rsidR="00971B4B" w:rsidRDefault="00971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D5F19" w14:textId="77777777" w:rsidR="00971B4B" w:rsidRDefault="00971B4B">
      <w:pPr>
        <w:spacing w:line="240" w:lineRule="auto"/>
      </w:pPr>
      <w:r>
        <w:separator/>
      </w:r>
    </w:p>
  </w:footnote>
  <w:footnote w:type="continuationSeparator" w:id="0">
    <w:p w14:paraId="471F736E" w14:textId="77777777" w:rsidR="00971B4B" w:rsidRDefault="00971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4823" w14:textId="77777777" w:rsidR="00EF7D8D" w:rsidRDefault="002D6BE7">
    <w:pPr>
      <w:ind w:left="7920" w:firstLine="720"/>
    </w:pPr>
    <w:r>
      <w:rPr>
        <w:noProof/>
      </w:rPr>
      <w:drawing>
        <wp:inline distT="114300" distB="114300" distL="114300" distR="114300" wp14:anchorId="6C1A4824" wp14:editId="6C1A4825">
          <wp:extent cx="1100138" cy="6276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138" cy="627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C6BBB"/>
    <w:multiLevelType w:val="multilevel"/>
    <w:tmpl w:val="5C463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8D"/>
    <w:rsid w:val="00047C9F"/>
    <w:rsid w:val="000552AF"/>
    <w:rsid w:val="00066CD0"/>
    <w:rsid w:val="000A4600"/>
    <w:rsid w:val="000D1707"/>
    <w:rsid w:val="000D3EC7"/>
    <w:rsid w:val="000F333B"/>
    <w:rsid w:val="00132519"/>
    <w:rsid w:val="001743E2"/>
    <w:rsid w:val="00186CF6"/>
    <w:rsid w:val="002741D9"/>
    <w:rsid w:val="002C2C00"/>
    <w:rsid w:val="002C536D"/>
    <w:rsid w:val="002D5CCB"/>
    <w:rsid w:val="002D6BE7"/>
    <w:rsid w:val="002F1680"/>
    <w:rsid w:val="0033792B"/>
    <w:rsid w:val="003811E1"/>
    <w:rsid w:val="003E2D54"/>
    <w:rsid w:val="00434DA6"/>
    <w:rsid w:val="004E5E0A"/>
    <w:rsid w:val="004F1F0C"/>
    <w:rsid w:val="006332E0"/>
    <w:rsid w:val="00713C94"/>
    <w:rsid w:val="00717506"/>
    <w:rsid w:val="00773F72"/>
    <w:rsid w:val="007B2805"/>
    <w:rsid w:val="00850593"/>
    <w:rsid w:val="0087339B"/>
    <w:rsid w:val="0094083C"/>
    <w:rsid w:val="0094193D"/>
    <w:rsid w:val="00962CB9"/>
    <w:rsid w:val="00971B4B"/>
    <w:rsid w:val="009C24FE"/>
    <w:rsid w:val="00A2103F"/>
    <w:rsid w:val="00A413C0"/>
    <w:rsid w:val="00A533C1"/>
    <w:rsid w:val="00AE4652"/>
    <w:rsid w:val="00B65809"/>
    <w:rsid w:val="00B74FCD"/>
    <w:rsid w:val="00BD58F4"/>
    <w:rsid w:val="00C447D0"/>
    <w:rsid w:val="00CE0995"/>
    <w:rsid w:val="00D44547"/>
    <w:rsid w:val="00D47B94"/>
    <w:rsid w:val="00DA1770"/>
    <w:rsid w:val="00DC4812"/>
    <w:rsid w:val="00DF3051"/>
    <w:rsid w:val="00E42DB9"/>
    <w:rsid w:val="00EF7D8D"/>
    <w:rsid w:val="00F7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4819"/>
  <w15:docId w15:val="{E93C6B0F-53B6-2D44-A60C-EC442A9A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0D1707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C2C0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C00"/>
  </w:style>
  <w:style w:type="paragraph" w:styleId="Footer">
    <w:name w:val="footer"/>
    <w:basedOn w:val="Normal"/>
    <w:link w:val="FooterChar"/>
    <w:uiPriority w:val="99"/>
    <w:semiHidden/>
    <w:unhideWhenUsed/>
    <w:rsid w:val="002C2C0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C00"/>
  </w:style>
  <w:style w:type="paragraph" w:styleId="BalloonText">
    <w:name w:val="Balloon Text"/>
    <w:basedOn w:val="Normal"/>
    <w:link w:val="BalloonTextChar"/>
    <w:uiPriority w:val="99"/>
    <w:semiHidden/>
    <w:unhideWhenUsed/>
    <w:rsid w:val="000552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64ID3_ByDmyAgOLnYB3im33iJLb9H73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sgkVYvsnqWoZbeEWOoVd9HhTgpZgL4eB/view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Merrie Neely</dc:creator>
  <cp:lastModifiedBy>Merrie Beth Neely</cp:lastModifiedBy>
  <cp:revision>3</cp:revision>
  <dcterms:created xsi:type="dcterms:W3CDTF">2023-10-11T13:38:00Z</dcterms:created>
  <dcterms:modified xsi:type="dcterms:W3CDTF">2023-10-11T13:40:00Z</dcterms:modified>
</cp:coreProperties>
</file>