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28187" w14:textId="77777777" w:rsidR="00977104" w:rsidRPr="00977104" w:rsidRDefault="00977104" w:rsidP="00977104">
      <w:pPr>
        <w:widowControl w:val="0"/>
        <w:tabs>
          <w:tab w:val="left" w:pos="220"/>
          <w:tab w:val="left" w:pos="720"/>
        </w:tabs>
        <w:autoSpaceDE w:val="0"/>
        <w:autoSpaceDN w:val="0"/>
        <w:adjustRightInd w:val="0"/>
        <w:spacing w:line="300" w:lineRule="atLeast"/>
        <w:jc w:val="center"/>
        <w:rPr>
          <w:rFonts w:cs="Verdana"/>
          <w:color w:val="000000"/>
          <w:sz w:val="28"/>
          <w:szCs w:val="28"/>
        </w:rPr>
      </w:pPr>
      <w:r w:rsidRPr="00977104">
        <w:rPr>
          <w:rFonts w:cs="Verdana"/>
          <w:color w:val="000000"/>
          <w:sz w:val="28"/>
          <w:szCs w:val="28"/>
        </w:rPr>
        <w:t xml:space="preserve">Way Forward on </w:t>
      </w:r>
      <w:r w:rsidR="009672F7" w:rsidRPr="00977104">
        <w:rPr>
          <w:rFonts w:cs="Verdana"/>
          <w:color w:val="000000"/>
          <w:sz w:val="28"/>
          <w:szCs w:val="28"/>
        </w:rPr>
        <w:t xml:space="preserve">CEOS </w:t>
      </w:r>
      <w:r w:rsidRPr="00977104">
        <w:rPr>
          <w:rFonts w:cs="Verdana"/>
          <w:color w:val="000000"/>
          <w:sz w:val="28"/>
          <w:szCs w:val="28"/>
        </w:rPr>
        <w:t>Agency Coordination in engaging with the International Financing Institutions (IFIs)</w:t>
      </w:r>
    </w:p>
    <w:p w14:paraId="027958DA" w14:textId="0DCBEC0F" w:rsidR="009672F7" w:rsidRDefault="009672F7" w:rsidP="00977104">
      <w:pPr>
        <w:widowControl w:val="0"/>
        <w:tabs>
          <w:tab w:val="left" w:pos="220"/>
          <w:tab w:val="left" w:pos="720"/>
        </w:tabs>
        <w:autoSpaceDE w:val="0"/>
        <w:autoSpaceDN w:val="0"/>
        <w:adjustRightInd w:val="0"/>
        <w:spacing w:line="300" w:lineRule="atLeast"/>
        <w:jc w:val="center"/>
        <w:rPr>
          <w:rFonts w:cs="Verdana"/>
          <w:color w:val="000000"/>
        </w:rPr>
      </w:pPr>
      <w:r>
        <w:rPr>
          <w:rFonts w:cs="Verdana"/>
          <w:color w:val="000000"/>
        </w:rPr>
        <w:t>White Paper</w:t>
      </w:r>
      <w:r w:rsidR="00977104">
        <w:rPr>
          <w:rFonts w:cs="Verdana"/>
          <w:color w:val="000000"/>
        </w:rPr>
        <w:t xml:space="preserve"> for SIT Technical Workshop, </w:t>
      </w:r>
      <w:r w:rsidR="00262C4F">
        <w:rPr>
          <w:rFonts w:cs="Verdana"/>
          <w:color w:val="000000"/>
        </w:rPr>
        <w:t>11</w:t>
      </w:r>
      <w:r w:rsidR="00262C4F" w:rsidRPr="00262C4F">
        <w:rPr>
          <w:rFonts w:cs="Verdana"/>
          <w:color w:val="000000"/>
          <w:vertAlign w:val="superscript"/>
        </w:rPr>
        <w:t>th</w:t>
      </w:r>
      <w:r w:rsidR="00262C4F">
        <w:rPr>
          <w:rFonts w:cs="Verdana"/>
          <w:color w:val="000000"/>
        </w:rPr>
        <w:t xml:space="preserve"> </w:t>
      </w:r>
      <w:r w:rsidR="00977104">
        <w:rPr>
          <w:rFonts w:cs="Verdana"/>
          <w:color w:val="000000"/>
        </w:rPr>
        <w:t>September 2017</w:t>
      </w:r>
    </w:p>
    <w:p w14:paraId="3FCE9EB1" w14:textId="4DF71C14" w:rsidR="00977104" w:rsidRPr="00262C4F" w:rsidRDefault="00262C4F" w:rsidP="00DE0B7D">
      <w:pPr>
        <w:widowControl w:val="0"/>
        <w:tabs>
          <w:tab w:val="left" w:pos="220"/>
          <w:tab w:val="left" w:pos="720"/>
        </w:tabs>
        <w:autoSpaceDE w:val="0"/>
        <w:autoSpaceDN w:val="0"/>
        <w:adjustRightInd w:val="0"/>
        <w:spacing w:line="300" w:lineRule="atLeast"/>
        <w:jc w:val="center"/>
        <w:rPr>
          <w:rFonts w:cs="Times"/>
          <w:i/>
          <w:color w:val="000000"/>
          <w:sz w:val="20"/>
          <w:szCs w:val="20"/>
        </w:rPr>
      </w:pPr>
      <w:r w:rsidRPr="00262C4F">
        <w:rPr>
          <w:rFonts w:cs="Verdana"/>
          <w:i/>
          <w:color w:val="000000"/>
          <w:sz w:val="20"/>
          <w:szCs w:val="20"/>
        </w:rPr>
        <w:t>(Version 1.1 of 03</w:t>
      </w:r>
      <w:r w:rsidRPr="00262C4F">
        <w:rPr>
          <w:rFonts w:cs="Verdana"/>
          <w:i/>
          <w:color w:val="000000"/>
          <w:sz w:val="20"/>
          <w:szCs w:val="20"/>
          <w:vertAlign w:val="superscript"/>
        </w:rPr>
        <w:t>rd</w:t>
      </w:r>
      <w:r w:rsidRPr="00262C4F">
        <w:rPr>
          <w:rFonts w:cs="Verdana"/>
          <w:i/>
          <w:color w:val="000000"/>
          <w:sz w:val="20"/>
          <w:szCs w:val="20"/>
        </w:rPr>
        <w:t xml:space="preserve"> Sept 2017</w:t>
      </w:r>
      <w:r w:rsidR="00DE0B7D" w:rsidRPr="00262C4F">
        <w:rPr>
          <w:rFonts w:cs="Times"/>
          <w:i/>
          <w:color w:val="000000"/>
          <w:sz w:val="20"/>
          <w:szCs w:val="20"/>
        </w:rPr>
        <w:t>)</w:t>
      </w:r>
    </w:p>
    <w:p w14:paraId="663591C2" w14:textId="77777777" w:rsidR="009672F7" w:rsidRDefault="009672F7" w:rsidP="009672F7">
      <w:pPr>
        <w:widowControl w:val="0"/>
        <w:tabs>
          <w:tab w:val="left" w:pos="940"/>
          <w:tab w:val="left" w:pos="1440"/>
        </w:tabs>
        <w:autoSpaceDE w:val="0"/>
        <w:autoSpaceDN w:val="0"/>
        <w:adjustRightInd w:val="0"/>
        <w:spacing w:line="300" w:lineRule="atLeast"/>
        <w:rPr>
          <w:rFonts w:cs="Verdana"/>
          <w:color w:val="000000"/>
        </w:rPr>
      </w:pPr>
    </w:p>
    <w:p w14:paraId="323F4EE2" w14:textId="77777777" w:rsidR="00174553" w:rsidRPr="0056489C" w:rsidRDefault="00174553" w:rsidP="00DE0B7D">
      <w:pPr>
        <w:widowControl w:val="0"/>
        <w:tabs>
          <w:tab w:val="left" w:pos="1660"/>
          <w:tab w:val="left" w:pos="2160"/>
        </w:tabs>
        <w:autoSpaceDE w:val="0"/>
        <w:autoSpaceDN w:val="0"/>
        <w:adjustRightInd w:val="0"/>
        <w:spacing w:before="120" w:after="120" w:line="280" w:lineRule="atLeast"/>
        <w:rPr>
          <w:rFonts w:cs="Times"/>
          <w:color w:val="000000"/>
        </w:rPr>
      </w:pPr>
    </w:p>
    <w:p w14:paraId="3D16F94F" w14:textId="77777777" w:rsidR="00174553" w:rsidRPr="00174553" w:rsidRDefault="00174553" w:rsidP="00C146BD">
      <w:pPr>
        <w:widowControl w:val="0"/>
        <w:tabs>
          <w:tab w:val="left" w:pos="1660"/>
          <w:tab w:val="left" w:pos="2160"/>
        </w:tabs>
        <w:autoSpaceDE w:val="0"/>
        <w:autoSpaceDN w:val="0"/>
        <w:adjustRightInd w:val="0"/>
        <w:spacing w:before="120" w:after="120" w:line="280" w:lineRule="atLeast"/>
        <w:rPr>
          <w:rFonts w:cs="Times"/>
          <w:b/>
          <w:color w:val="000000"/>
          <w:u w:val="single"/>
        </w:rPr>
      </w:pPr>
      <w:r w:rsidRPr="00174553">
        <w:rPr>
          <w:rFonts w:cs="Times"/>
          <w:b/>
          <w:color w:val="000000"/>
          <w:u w:val="single"/>
        </w:rPr>
        <w:t xml:space="preserve">Introduction </w:t>
      </w:r>
    </w:p>
    <w:p w14:paraId="52B01E71" w14:textId="769583DA" w:rsidR="00174553" w:rsidRDefault="00174553" w:rsidP="00512130">
      <w:pPr>
        <w:widowControl w:val="0"/>
        <w:tabs>
          <w:tab w:val="left" w:pos="1660"/>
          <w:tab w:val="left" w:pos="2160"/>
        </w:tabs>
        <w:autoSpaceDE w:val="0"/>
        <w:autoSpaceDN w:val="0"/>
        <w:adjustRightInd w:val="0"/>
        <w:spacing w:before="120" w:after="120" w:line="280" w:lineRule="atLeast"/>
        <w:jc w:val="both"/>
        <w:rPr>
          <w:rFonts w:cs="Times"/>
          <w:color w:val="000000"/>
        </w:rPr>
      </w:pPr>
      <w:r w:rsidRPr="00174553">
        <w:rPr>
          <w:rFonts w:cs="Times"/>
          <w:color w:val="000000"/>
        </w:rPr>
        <w:t>T</w:t>
      </w:r>
      <w:r>
        <w:rPr>
          <w:rFonts w:cs="Times"/>
          <w:color w:val="000000"/>
        </w:rPr>
        <w:t xml:space="preserve">his paper explains the </w:t>
      </w:r>
      <w:r w:rsidR="00512130">
        <w:rPr>
          <w:rFonts w:cs="Times"/>
          <w:color w:val="000000"/>
        </w:rPr>
        <w:t xml:space="preserve">background and current opportunity for the expanded use of EO-based environmental information within the activities of a global and significant new user community </w:t>
      </w:r>
      <w:r w:rsidR="0082784C">
        <w:rPr>
          <w:rFonts w:cs="Times"/>
          <w:color w:val="000000"/>
        </w:rPr>
        <w:t xml:space="preserve">operating in the field </w:t>
      </w:r>
      <w:r w:rsidR="00BF7162">
        <w:rPr>
          <w:rFonts w:cs="Times"/>
          <w:color w:val="000000"/>
        </w:rPr>
        <w:t>of international development</w:t>
      </w:r>
      <w:r w:rsidR="0082784C">
        <w:rPr>
          <w:rFonts w:cs="Times"/>
          <w:color w:val="000000"/>
        </w:rPr>
        <w:t xml:space="preserve">; in particular </w:t>
      </w:r>
      <w:r w:rsidR="00512130">
        <w:rPr>
          <w:rFonts w:cs="Times"/>
          <w:color w:val="000000"/>
        </w:rPr>
        <w:t>the Internationa</w:t>
      </w:r>
      <w:r w:rsidR="00E132D5">
        <w:rPr>
          <w:rFonts w:cs="Times"/>
          <w:color w:val="000000"/>
        </w:rPr>
        <w:t>l Financing Institutions (IFIs) administering development aid and finance.</w:t>
      </w:r>
      <w:r>
        <w:rPr>
          <w:rFonts w:cs="Times"/>
          <w:color w:val="000000"/>
        </w:rPr>
        <w:t xml:space="preserve"> </w:t>
      </w:r>
      <w:r w:rsidRPr="00174553">
        <w:rPr>
          <w:rFonts w:cs="Times"/>
          <w:color w:val="000000"/>
        </w:rPr>
        <w:t xml:space="preserve"> </w:t>
      </w:r>
    </w:p>
    <w:p w14:paraId="43F02A7A" w14:textId="57B48A41" w:rsidR="00174553" w:rsidRDefault="00512130" w:rsidP="00C32E9C">
      <w:pPr>
        <w:widowControl w:val="0"/>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The paper proposes a framework in which the CEOS agen</w:t>
      </w:r>
      <w:r w:rsidR="00C32E9C">
        <w:rPr>
          <w:rFonts w:cs="Times"/>
          <w:color w:val="000000"/>
        </w:rPr>
        <w:t xml:space="preserve">cies could collaborate to jointly develop a coherent &amp; consistent set of material </w:t>
      </w:r>
      <w:r>
        <w:rPr>
          <w:rFonts w:cs="Times"/>
          <w:color w:val="000000"/>
        </w:rPr>
        <w:t xml:space="preserve">for promoting the </w:t>
      </w:r>
      <w:r w:rsidR="00C32E9C">
        <w:rPr>
          <w:rFonts w:cs="Times"/>
          <w:color w:val="000000"/>
        </w:rPr>
        <w:t xml:space="preserve">practical </w:t>
      </w:r>
      <w:r>
        <w:rPr>
          <w:rFonts w:cs="Times"/>
          <w:color w:val="000000"/>
        </w:rPr>
        <w:t xml:space="preserve">benefits that EO </w:t>
      </w:r>
      <w:r w:rsidR="00C32E9C">
        <w:rPr>
          <w:rFonts w:cs="Times"/>
          <w:color w:val="000000"/>
        </w:rPr>
        <w:t xml:space="preserve">(in its entirety) </w:t>
      </w:r>
      <w:r>
        <w:rPr>
          <w:rFonts w:cs="Times"/>
          <w:color w:val="000000"/>
        </w:rPr>
        <w:t xml:space="preserve">can deliver </w:t>
      </w:r>
      <w:r w:rsidR="00C32E9C">
        <w:rPr>
          <w:rFonts w:cs="Times"/>
          <w:color w:val="000000"/>
        </w:rPr>
        <w:t>to the process of Official Development Assistance (ODA), to ens</w:t>
      </w:r>
      <w:r w:rsidR="00147112">
        <w:rPr>
          <w:rFonts w:cs="Times"/>
          <w:color w:val="000000"/>
        </w:rPr>
        <w:t>ure that it is carried out in a socially responsible and</w:t>
      </w:r>
      <w:r w:rsidR="00C32E9C">
        <w:rPr>
          <w:rFonts w:cs="Times"/>
          <w:color w:val="000000"/>
        </w:rPr>
        <w:t xml:space="preserve"> environmentally sustainable manner.</w:t>
      </w:r>
    </w:p>
    <w:p w14:paraId="6F9A68A7" w14:textId="77777777" w:rsidR="00174553" w:rsidRPr="00174553" w:rsidRDefault="00174553" w:rsidP="00C146BD">
      <w:pPr>
        <w:widowControl w:val="0"/>
        <w:tabs>
          <w:tab w:val="left" w:pos="1660"/>
          <w:tab w:val="left" w:pos="2160"/>
        </w:tabs>
        <w:autoSpaceDE w:val="0"/>
        <w:autoSpaceDN w:val="0"/>
        <w:adjustRightInd w:val="0"/>
        <w:spacing w:before="120" w:after="120" w:line="280" w:lineRule="atLeast"/>
        <w:rPr>
          <w:rFonts w:cs="Times"/>
          <w:color w:val="000000"/>
        </w:rPr>
      </w:pPr>
    </w:p>
    <w:p w14:paraId="559A1360" w14:textId="5D0B4328" w:rsidR="00971678" w:rsidRPr="006352AB" w:rsidRDefault="001905A5" w:rsidP="006352AB">
      <w:pPr>
        <w:widowControl w:val="0"/>
        <w:tabs>
          <w:tab w:val="left" w:pos="1660"/>
          <w:tab w:val="left" w:pos="2160"/>
        </w:tabs>
        <w:autoSpaceDE w:val="0"/>
        <w:autoSpaceDN w:val="0"/>
        <w:adjustRightInd w:val="0"/>
        <w:spacing w:before="120" w:after="120" w:line="280" w:lineRule="atLeast"/>
        <w:rPr>
          <w:rFonts w:cs="Times"/>
          <w:color w:val="000000"/>
        </w:rPr>
      </w:pPr>
      <w:r w:rsidRPr="00174553">
        <w:rPr>
          <w:rFonts w:cs="Times"/>
          <w:b/>
          <w:color w:val="000000"/>
          <w:u w:val="single"/>
        </w:rPr>
        <w:t>Background</w:t>
      </w:r>
      <w:r w:rsidR="00C146BD" w:rsidRPr="00174553">
        <w:rPr>
          <w:rFonts w:cs="Times"/>
          <w:b/>
          <w:color w:val="000000"/>
          <w:u w:val="single"/>
        </w:rPr>
        <w:t xml:space="preserve"> </w:t>
      </w:r>
      <w:r w:rsidR="00174553" w:rsidRPr="00174553">
        <w:rPr>
          <w:rFonts w:cs="Times"/>
          <w:b/>
          <w:color w:val="000000"/>
          <w:u w:val="single"/>
        </w:rPr>
        <w:t>&amp; Context</w:t>
      </w:r>
      <w:r w:rsidR="007539A7">
        <w:rPr>
          <w:rFonts w:cs="Times"/>
          <w:b/>
          <w:i/>
          <w:color w:val="000000"/>
          <w:u w:val="single"/>
        </w:rPr>
        <w:t xml:space="preserve"> </w:t>
      </w:r>
    </w:p>
    <w:p w14:paraId="7292DC27" w14:textId="0714C832" w:rsidR="007539A7" w:rsidRPr="00EE79A4" w:rsidRDefault="007539A7" w:rsidP="004E1D57">
      <w:pPr>
        <w:widowControl w:val="0"/>
        <w:tabs>
          <w:tab w:val="left" w:pos="1660"/>
          <w:tab w:val="left" w:pos="2160"/>
        </w:tabs>
        <w:autoSpaceDE w:val="0"/>
        <w:autoSpaceDN w:val="0"/>
        <w:adjustRightInd w:val="0"/>
        <w:spacing w:before="120" w:after="120" w:line="280" w:lineRule="atLeast"/>
        <w:jc w:val="both"/>
        <w:rPr>
          <w:rFonts w:cs="Times"/>
          <w:b/>
          <w:i/>
          <w:color w:val="000000"/>
          <w:lang w:val="en-US"/>
        </w:rPr>
      </w:pPr>
      <w:r w:rsidRPr="00EE79A4">
        <w:rPr>
          <w:rFonts w:cs="Times"/>
          <w:b/>
          <w:i/>
          <w:color w:val="000000"/>
          <w:lang w:val="en-US"/>
        </w:rPr>
        <w:t>Development Aid</w:t>
      </w:r>
    </w:p>
    <w:p w14:paraId="6B76A386" w14:textId="6171F270" w:rsidR="00665004" w:rsidRDefault="00665004" w:rsidP="004E1D57">
      <w:pPr>
        <w:widowControl w:val="0"/>
        <w:tabs>
          <w:tab w:val="left" w:pos="1660"/>
          <w:tab w:val="left" w:pos="2160"/>
        </w:tabs>
        <w:autoSpaceDE w:val="0"/>
        <w:autoSpaceDN w:val="0"/>
        <w:adjustRightInd w:val="0"/>
        <w:spacing w:before="120" w:after="120" w:line="280" w:lineRule="atLeast"/>
        <w:jc w:val="both"/>
      </w:pPr>
      <w:r>
        <w:rPr>
          <w:rFonts w:cs="Times"/>
          <w:color w:val="000000"/>
          <w:lang w:val="en-US"/>
        </w:rPr>
        <w:t xml:space="preserve">Development aid and finance is a </w:t>
      </w:r>
      <w:r w:rsidRPr="00A87CD1">
        <w:t xml:space="preserve">complex and </w:t>
      </w:r>
      <w:r>
        <w:t xml:space="preserve">rapidly changing international </w:t>
      </w:r>
      <w:r w:rsidRPr="00A87CD1">
        <w:t>system</w:t>
      </w:r>
      <w:r>
        <w:t xml:space="preserve"> covering a range of assistance from </w:t>
      </w:r>
      <w:r w:rsidR="00B25E2E">
        <w:t xml:space="preserve">the </w:t>
      </w:r>
      <w:r>
        <w:t>developed to developing countries.</w:t>
      </w:r>
    </w:p>
    <w:p w14:paraId="1872E9D2" w14:textId="54E1ECAB" w:rsidR="00807FF4" w:rsidRDefault="00262C4F" w:rsidP="004E1D57">
      <w:pPr>
        <w:widowControl w:val="0"/>
        <w:tabs>
          <w:tab w:val="left" w:pos="1660"/>
          <w:tab w:val="left" w:pos="2160"/>
        </w:tabs>
        <w:autoSpaceDE w:val="0"/>
        <w:autoSpaceDN w:val="0"/>
        <w:adjustRightInd w:val="0"/>
        <w:spacing w:before="120" w:after="120" w:line="280" w:lineRule="atLeast"/>
        <w:jc w:val="both"/>
        <w:rPr>
          <w:rFonts w:cs="Times"/>
          <w:color w:val="000000"/>
          <w:lang w:val="en-US"/>
        </w:rPr>
      </w:pPr>
      <w:r>
        <w:t xml:space="preserve">This finance </w:t>
      </w:r>
      <w:r w:rsidR="00807FF4">
        <w:t>system consists of many diverse institutes and organisations, including the International Financing Institutes (</w:t>
      </w:r>
      <w:proofErr w:type="spellStart"/>
      <w:r w:rsidR="00807FF4">
        <w:t>eg</w:t>
      </w:r>
      <w:proofErr w:type="spellEnd"/>
      <w:r w:rsidR="00807FF4">
        <w:t xml:space="preserve">. the World Bank, Asian Development Bank, </w:t>
      </w:r>
      <w:proofErr w:type="spellStart"/>
      <w:r w:rsidR="00807FF4">
        <w:t>etc</w:t>
      </w:r>
      <w:proofErr w:type="spellEnd"/>
      <w:r w:rsidR="003720BC">
        <w:t>), the National Aid/</w:t>
      </w:r>
      <w:r w:rsidR="00807FF4">
        <w:t>Development Ministries and Agencies, the European Commission (DG-DEVCO) and the private sector (</w:t>
      </w:r>
      <w:proofErr w:type="spellStart"/>
      <w:r w:rsidR="00807FF4">
        <w:t>eg</w:t>
      </w:r>
      <w:proofErr w:type="spellEnd"/>
      <w:r w:rsidR="00807FF4">
        <w:t>.</w:t>
      </w:r>
      <w:r w:rsidR="00147112">
        <w:t xml:space="preserve"> the Rockefeller and the Gates F</w:t>
      </w:r>
      <w:r w:rsidR="00807FF4">
        <w:t>oundations</w:t>
      </w:r>
      <w:r w:rsidR="00E132D5">
        <w:t>,</w:t>
      </w:r>
      <w:r w:rsidR="00807FF4">
        <w:t xml:space="preserve"> </w:t>
      </w:r>
      <w:proofErr w:type="spellStart"/>
      <w:r w:rsidR="00807FF4">
        <w:t>etc</w:t>
      </w:r>
      <w:proofErr w:type="spellEnd"/>
      <w:r w:rsidR="00807FF4">
        <w:t>).</w:t>
      </w:r>
    </w:p>
    <w:p w14:paraId="42E1C764" w14:textId="005E039C" w:rsidR="003720BC" w:rsidRDefault="001C73E2" w:rsidP="004E1D57">
      <w:pPr>
        <w:widowControl w:val="0"/>
        <w:tabs>
          <w:tab w:val="left" w:pos="1660"/>
          <w:tab w:val="left" w:pos="2160"/>
        </w:tabs>
        <w:autoSpaceDE w:val="0"/>
        <w:autoSpaceDN w:val="0"/>
        <w:adjustRightInd w:val="0"/>
        <w:spacing w:before="120" w:after="120" w:line="280" w:lineRule="atLeast"/>
        <w:jc w:val="both"/>
        <w:rPr>
          <w:rFonts w:cs="Times"/>
          <w:color w:val="000000"/>
        </w:rPr>
      </w:pPr>
      <w:r w:rsidRPr="00174553">
        <w:rPr>
          <w:rFonts w:cs="Times"/>
          <w:color w:val="000000"/>
        </w:rPr>
        <w:t>T</w:t>
      </w:r>
      <w:r w:rsidRPr="004E1D57">
        <w:rPr>
          <w:rFonts w:cs="Times"/>
          <w:color w:val="000000"/>
        </w:rPr>
        <w:t xml:space="preserve">he OECD Development Assistance Committee </w:t>
      </w:r>
      <w:r>
        <w:rPr>
          <w:rFonts w:cs="Times"/>
          <w:color w:val="000000"/>
        </w:rPr>
        <w:t xml:space="preserve">(DAC) was </w:t>
      </w:r>
      <w:r w:rsidRPr="004E1D57">
        <w:rPr>
          <w:rFonts w:cs="Times"/>
          <w:color w:val="000000"/>
        </w:rPr>
        <w:t xml:space="preserve">established </w:t>
      </w:r>
      <w:r>
        <w:rPr>
          <w:rFonts w:cs="Times"/>
          <w:color w:val="000000"/>
        </w:rPr>
        <w:t xml:space="preserve">in 1961 </w:t>
      </w:r>
      <w:r w:rsidRPr="004E1D57">
        <w:rPr>
          <w:rFonts w:cs="Times"/>
          <w:color w:val="000000"/>
        </w:rPr>
        <w:t>to set global standards, monitor development assistance finance (whose core is Official Development Assistance - ODA) and advise its member countries on appropriate development policies.</w:t>
      </w:r>
      <w:r w:rsidR="003720BC">
        <w:rPr>
          <w:rFonts w:cs="Times"/>
          <w:color w:val="000000"/>
        </w:rPr>
        <w:t xml:space="preserve"> See </w:t>
      </w:r>
      <w:hyperlink r:id="rId6" w:history="1">
        <w:r w:rsidR="003720BC" w:rsidRPr="00773482">
          <w:rPr>
            <w:rStyle w:val="Hyperlink"/>
            <w:rFonts w:cs="Times"/>
          </w:rPr>
          <w:t>http://www.oecd.org/dac/financing-sustainable-development/</w:t>
        </w:r>
      </w:hyperlink>
      <w:r w:rsidR="003720BC">
        <w:rPr>
          <w:rFonts w:cs="Times"/>
          <w:color w:val="000000"/>
        </w:rPr>
        <w:t>.</w:t>
      </w:r>
    </w:p>
    <w:p w14:paraId="566A0263" w14:textId="67C6325B" w:rsidR="001C73E2" w:rsidRPr="00E132D5" w:rsidRDefault="001C73E2" w:rsidP="001C73E2">
      <w:pPr>
        <w:widowControl w:val="0"/>
        <w:tabs>
          <w:tab w:val="left" w:pos="1660"/>
          <w:tab w:val="left" w:pos="2160"/>
        </w:tabs>
        <w:autoSpaceDE w:val="0"/>
        <w:autoSpaceDN w:val="0"/>
        <w:adjustRightInd w:val="0"/>
        <w:spacing w:before="120" w:after="120" w:line="280" w:lineRule="atLeast"/>
        <w:jc w:val="both"/>
        <w:rPr>
          <w:rFonts w:cs="Times"/>
          <w:color w:val="000000"/>
          <w:lang w:val="en-US"/>
        </w:rPr>
      </w:pPr>
      <w:r>
        <w:rPr>
          <w:rFonts w:cs="Times"/>
          <w:color w:val="000000"/>
        </w:rPr>
        <w:t xml:space="preserve">Most </w:t>
      </w:r>
      <w:r w:rsidRPr="001C73E2">
        <w:rPr>
          <w:rFonts w:cs="Times"/>
          <w:color w:val="000000"/>
          <w:lang w:val="en-US"/>
        </w:rPr>
        <w:t>ODA comes fr</w:t>
      </w:r>
      <w:r w:rsidR="003720BC">
        <w:rPr>
          <w:rFonts w:cs="Times"/>
          <w:color w:val="000000"/>
          <w:lang w:val="en-US"/>
        </w:rPr>
        <w:t>om the 28 mem</w:t>
      </w:r>
      <w:r w:rsidR="00147112">
        <w:rPr>
          <w:rFonts w:cs="Times"/>
          <w:color w:val="000000"/>
          <w:lang w:val="en-US"/>
        </w:rPr>
        <w:t>bers of the DAC, and reached a n</w:t>
      </w:r>
      <w:r w:rsidR="00003CBA">
        <w:rPr>
          <w:rFonts w:cs="Times"/>
          <w:color w:val="000000"/>
          <w:lang w:val="en-US"/>
        </w:rPr>
        <w:t>ew peak $142.6 billion in 2016 (</w:t>
      </w:r>
      <w:r w:rsidR="00147112">
        <w:rPr>
          <w:rFonts w:cs="Times"/>
          <w:color w:val="000000"/>
          <w:lang w:val="en-US"/>
        </w:rPr>
        <w:t>an increase in 8.9% from 2015</w:t>
      </w:r>
      <w:r w:rsidR="00003CBA">
        <w:rPr>
          <w:rFonts w:cs="Times"/>
          <w:color w:val="000000"/>
          <w:lang w:val="en-US"/>
        </w:rPr>
        <w:t>)</w:t>
      </w:r>
      <w:r w:rsidRPr="001C73E2">
        <w:rPr>
          <w:rFonts w:cs="Times"/>
          <w:color w:val="000000"/>
          <w:lang w:val="en-US"/>
        </w:rPr>
        <w:t>.</w:t>
      </w:r>
      <w:r w:rsidR="00E132D5">
        <w:rPr>
          <w:rFonts w:cs="Times"/>
          <w:color w:val="000000"/>
          <w:lang w:val="en-US"/>
        </w:rPr>
        <w:t xml:space="preserve"> Over the last 50 years, the level of ODA</w:t>
      </w:r>
      <w:r w:rsidR="00147112">
        <w:rPr>
          <w:rFonts w:cs="Times"/>
          <w:color w:val="000000"/>
          <w:lang w:val="en-US"/>
        </w:rPr>
        <w:t xml:space="preserve"> financing has grown</w:t>
      </w:r>
      <w:r w:rsidR="00BF7162">
        <w:rPr>
          <w:rFonts w:cs="Times"/>
          <w:color w:val="000000"/>
          <w:lang w:val="en-US"/>
        </w:rPr>
        <w:t xml:space="preserve"> by a factor of three</w:t>
      </w:r>
      <w:r w:rsidR="00E132D5">
        <w:rPr>
          <w:rFonts w:cs="Times"/>
          <w:color w:val="000000"/>
          <w:lang w:val="en-US"/>
        </w:rPr>
        <w:t xml:space="preserve">, and the trend continues with the </w:t>
      </w:r>
      <w:r w:rsidR="00003CBA">
        <w:rPr>
          <w:rFonts w:cs="Times"/>
          <w:color w:val="000000"/>
          <w:lang w:val="en-US"/>
        </w:rPr>
        <w:t xml:space="preserve">commonly </w:t>
      </w:r>
      <w:r w:rsidR="00BF7162">
        <w:rPr>
          <w:rFonts w:cs="Times"/>
          <w:color w:val="000000"/>
          <w:lang w:val="en-US"/>
        </w:rPr>
        <w:t xml:space="preserve">agreed </w:t>
      </w:r>
      <w:r w:rsidR="00E132D5" w:rsidRPr="00E132D5">
        <w:rPr>
          <w:rFonts w:cs="Times"/>
          <w:color w:val="000000"/>
        </w:rPr>
        <w:t xml:space="preserve">target </w:t>
      </w:r>
      <w:r w:rsidR="00BF7162">
        <w:rPr>
          <w:rFonts w:cs="Times"/>
          <w:color w:val="000000"/>
        </w:rPr>
        <w:t xml:space="preserve">of </w:t>
      </w:r>
      <w:r w:rsidR="00E132D5" w:rsidRPr="00E132D5">
        <w:rPr>
          <w:rFonts w:cs="Times"/>
          <w:color w:val="000000"/>
        </w:rPr>
        <w:t xml:space="preserve">ODA to </w:t>
      </w:r>
      <w:r w:rsidR="00BF7162">
        <w:rPr>
          <w:rFonts w:cs="Times"/>
          <w:color w:val="000000"/>
        </w:rPr>
        <w:t xml:space="preserve">reach </w:t>
      </w:r>
      <w:r w:rsidR="00E132D5" w:rsidRPr="00E132D5">
        <w:rPr>
          <w:rFonts w:cs="Times"/>
          <w:color w:val="000000"/>
        </w:rPr>
        <w:t>0.7% of donor</w:t>
      </w:r>
      <w:r w:rsidR="00E132D5">
        <w:rPr>
          <w:rFonts w:cs="Times"/>
          <w:color w:val="000000"/>
        </w:rPr>
        <w:t>s’ national income (GNI).</w:t>
      </w:r>
      <w:r w:rsidR="00E132D5" w:rsidRPr="00E132D5">
        <w:rPr>
          <w:rFonts w:cs="Times"/>
          <w:color w:val="000000"/>
        </w:rPr>
        <w:t xml:space="preserve"> </w:t>
      </w:r>
    </w:p>
    <w:p w14:paraId="5F50EB6E" w14:textId="77777777" w:rsidR="00885C9E" w:rsidRDefault="009B7B64" w:rsidP="004E1D57">
      <w:pPr>
        <w:widowControl w:val="0"/>
        <w:tabs>
          <w:tab w:val="left" w:pos="1660"/>
          <w:tab w:val="left" w:pos="2160"/>
        </w:tabs>
        <w:autoSpaceDE w:val="0"/>
        <w:autoSpaceDN w:val="0"/>
        <w:adjustRightInd w:val="0"/>
        <w:spacing w:before="120" w:after="120" w:line="280" w:lineRule="atLeast"/>
        <w:jc w:val="both"/>
        <w:rPr>
          <w:rFonts w:cs="Times"/>
          <w:color w:val="000000"/>
          <w:lang w:val="en-US"/>
        </w:rPr>
      </w:pPr>
      <w:r>
        <w:rPr>
          <w:rFonts w:cs="Times"/>
          <w:color w:val="000000"/>
          <w:lang w:val="en-US"/>
        </w:rPr>
        <w:t>However, t</w:t>
      </w:r>
      <w:r w:rsidR="00E132D5">
        <w:rPr>
          <w:rFonts w:cs="Times"/>
          <w:color w:val="000000"/>
          <w:lang w:val="en-US"/>
        </w:rPr>
        <w:t xml:space="preserve">here is increasing institutional and public interest and pressure on accountability, transparency and environmental sustainability within the development aid community. One concrete manifestation of this is the </w:t>
      </w:r>
      <w:r>
        <w:rPr>
          <w:rFonts w:cs="Times"/>
          <w:color w:val="000000"/>
          <w:lang w:val="en-US"/>
        </w:rPr>
        <w:t>definition of the Sustainable Development Goals (SDGs) in 2015, which will drive the eco-system of development over the next few decades.</w:t>
      </w:r>
      <w:r w:rsidR="003720BC">
        <w:rPr>
          <w:rFonts w:cs="Times"/>
          <w:color w:val="000000"/>
          <w:lang w:val="en-US"/>
        </w:rPr>
        <w:t xml:space="preserve"> </w:t>
      </w:r>
    </w:p>
    <w:p w14:paraId="3BA26D56" w14:textId="792287F2" w:rsidR="003720BC" w:rsidRDefault="00147112" w:rsidP="004E1D57">
      <w:pPr>
        <w:widowControl w:val="0"/>
        <w:tabs>
          <w:tab w:val="left" w:pos="1660"/>
          <w:tab w:val="left" w:pos="2160"/>
        </w:tabs>
        <w:autoSpaceDE w:val="0"/>
        <w:autoSpaceDN w:val="0"/>
        <w:adjustRightInd w:val="0"/>
        <w:spacing w:before="120" w:after="120" w:line="280" w:lineRule="atLeast"/>
        <w:jc w:val="both"/>
        <w:rPr>
          <w:rFonts w:cs="Times"/>
          <w:color w:val="000000"/>
          <w:lang w:val="en-US"/>
        </w:rPr>
      </w:pPr>
      <w:r w:rsidRPr="004E1D57">
        <w:rPr>
          <w:rFonts w:cs="Times"/>
          <w:color w:val="000000"/>
          <w:lang w:val="en-US"/>
        </w:rPr>
        <w:t xml:space="preserve">In support of the 2030 Agenda for Sustainable Development, the OECD advances key issues on development finance through data collection and reporting, establishing statistical </w:t>
      </w:r>
      <w:r w:rsidR="00885C9E">
        <w:rPr>
          <w:rFonts w:cs="Times"/>
          <w:color w:val="000000"/>
          <w:lang w:val="en-US"/>
        </w:rPr>
        <w:lastRenderedPageBreak/>
        <w:t>measurement-</w:t>
      </w:r>
      <w:r w:rsidRPr="004E1D57">
        <w:rPr>
          <w:rFonts w:cs="Times"/>
          <w:color w:val="000000"/>
          <w:lang w:val="en-US"/>
        </w:rPr>
        <w:t>frameworks, and analysis on a variety of development finance topics</w:t>
      </w:r>
      <w:r w:rsidR="00885C9E">
        <w:rPr>
          <w:rFonts w:cs="Times"/>
          <w:color w:val="000000"/>
          <w:lang w:val="en-US"/>
        </w:rPr>
        <w:t xml:space="preserve"> (</w:t>
      </w:r>
      <w:proofErr w:type="gramStart"/>
      <w:r w:rsidR="00885C9E">
        <w:rPr>
          <w:rFonts w:cs="Times"/>
          <w:color w:val="000000"/>
          <w:lang w:val="en-US"/>
        </w:rPr>
        <w:t xml:space="preserve">see </w:t>
      </w:r>
      <w:r w:rsidR="00885C9E">
        <w:rPr>
          <w:rFonts w:cs="Times"/>
          <w:color w:val="000000"/>
          <w:lang w:val="en-US"/>
        </w:rPr>
        <w:t>:</w:t>
      </w:r>
      <w:proofErr w:type="gramEnd"/>
      <w:r w:rsidR="00885C9E">
        <w:rPr>
          <w:rFonts w:cs="Times"/>
          <w:color w:val="000000"/>
          <w:lang w:val="en-US"/>
        </w:rPr>
        <w:t xml:space="preserve"> </w:t>
      </w:r>
      <w:hyperlink r:id="rId7" w:history="1">
        <w:r w:rsidR="00885C9E" w:rsidRPr="00F643B1">
          <w:rPr>
            <w:rStyle w:val="Hyperlink"/>
            <w:rFonts w:cs="Times"/>
            <w:lang w:val="en-US"/>
          </w:rPr>
          <w:t>http://www.oecd.org/dac/financing-sustainable-development</w:t>
        </w:r>
      </w:hyperlink>
      <w:r w:rsidR="00885C9E">
        <w:rPr>
          <w:rFonts w:cs="Times"/>
          <w:color w:val="000000"/>
          <w:lang w:val="en-US"/>
        </w:rPr>
        <w:t>).</w:t>
      </w:r>
    </w:p>
    <w:p w14:paraId="54923FA5" w14:textId="4121A538" w:rsidR="003720BC" w:rsidRDefault="00147112" w:rsidP="004E1D57">
      <w:pPr>
        <w:widowControl w:val="0"/>
        <w:tabs>
          <w:tab w:val="left" w:pos="1660"/>
          <w:tab w:val="left" w:pos="2160"/>
        </w:tabs>
        <w:autoSpaceDE w:val="0"/>
        <w:autoSpaceDN w:val="0"/>
        <w:adjustRightInd w:val="0"/>
        <w:spacing w:before="120" w:after="120" w:line="280" w:lineRule="atLeast"/>
        <w:jc w:val="both"/>
        <w:rPr>
          <w:rFonts w:cs="Times"/>
          <w:color w:val="000000"/>
          <w:lang w:val="en-US"/>
        </w:rPr>
      </w:pPr>
      <w:r>
        <w:rPr>
          <w:rFonts w:cs="Times"/>
          <w:color w:val="000000"/>
          <w:lang w:val="en-US"/>
        </w:rPr>
        <w:t xml:space="preserve">In addition, </w:t>
      </w:r>
      <w:r w:rsidR="004E5BA0">
        <w:rPr>
          <w:rFonts w:cs="Times"/>
          <w:color w:val="000000"/>
          <w:lang w:val="en-US"/>
        </w:rPr>
        <w:t xml:space="preserve">significantly more attention is being paid to the consequences of </w:t>
      </w:r>
      <w:r w:rsidR="00003CBA">
        <w:rPr>
          <w:rFonts w:cs="Times"/>
          <w:color w:val="000000"/>
          <w:lang w:val="en-US"/>
        </w:rPr>
        <w:t>c</w:t>
      </w:r>
      <w:r w:rsidR="003720BC">
        <w:rPr>
          <w:rFonts w:cs="Times"/>
          <w:color w:val="000000"/>
          <w:lang w:val="en-US"/>
        </w:rPr>
        <w:t xml:space="preserve">limate change </w:t>
      </w:r>
      <w:r w:rsidR="004E5BA0">
        <w:rPr>
          <w:rFonts w:cs="Times"/>
          <w:color w:val="000000"/>
          <w:lang w:val="en-US"/>
        </w:rPr>
        <w:t>as a threat to glob</w:t>
      </w:r>
      <w:r w:rsidR="00885C9E">
        <w:rPr>
          <w:rFonts w:cs="Times"/>
          <w:color w:val="000000"/>
          <w:lang w:val="en-US"/>
        </w:rPr>
        <w:t xml:space="preserve">al development, with the Least Developed Countries (LDCs) being amongst the </w:t>
      </w:r>
      <w:r w:rsidR="004E5BA0">
        <w:rPr>
          <w:rFonts w:cs="Times"/>
          <w:color w:val="000000"/>
          <w:lang w:val="en-US"/>
        </w:rPr>
        <w:t>most vulnerable hardest</w:t>
      </w:r>
      <w:r w:rsidR="00885C9E">
        <w:rPr>
          <w:rFonts w:cs="Times"/>
          <w:color w:val="000000"/>
          <w:lang w:val="en-US"/>
        </w:rPr>
        <w:t xml:space="preserve"> hit</w:t>
      </w:r>
      <w:r w:rsidR="004E5BA0">
        <w:rPr>
          <w:rFonts w:cs="Times"/>
          <w:color w:val="000000"/>
          <w:lang w:val="en-US"/>
        </w:rPr>
        <w:t xml:space="preserve">. All IFIs have comprehensive </w:t>
      </w:r>
      <w:proofErr w:type="spellStart"/>
      <w:r w:rsidR="004E5BA0">
        <w:rPr>
          <w:rFonts w:cs="Times"/>
          <w:color w:val="000000"/>
          <w:lang w:val="en-US"/>
        </w:rPr>
        <w:t>programmes</w:t>
      </w:r>
      <w:proofErr w:type="spellEnd"/>
      <w:r w:rsidR="004E5BA0">
        <w:rPr>
          <w:rFonts w:cs="Times"/>
          <w:color w:val="000000"/>
          <w:lang w:val="en-US"/>
        </w:rPr>
        <w:t xml:space="preserve"> and financing in place to help developing countries become more resili</w:t>
      </w:r>
      <w:r w:rsidR="00003CBA">
        <w:rPr>
          <w:rFonts w:cs="Times"/>
          <w:color w:val="000000"/>
          <w:lang w:val="en-US"/>
        </w:rPr>
        <w:t>ent to the possible effects of c</w:t>
      </w:r>
      <w:r w:rsidR="004E5BA0">
        <w:rPr>
          <w:rFonts w:cs="Times"/>
          <w:color w:val="000000"/>
          <w:lang w:val="en-US"/>
        </w:rPr>
        <w:t>limate change and the impact of associated extreme natural disasters.</w:t>
      </w:r>
      <w:r w:rsidR="00885C9E">
        <w:rPr>
          <w:rFonts w:cs="Times"/>
          <w:color w:val="000000"/>
          <w:lang w:val="en-US"/>
        </w:rPr>
        <w:t xml:space="preserve"> A recent</w:t>
      </w:r>
      <w:r w:rsidR="00262C4F">
        <w:rPr>
          <w:rFonts w:cs="Times"/>
          <w:color w:val="000000"/>
          <w:lang w:val="en-US"/>
        </w:rPr>
        <w:t xml:space="preserve"> example is the Green Climate Fund (GCF), set up in 2010 within the framework of the UNFCCC) and with pledged resource</w:t>
      </w:r>
      <w:r w:rsidR="00885C9E">
        <w:rPr>
          <w:rFonts w:cs="Times"/>
          <w:color w:val="000000"/>
          <w:lang w:val="en-US"/>
        </w:rPr>
        <w:t xml:space="preserve">s in excess of US$ 10 </w:t>
      </w:r>
      <w:proofErr w:type="spellStart"/>
      <w:r w:rsidR="00885C9E">
        <w:rPr>
          <w:rFonts w:cs="Times"/>
          <w:color w:val="000000"/>
          <w:lang w:val="en-US"/>
        </w:rPr>
        <w:t>Bn</w:t>
      </w:r>
      <w:proofErr w:type="spellEnd"/>
      <w:r w:rsidR="00885C9E">
        <w:rPr>
          <w:rFonts w:cs="Times"/>
          <w:color w:val="000000"/>
          <w:lang w:val="en-US"/>
        </w:rPr>
        <w:t xml:space="preserve"> (</w:t>
      </w:r>
      <w:proofErr w:type="gramStart"/>
      <w:r w:rsidR="00885C9E">
        <w:rPr>
          <w:rFonts w:cs="Times"/>
          <w:color w:val="000000"/>
          <w:lang w:val="en-US"/>
        </w:rPr>
        <w:t>see :</w:t>
      </w:r>
      <w:proofErr w:type="gramEnd"/>
      <w:r w:rsidR="00885C9E">
        <w:rPr>
          <w:rFonts w:cs="Times"/>
          <w:color w:val="000000"/>
          <w:lang w:val="en-US"/>
        </w:rPr>
        <w:t xml:space="preserve"> </w:t>
      </w:r>
      <w:hyperlink r:id="rId8" w:history="1">
        <w:r w:rsidR="00885C9E" w:rsidRPr="00F643B1">
          <w:rPr>
            <w:rStyle w:val="Hyperlink"/>
            <w:rFonts w:cs="Times"/>
            <w:lang w:val="en-US"/>
          </w:rPr>
          <w:t>http://www.greenclimate.fund/home</w:t>
        </w:r>
      </w:hyperlink>
      <w:r w:rsidR="00885C9E">
        <w:rPr>
          <w:rFonts w:cs="Times"/>
          <w:color w:val="000000"/>
          <w:lang w:val="en-US"/>
        </w:rPr>
        <w:t>).</w:t>
      </w:r>
    </w:p>
    <w:p w14:paraId="404EE046" w14:textId="77777777" w:rsidR="00885C9E" w:rsidRDefault="00885C9E" w:rsidP="004E1D57">
      <w:pPr>
        <w:widowControl w:val="0"/>
        <w:tabs>
          <w:tab w:val="left" w:pos="1660"/>
          <w:tab w:val="left" w:pos="2160"/>
        </w:tabs>
        <w:autoSpaceDE w:val="0"/>
        <w:autoSpaceDN w:val="0"/>
        <w:adjustRightInd w:val="0"/>
        <w:spacing w:before="120" w:after="120" w:line="280" w:lineRule="atLeast"/>
        <w:jc w:val="both"/>
        <w:rPr>
          <w:rFonts w:cs="Times"/>
          <w:color w:val="000000"/>
          <w:lang w:val="en-US"/>
        </w:rPr>
      </w:pPr>
    </w:p>
    <w:p w14:paraId="5166D5AC" w14:textId="1E77A99A" w:rsidR="00DE2DFD" w:rsidRDefault="00885C9E" w:rsidP="004E1D57">
      <w:pPr>
        <w:widowControl w:val="0"/>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lang w:val="en-US"/>
        </w:rPr>
        <w:t>In summary, all of t</w:t>
      </w:r>
      <w:r w:rsidR="004E5BA0">
        <w:rPr>
          <w:rFonts w:cs="Times"/>
          <w:color w:val="000000"/>
          <w:lang w:val="en-US"/>
        </w:rPr>
        <w:t>hese factors (sustainable development, climate change</w:t>
      </w:r>
      <w:r>
        <w:rPr>
          <w:rFonts w:cs="Times"/>
          <w:color w:val="000000"/>
          <w:lang w:val="en-US"/>
        </w:rPr>
        <w:t xml:space="preserve">, </w:t>
      </w:r>
      <w:proofErr w:type="spellStart"/>
      <w:r>
        <w:rPr>
          <w:rFonts w:cs="Times"/>
          <w:color w:val="000000"/>
          <w:lang w:val="en-US"/>
        </w:rPr>
        <w:t>accounatbilty</w:t>
      </w:r>
      <w:proofErr w:type="spellEnd"/>
      <w:r w:rsidR="004E5BA0">
        <w:rPr>
          <w:rFonts w:cs="Times"/>
          <w:color w:val="000000"/>
          <w:lang w:val="en-US"/>
        </w:rPr>
        <w:t>) are</w:t>
      </w:r>
      <w:r w:rsidR="003720BC">
        <w:rPr>
          <w:rFonts w:cs="Times"/>
          <w:color w:val="000000"/>
          <w:lang w:val="en-US"/>
        </w:rPr>
        <w:t xml:space="preserve"> </w:t>
      </w:r>
      <w:r w:rsidR="00E83DA1">
        <w:rPr>
          <w:rFonts w:cs="Times"/>
          <w:color w:val="000000"/>
          <w:lang w:val="en-US"/>
        </w:rPr>
        <w:t xml:space="preserve">driving the IFIs to improve their knowledge of the current state and future evolution of the Earth’s environment through new, innovative information sources and </w:t>
      </w:r>
      <w:r w:rsidR="00E83DA1">
        <w:rPr>
          <w:rFonts w:cs="Times"/>
          <w:color w:val="000000"/>
        </w:rPr>
        <w:t>technologies.</w:t>
      </w:r>
      <w:r w:rsidR="00003CBA">
        <w:rPr>
          <w:rFonts w:cs="Times"/>
          <w:color w:val="000000"/>
        </w:rPr>
        <w:t xml:space="preserve"> This is the role and contribution that Earth Observation can make.</w:t>
      </w:r>
    </w:p>
    <w:p w14:paraId="2CFEB818" w14:textId="77777777" w:rsidR="00885C9E" w:rsidRPr="004E1D57" w:rsidRDefault="00885C9E" w:rsidP="004E1D57">
      <w:pPr>
        <w:widowControl w:val="0"/>
        <w:tabs>
          <w:tab w:val="left" w:pos="1660"/>
          <w:tab w:val="left" w:pos="2160"/>
        </w:tabs>
        <w:autoSpaceDE w:val="0"/>
        <w:autoSpaceDN w:val="0"/>
        <w:adjustRightInd w:val="0"/>
        <w:spacing w:before="120" w:after="120" w:line="280" w:lineRule="atLeast"/>
        <w:jc w:val="both"/>
        <w:rPr>
          <w:rFonts w:cs="Times"/>
          <w:color w:val="000000"/>
          <w:lang w:val="en-US"/>
        </w:rPr>
      </w:pPr>
    </w:p>
    <w:p w14:paraId="78A31C0E" w14:textId="100AB6A2" w:rsidR="004E1D57" w:rsidRPr="00EE79A4" w:rsidRDefault="007539A7" w:rsidP="004E1D57">
      <w:pPr>
        <w:widowControl w:val="0"/>
        <w:tabs>
          <w:tab w:val="left" w:pos="1660"/>
          <w:tab w:val="left" w:pos="2160"/>
        </w:tabs>
        <w:autoSpaceDE w:val="0"/>
        <w:autoSpaceDN w:val="0"/>
        <w:adjustRightInd w:val="0"/>
        <w:spacing w:before="120" w:after="120" w:line="280" w:lineRule="atLeast"/>
        <w:jc w:val="both"/>
        <w:rPr>
          <w:rFonts w:cs="Times"/>
          <w:b/>
          <w:i/>
          <w:color w:val="000000"/>
        </w:rPr>
      </w:pPr>
      <w:r w:rsidRPr="00EE79A4">
        <w:rPr>
          <w:rFonts w:cs="Times"/>
          <w:b/>
          <w:i/>
          <w:color w:val="000000"/>
        </w:rPr>
        <w:t>Earth Observation</w:t>
      </w:r>
    </w:p>
    <w:p w14:paraId="7D3B0F67" w14:textId="77777777" w:rsidR="00262C4F" w:rsidRDefault="0034114D" w:rsidP="004E1800">
      <w:pPr>
        <w:widowControl w:val="0"/>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 xml:space="preserve">Many significant developments and changes are taking place in Earth Observation that are bringing this technology </w:t>
      </w:r>
      <w:r w:rsidR="00FE118C">
        <w:rPr>
          <w:rFonts w:cs="Times"/>
          <w:color w:val="000000"/>
        </w:rPr>
        <w:t xml:space="preserve">from a largely scientific use, </w:t>
      </w:r>
      <w:r w:rsidR="004E1800">
        <w:rPr>
          <w:rFonts w:cs="Times"/>
          <w:color w:val="000000"/>
        </w:rPr>
        <w:t xml:space="preserve">to a level where it can be used as an operational source of environmental information </w:t>
      </w:r>
      <w:r w:rsidR="008E3C1A">
        <w:rPr>
          <w:rFonts w:cs="Times"/>
          <w:color w:val="000000"/>
        </w:rPr>
        <w:t xml:space="preserve">in </w:t>
      </w:r>
      <w:r w:rsidR="00262C4F">
        <w:rPr>
          <w:rFonts w:cs="Times"/>
          <w:color w:val="000000"/>
        </w:rPr>
        <w:t>a wide range of (</w:t>
      </w:r>
      <w:r w:rsidR="008E3C1A">
        <w:rPr>
          <w:rFonts w:cs="Times"/>
          <w:color w:val="000000"/>
        </w:rPr>
        <w:t>non-specialist</w:t>
      </w:r>
      <w:r w:rsidR="00262C4F">
        <w:rPr>
          <w:rFonts w:cs="Times"/>
          <w:color w:val="000000"/>
        </w:rPr>
        <w:t>)</w:t>
      </w:r>
      <w:r w:rsidR="008E3C1A">
        <w:rPr>
          <w:rFonts w:cs="Times"/>
          <w:color w:val="000000"/>
        </w:rPr>
        <w:t xml:space="preserve"> domains. </w:t>
      </w:r>
    </w:p>
    <w:p w14:paraId="5E5E2594" w14:textId="71A94EF2" w:rsidR="003720BC" w:rsidRDefault="00262C4F" w:rsidP="004E1800">
      <w:pPr>
        <w:widowControl w:val="0"/>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Major drivers of change</w:t>
      </w:r>
      <w:r w:rsidR="004E1800">
        <w:rPr>
          <w:rFonts w:cs="Times"/>
          <w:color w:val="000000"/>
        </w:rPr>
        <w:t xml:space="preserve"> include:</w:t>
      </w:r>
    </w:p>
    <w:p w14:paraId="6049E52D" w14:textId="07468E95" w:rsidR="00270442" w:rsidRPr="00873A91" w:rsidRDefault="004E1800" w:rsidP="00873A91">
      <w:pPr>
        <w:pStyle w:val="ListParagraph"/>
        <w:widowControl w:val="0"/>
        <w:numPr>
          <w:ilvl w:val="0"/>
          <w:numId w:val="6"/>
        </w:numPr>
        <w:tabs>
          <w:tab w:val="left" w:pos="1660"/>
          <w:tab w:val="left" w:pos="2160"/>
        </w:tabs>
        <w:autoSpaceDE w:val="0"/>
        <w:autoSpaceDN w:val="0"/>
        <w:adjustRightInd w:val="0"/>
        <w:spacing w:before="360"/>
        <w:jc w:val="both"/>
        <w:rPr>
          <w:rFonts w:cs="Times"/>
          <w:color w:val="000000"/>
        </w:rPr>
      </w:pPr>
      <w:r>
        <w:rPr>
          <w:rFonts w:cs="Times"/>
          <w:color w:val="000000"/>
        </w:rPr>
        <w:t xml:space="preserve">The progressive deployment and </w:t>
      </w:r>
      <w:r w:rsidR="00262C4F">
        <w:rPr>
          <w:rFonts w:cs="Times"/>
          <w:color w:val="000000"/>
        </w:rPr>
        <w:t xml:space="preserve">global </w:t>
      </w:r>
      <w:r>
        <w:rPr>
          <w:rFonts w:cs="Times"/>
          <w:color w:val="000000"/>
        </w:rPr>
        <w:t>operations of the Coperni</w:t>
      </w:r>
      <w:r w:rsidR="00971678">
        <w:rPr>
          <w:rFonts w:cs="Times"/>
          <w:color w:val="000000"/>
        </w:rPr>
        <w:t>cus f</w:t>
      </w:r>
      <w:r w:rsidR="00873A91">
        <w:rPr>
          <w:rFonts w:cs="Times"/>
          <w:color w:val="000000"/>
        </w:rPr>
        <w:t>leet of satellites providing un</w:t>
      </w:r>
      <w:r w:rsidR="00971678">
        <w:rPr>
          <w:rFonts w:cs="Times"/>
          <w:color w:val="000000"/>
        </w:rPr>
        <w:t>precedented volumes of free and open EO data, and the complimentary capabilities offered by the increasing number of VHR Optical and Radar National missions,</w:t>
      </w:r>
    </w:p>
    <w:p w14:paraId="1B214471" w14:textId="7671204B" w:rsidR="004E1800" w:rsidRPr="00873A91" w:rsidRDefault="004E1800" w:rsidP="00873A91">
      <w:pPr>
        <w:pStyle w:val="ListParagraph"/>
        <w:widowControl w:val="0"/>
        <w:numPr>
          <w:ilvl w:val="0"/>
          <w:numId w:val="6"/>
        </w:numPr>
        <w:tabs>
          <w:tab w:val="left" w:pos="1660"/>
          <w:tab w:val="left" w:pos="2160"/>
        </w:tabs>
        <w:autoSpaceDE w:val="0"/>
        <w:autoSpaceDN w:val="0"/>
        <w:adjustRightInd w:val="0"/>
        <w:spacing w:before="120"/>
        <w:jc w:val="both"/>
        <w:rPr>
          <w:rFonts w:cs="Times"/>
          <w:color w:val="000000"/>
        </w:rPr>
      </w:pPr>
      <w:r>
        <w:rPr>
          <w:rFonts w:cs="Times"/>
          <w:color w:val="000000"/>
        </w:rPr>
        <w:t xml:space="preserve">The </w:t>
      </w:r>
      <w:r w:rsidR="008E3C1A">
        <w:rPr>
          <w:rFonts w:cs="Times"/>
          <w:color w:val="000000"/>
        </w:rPr>
        <w:t xml:space="preserve">advent of </w:t>
      </w:r>
      <w:r w:rsidR="00262C4F">
        <w:rPr>
          <w:rFonts w:cs="Times"/>
          <w:color w:val="000000"/>
        </w:rPr>
        <w:t>‘</w:t>
      </w:r>
      <w:proofErr w:type="spellStart"/>
      <w:r w:rsidR="008E3C1A">
        <w:rPr>
          <w:rFonts w:cs="Times"/>
          <w:color w:val="000000"/>
        </w:rPr>
        <w:t>NewSpace</w:t>
      </w:r>
      <w:proofErr w:type="spellEnd"/>
      <w:r w:rsidR="00262C4F">
        <w:rPr>
          <w:rFonts w:cs="Times"/>
          <w:color w:val="000000"/>
        </w:rPr>
        <w:t>’</w:t>
      </w:r>
      <w:r w:rsidR="008E3C1A">
        <w:rPr>
          <w:rFonts w:cs="Times"/>
          <w:color w:val="000000"/>
        </w:rPr>
        <w:t xml:space="preserve"> with the </w:t>
      </w:r>
      <w:r>
        <w:rPr>
          <w:rFonts w:cs="Times"/>
          <w:color w:val="000000"/>
        </w:rPr>
        <w:t>entry of the private sector through the developm</w:t>
      </w:r>
      <w:r w:rsidR="008E3C1A">
        <w:rPr>
          <w:rFonts w:cs="Times"/>
          <w:color w:val="000000"/>
        </w:rPr>
        <w:t xml:space="preserve">ent commercial </w:t>
      </w:r>
      <w:r w:rsidR="00262C4F">
        <w:rPr>
          <w:rFonts w:cs="Times"/>
          <w:color w:val="000000"/>
        </w:rPr>
        <w:t xml:space="preserve">(mostly VHR) </w:t>
      </w:r>
      <w:proofErr w:type="spellStart"/>
      <w:r w:rsidR="008E3C1A">
        <w:rPr>
          <w:rFonts w:cs="Times"/>
          <w:color w:val="000000"/>
        </w:rPr>
        <w:t>SmallSat</w:t>
      </w:r>
      <w:proofErr w:type="spellEnd"/>
      <w:r w:rsidR="008E3C1A">
        <w:rPr>
          <w:rFonts w:cs="Times"/>
          <w:color w:val="000000"/>
        </w:rPr>
        <w:t xml:space="preserve"> constellations and the projected large growth in these types of missions over the next decade,</w:t>
      </w:r>
    </w:p>
    <w:p w14:paraId="47A22FA2" w14:textId="0B147473" w:rsidR="004E1800" w:rsidRDefault="004E1800" w:rsidP="00971678">
      <w:pPr>
        <w:pStyle w:val="ListParagraph"/>
        <w:widowControl w:val="0"/>
        <w:numPr>
          <w:ilvl w:val="0"/>
          <w:numId w:val="6"/>
        </w:numPr>
        <w:tabs>
          <w:tab w:val="left" w:pos="1660"/>
          <w:tab w:val="left" w:pos="2160"/>
        </w:tabs>
        <w:autoSpaceDE w:val="0"/>
        <w:autoSpaceDN w:val="0"/>
        <w:adjustRightInd w:val="0"/>
        <w:spacing w:before="120"/>
        <w:jc w:val="both"/>
        <w:rPr>
          <w:rFonts w:cs="Times"/>
          <w:color w:val="000000"/>
        </w:rPr>
      </w:pPr>
      <w:r>
        <w:rPr>
          <w:rFonts w:cs="Times"/>
          <w:color w:val="000000"/>
        </w:rPr>
        <w:t xml:space="preserve">The rapidly evolving ICT conditions (cloud, </w:t>
      </w:r>
      <w:r w:rsidR="008E3C1A">
        <w:rPr>
          <w:rFonts w:cs="Times"/>
          <w:color w:val="000000"/>
        </w:rPr>
        <w:t xml:space="preserve">massive computing, </w:t>
      </w:r>
      <w:r>
        <w:rPr>
          <w:rFonts w:cs="Times"/>
          <w:color w:val="000000"/>
        </w:rPr>
        <w:t>data analytics</w:t>
      </w:r>
      <w:r w:rsidR="008E3C1A">
        <w:rPr>
          <w:rFonts w:cs="Times"/>
          <w:color w:val="000000"/>
        </w:rPr>
        <w:t>) and the entry of ICT giants (</w:t>
      </w:r>
      <w:r w:rsidR="00262C4F">
        <w:rPr>
          <w:rFonts w:cs="Times"/>
          <w:color w:val="000000"/>
        </w:rPr>
        <w:t xml:space="preserve">e.g. </w:t>
      </w:r>
      <w:r w:rsidR="008E3C1A">
        <w:rPr>
          <w:rFonts w:cs="Times"/>
          <w:color w:val="000000"/>
        </w:rPr>
        <w:t>Google, Amazon</w:t>
      </w:r>
      <w:r w:rsidR="00216D1E">
        <w:rPr>
          <w:rFonts w:cs="Times"/>
          <w:color w:val="000000"/>
        </w:rPr>
        <w:t xml:space="preserve">, </w:t>
      </w:r>
      <w:r w:rsidR="00262C4F">
        <w:rPr>
          <w:rFonts w:cs="Times"/>
          <w:color w:val="000000"/>
        </w:rPr>
        <w:t xml:space="preserve">Microsoft, </w:t>
      </w:r>
      <w:r w:rsidR="00216D1E">
        <w:rPr>
          <w:rFonts w:cs="Times"/>
          <w:color w:val="000000"/>
        </w:rPr>
        <w:t>SAP</w:t>
      </w:r>
      <w:r w:rsidR="008E3C1A">
        <w:rPr>
          <w:rFonts w:cs="Times"/>
          <w:color w:val="000000"/>
        </w:rPr>
        <w:t>) providing e</w:t>
      </w:r>
      <w:r w:rsidR="00216D1E">
        <w:rPr>
          <w:rFonts w:cs="Times"/>
          <w:color w:val="000000"/>
        </w:rPr>
        <w:t>asier access to EO through the platforms that they already operate.</w:t>
      </w:r>
    </w:p>
    <w:p w14:paraId="1E316450" w14:textId="77777777" w:rsidR="008E3C1A" w:rsidRDefault="008E3C1A" w:rsidP="008E3C1A">
      <w:pPr>
        <w:pStyle w:val="ListParagraph"/>
        <w:widowControl w:val="0"/>
        <w:tabs>
          <w:tab w:val="left" w:pos="1660"/>
          <w:tab w:val="left" w:pos="2160"/>
        </w:tabs>
        <w:autoSpaceDE w:val="0"/>
        <w:autoSpaceDN w:val="0"/>
        <w:adjustRightInd w:val="0"/>
        <w:spacing w:before="120" w:after="120"/>
        <w:jc w:val="both"/>
        <w:rPr>
          <w:rFonts w:cs="Times"/>
          <w:color w:val="000000"/>
        </w:rPr>
      </w:pPr>
    </w:p>
    <w:p w14:paraId="723513B3" w14:textId="6CF0CDDC" w:rsidR="008E3C1A" w:rsidRPr="008E3C1A" w:rsidRDefault="008E3C1A" w:rsidP="008E3C1A">
      <w:pPr>
        <w:widowControl w:val="0"/>
        <w:tabs>
          <w:tab w:val="left" w:pos="1660"/>
          <w:tab w:val="left" w:pos="2160"/>
        </w:tabs>
        <w:autoSpaceDE w:val="0"/>
        <w:autoSpaceDN w:val="0"/>
        <w:adjustRightInd w:val="0"/>
        <w:spacing w:before="120" w:after="120"/>
        <w:jc w:val="both"/>
        <w:rPr>
          <w:rFonts w:cs="Times"/>
          <w:color w:val="000000"/>
        </w:rPr>
      </w:pPr>
      <w:r>
        <w:rPr>
          <w:rFonts w:cs="Times"/>
          <w:color w:val="000000"/>
        </w:rPr>
        <w:t>These factors are revol</w:t>
      </w:r>
      <w:r w:rsidR="00216D1E">
        <w:rPr>
          <w:rFonts w:cs="Times"/>
          <w:color w:val="000000"/>
        </w:rPr>
        <w:t>utionising the applications of EO-based information and are opening opportunity to expand the use of EO beyond the traditional largely public-secto</w:t>
      </w:r>
      <w:r w:rsidR="00270442">
        <w:rPr>
          <w:rFonts w:cs="Times"/>
          <w:color w:val="000000"/>
        </w:rPr>
        <w:t>r (government) user communities, with an increase in Business-to-Business markets (</w:t>
      </w:r>
      <w:r w:rsidR="00262C4F">
        <w:rPr>
          <w:rFonts w:cs="Times"/>
          <w:color w:val="000000"/>
        </w:rPr>
        <w:t xml:space="preserve">e.g. </w:t>
      </w:r>
      <w:r w:rsidR="00270442">
        <w:rPr>
          <w:rFonts w:cs="Times"/>
          <w:color w:val="000000"/>
        </w:rPr>
        <w:t>Agriculture, Oil &amp; Gas, Retail) and the prospect of Business-to Citizen markets through social media.</w:t>
      </w:r>
    </w:p>
    <w:p w14:paraId="299C849B" w14:textId="7DC1A10E" w:rsidR="00DE2DFD" w:rsidRDefault="00AA4AD2" w:rsidP="00DE2DFD">
      <w:pPr>
        <w:widowControl w:val="0"/>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In addi</w:t>
      </w:r>
      <w:r w:rsidR="00DE2DFD">
        <w:rPr>
          <w:rFonts w:cs="Times"/>
          <w:color w:val="000000"/>
        </w:rPr>
        <w:t>tion, political, public and sci</w:t>
      </w:r>
      <w:r>
        <w:rPr>
          <w:rFonts w:cs="Times"/>
          <w:color w:val="000000"/>
        </w:rPr>
        <w:t>entif</w:t>
      </w:r>
      <w:r w:rsidR="00DE2DFD">
        <w:rPr>
          <w:rFonts w:cs="Times"/>
          <w:color w:val="000000"/>
        </w:rPr>
        <w:t>ic interest is growing to</w:t>
      </w:r>
      <w:r>
        <w:rPr>
          <w:rFonts w:cs="Times"/>
          <w:color w:val="000000"/>
        </w:rPr>
        <w:t xml:space="preserve"> </w:t>
      </w:r>
      <w:r w:rsidR="00DE2DFD">
        <w:rPr>
          <w:rFonts w:cs="Times"/>
          <w:color w:val="000000"/>
        </w:rPr>
        <w:t xml:space="preserve">make better </w:t>
      </w:r>
      <w:r w:rsidR="00983E85">
        <w:rPr>
          <w:rFonts w:cs="Times"/>
          <w:color w:val="000000"/>
        </w:rPr>
        <w:t xml:space="preserve">environmental decision-making through the </w:t>
      </w:r>
      <w:r w:rsidR="00DE2DFD">
        <w:rPr>
          <w:rFonts w:cs="Times"/>
          <w:color w:val="000000"/>
        </w:rPr>
        <w:t>use of EO to address</w:t>
      </w:r>
      <w:r>
        <w:rPr>
          <w:rFonts w:cs="Times"/>
          <w:color w:val="000000"/>
        </w:rPr>
        <w:t xml:space="preserve"> the grand societal </w:t>
      </w:r>
      <w:r w:rsidR="00DE2DFD">
        <w:rPr>
          <w:rFonts w:cs="Times"/>
          <w:color w:val="000000"/>
        </w:rPr>
        <w:t>challenges that the world is increasingly facing, as manifest through initiatives such as the Group on Earth Observations (GEO).</w:t>
      </w:r>
    </w:p>
    <w:p w14:paraId="235A1E3F" w14:textId="77777777" w:rsidR="00873A91" w:rsidRPr="00262C4F" w:rsidRDefault="00873A91" w:rsidP="00C146BD">
      <w:pPr>
        <w:widowControl w:val="0"/>
        <w:tabs>
          <w:tab w:val="left" w:pos="1660"/>
          <w:tab w:val="left" w:pos="2160"/>
        </w:tabs>
        <w:autoSpaceDE w:val="0"/>
        <w:autoSpaceDN w:val="0"/>
        <w:adjustRightInd w:val="0"/>
        <w:spacing w:before="120" w:after="120" w:line="280" w:lineRule="atLeast"/>
        <w:rPr>
          <w:rFonts w:cs="Times"/>
          <w:b/>
          <w:color w:val="000000"/>
        </w:rPr>
      </w:pPr>
    </w:p>
    <w:p w14:paraId="11ADC2CF" w14:textId="7C281E8D" w:rsidR="00174553" w:rsidRPr="00EE79A4" w:rsidRDefault="007539A7" w:rsidP="00C146BD">
      <w:pPr>
        <w:widowControl w:val="0"/>
        <w:tabs>
          <w:tab w:val="left" w:pos="1660"/>
          <w:tab w:val="left" w:pos="2160"/>
        </w:tabs>
        <w:autoSpaceDE w:val="0"/>
        <w:autoSpaceDN w:val="0"/>
        <w:adjustRightInd w:val="0"/>
        <w:spacing w:before="120" w:after="120" w:line="280" w:lineRule="atLeast"/>
        <w:rPr>
          <w:rFonts w:cs="Times"/>
          <w:b/>
          <w:i/>
          <w:color w:val="000000"/>
        </w:rPr>
      </w:pPr>
      <w:r w:rsidRPr="00EE79A4">
        <w:rPr>
          <w:rFonts w:cs="Times"/>
          <w:b/>
          <w:i/>
          <w:color w:val="000000"/>
        </w:rPr>
        <w:t>Initial Activities &amp; Experiences</w:t>
      </w:r>
      <w:r w:rsidR="00DE2DFD" w:rsidRPr="00EE79A4">
        <w:rPr>
          <w:rFonts w:cs="Times"/>
          <w:b/>
          <w:i/>
          <w:color w:val="000000"/>
        </w:rPr>
        <w:t xml:space="preserve"> with EO &amp; Development Aid</w:t>
      </w:r>
    </w:p>
    <w:p w14:paraId="6F20387A" w14:textId="4B4AF6C1" w:rsidR="00EE505C" w:rsidRDefault="00DE2DFD" w:rsidP="00EE505C">
      <w:pPr>
        <w:widowControl w:val="0"/>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 xml:space="preserve">Over the last decade, </w:t>
      </w:r>
      <w:r w:rsidR="00EE505C">
        <w:rPr>
          <w:rFonts w:cs="Times"/>
          <w:color w:val="000000"/>
        </w:rPr>
        <w:t>a number of space agencies have started initiatives to demonstrate the capabilities and use of EO in the field of development aid with varied stakeholders. These include</w:t>
      </w:r>
      <w:r w:rsidR="007539A7">
        <w:rPr>
          <w:rFonts w:cs="Times"/>
          <w:color w:val="000000"/>
        </w:rPr>
        <w:t xml:space="preserve"> </w:t>
      </w:r>
      <w:r w:rsidR="00EE505C">
        <w:rPr>
          <w:rFonts w:cs="Times"/>
          <w:color w:val="000000"/>
        </w:rPr>
        <w:t>the IFIs, national aid ministries/departments, aid agencies/organisations and a range of local government organisations in the developing countries as aid recipients.</w:t>
      </w:r>
    </w:p>
    <w:p w14:paraId="1A1C508D" w14:textId="440CA1EF" w:rsidR="00EE505C" w:rsidRDefault="00412E34" w:rsidP="00EE505C">
      <w:pPr>
        <w:widowControl w:val="0"/>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A few e</w:t>
      </w:r>
      <w:r w:rsidR="00EE505C">
        <w:rPr>
          <w:rFonts w:cs="Times"/>
          <w:color w:val="000000"/>
        </w:rPr>
        <w:t>xamples include:</w:t>
      </w:r>
    </w:p>
    <w:p w14:paraId="689076B1" w14:textId="3B65B14F" w:rsidR="00077989" w:rsidRDefault="00077989" w:rsidP="00EE505C">
      <w:pPr>
        <w:pStyle w:val="ListParagraph"/>
        <w:widowControl w:val="0"/>
        <w:numPr>
          <w:ilvl w:val="0"/>
          <w:numId w:val="7"/>
        </w:numPr>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 xml:space="preserve">CEOS Global Forest Observations Initiative (GFOI) </w:t>
      </w:r>
      <w:r w:rsidR="00F15087">
        <w:rPr>
          <w:rFonts w:cs="Times"/>
          <w:color w:val="000000"/>
        </w:rPr>
        <w:t>with GEO and national governments in support of REDD+ national forest monitoring systems for Measurement, Reporting &amp; Verification (MRV) compliant with IPCC guidelines,</w:t>
      </w:r>
    </w:p>
    <w:p w14:paraId="15E93989" w14:textId="1BF4AFE2" w:rsidR="00EE505C" w:rsidRPr="00F15087" w:rsidRDefault="00077989" w:rsidP="00F15087">
      <w:pPr>
        <w:pStyle w:val="ListParagraph"/>
        <w:widowControl w:val="0"/>
        <w:numPr>
          <w:ilvl w:val="0"/>
          <w:numId w:val="7"/>
        </w:numPr>
        <w:tabs>
          <w:tab w:val="left" w:pos="1660"/>
          <w:tab w:val="left" w:pos="2160"/>
        </w:tabs>
        <w:autoSpaceDE w:val="0"/>
        <w:autoSpaceDN w:val="0"/>
        <w:adjustRightInd w:val="0"/>
        <w:spacing w:before="120" w:after="120" w:line="280" w:lineRule="atLeast"/>
        <w:jc w:val="both"/>
        <w:rPr>
          <w:rFonts w:cs="Times"/>
          <w:color w:val="000000"/>
          <w:lang w:val="en-US"/>
        </w:rPr>
      </w:pPr>
      <w:r>
        <w:rPr>
          <w:rFonts w:cs="Times"/>
          <w:color w:val="000000"/>
        </w:rPr>
        <w:t xml:space="preserve">NASA </w:t>
      </w:r>
      <w:r w:rsidR="00F15087">
        <w:rPr>
          <w:rFonts w:cs="Times"/>
          <w:color w:val="000000"/>
        </w:rPr>
        <w:t xml:space="preserve">SERVIR joint venture with USAID to </w:t>
      </w:r>
      <w:r w:rsidR="00F15087">
        <w:rPr>
          <w:rFonts w:cs="Times"/>
          <w:color w:val="000000"/>
          <w:lang w:val="en-US"/>
        </w:rPr>
        <w:t>provide</w:t>
      </w:r>
      <w:r w:rsidR="00F15087" w:rsidRPr="00F15087">
        <w:rPr>
          <w:rFonts w:cs="Times"/>
          <w:color w:val="000000"/>
          <w:lang w:val="en-US"/>
        </w:rPr>
        <w:t xml:space="preserve"> state-of-the-art, satellite-based Earth monitoring, imaging and mapping data, geospatial information, predictive models and science applications </w:t>
      </w:r>
      <w:r w:rsidR="00F15087">
        <w:rPr>
          <w:rFonts w:cs="Times"/>
          <w:color w:val="000000"/>
          <w:lang w:val="en-US"/>
        </w:rPr>
        <w:t>in more than 30 countries,</w:t>
      </w:r>
    </w:p>
    <w:p w14:paraId="6C9DC9E5" w14:textId="078D3567" w:rsidR="00077989" w:rsidRDefault="00F15087" w:rsidP="00EE505C">
      <w:pPr>
        <w:pStyle w:val="ListParagraph"/>
        <w:widowControl w:val="0"/>
        <w:numPr>
          <w:ilvl w:val="0"/>
          <w:numId w:val="7"/>
        </w:numPr>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ESA</w:t>
      </w:r>
      <w:r w:rsidR="00077989">
        <w:rPr>
          <w:rFonts w:cs="Times"/>
          <w:color w:val="000000"/>
        </w:rPr>
        <w:t xml:space="preserve"> collaboration with World Bank, IFAD and ADB,</w:t>
      </w:r>
      <w:r>
        <w:rPr>
          <w:rFonts w:cs="Times"/>
          <w:color w:val="000000"/>
        </w:rPr>
        <w:t xml:space="preserve"> to provide tailored geo-information solutions for a range (60+) of specific projects under implementation,</w:t>
      </w:r>
    </w:p>
    <w:p w14:paraId="3DFECDFD" w14:textId="79BF6808" w:rsidR="00077989" w:rsidRDefault="00077989" w:rsidP="00EE505C">
      <w:pPr>
        <w:pStyle w:val="ListParagraph"/>
        <w:widowControl w:val="0"/>
        <w:numPr>
          <w:ilvl w:val="0"/>
          <w:numId w:val="7"/>
        </w:numPr>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JAXA collaboration</w:t>
      </w:r>
      <w:r w:rsidR="00262C4F">
        <w:rPr>
          <w:rFonts w:cs="Times"/>
          <w:color w:val="000000"/>
        </w:rPr>
        <w:t>s</w:t>
      </w:r>
      <w:r>
        <w:rPr>
          <w:rFonts w:cs="Times"/>
          <w:color w:val="000000"/>
        </w:rPr>
        <w:t xml:space="preserve"> on space applications </w:t>
      </w:r>
      <w:r w:rsidR="00262C4F">
        <w:rPr>
          <w:rFonts w:cs="Times"/>
          <w:color w:val="000000"/>
        </w:rPr>
        <w:t xml:space="preserve">with World Bank on disaster risk management in Central America, and </w:t>
      </w:r>
      <w:r>
        <w:rPr>
          <w:rFonts w:cs="Times"/>
          <w:color w:val="000000"/>
        </w:rPr>
        <w:t>with ADB</w:t>
      </w:r>
      <w:r w:rsidR="00F15087">
        <w:rPr>
          <w:rFonts w:cs="Times"/>
          <w:color w:val="000000"/>
        </w:rPr>
        <w:t xml:space="preserve"> in a range of projects on Agriculture, rural statistics and sustainable development,</w:t>
      </w:r>
    </w:p>
    <w:p w14:paraId="7F06811A" w14:textId="270F332C" w:rsidR="00412E34" w:rsidRDefault="00412E34" w:rsidP="00EE505C">
      <w:pPr>
        <w:pStyle w:val="ListParagraph"/>
        <w:widowControl w:val="0"/>
        <w:numPr>
          <w:ilvl w:val="0"/>
          <w:numId w:val="7"/>
        </w:numPr>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DG DEVCO and JRC initiative on GMES &amp; Africa in the context of the Africa-EU partnership,</w:t>
      </w:r>
    </w:p>
    <w:p w14:paraId="5C758CCD" w14:textId="2537EA90" w:rsidR="00F15087" w:rsidRPr="00F15087" w:rsidRDefault="00F15087" w:rsidP="00F15087">
      <w:pPr>
        <w:pStyle w:val="ListParagraph"/>
        <w:widowControl w:val="0"/>
        <w:numPr>
          <w:ilvl w:val="0"/>
          <w:numId w:val="7"/>
        </w:numPr>
        <w:tabs>
          <w:tab w:val="left" w:pos="1660"/>
          <w:tab w:val="left" w:pos="2160"/>
        </w:tabs>
        <w:autoSpaceDE w:val="0"/>
        <w:autoSpaceDN w:val="0"/>
        <w:adjustRightInd w:val="0"/>
        <w:spacing w:before="120" w:after="120" w:line="280" w:lineRule="atLeast"/>
        <w:jc w:val="both"/>
        <w:rPr>
          <w:rFonts w:cs="Times"/>
          <w:color w:val="000000"/>
          <w:lang w:val="en-US"/>
        </w:rPr>
      </w:pPr>
      <w:r>
        <w:rPr>
          <w:rFonts w:cs="Times"/>
          <w:color w:val="000000"/>
        </w:rPr>
        <w:t xml:space="preserve">UKSA International Partnership Programme (IPP) using </w:t>
      </w:r>
      <w:r w:rsidRPr="00F15087">
        <w:rPr>
          <w:rFonts w:cs="Times"/>
          <w:color w:val="000000"/>
          <w:lang w:val="en-US"/>
        </w:rPr>
        <w:t>space knowledge, expertise and capability to provide a sustainable, economic or societal benefit to undeveloped n</w:t>
      </w:r>
      <w:r>
        <w:rPr>
          <w:rFonts w:cs="Times"/>
          <w:color w:val="000000"/>
          <w:lang w:val="en-US"/>
        </w:rPr>
        <w:t>ations and developing economies,</w:t>
      </w:r>
    </w:p>
    <w:p w14:paraId="06BD3FB8" w14:textId="23FA0736" w:rsidR="0085469C" w:rsidRPr="00493117" w:rsidRDefault="00F15087" w:rsidP="001B118C">
      <w:pPr>
        <w:pStyle w:val="ListParagraph"/>
        <w:widowControl w:val="0"/>
        <w:numPr>
          <w:ilvl w:val="0"/>
          <w:numId w:val="7"/>
        </w:numPr>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 xml:space="preserve">Netherlands Space Office </w:t>
      </w:r>
      <w:r w:rsidRPr="00412E34">
        <w:rPr>
          <w:rFonts w:cs="Times"/>
          <w:color w:val="000000"/>
        </w:rPr>
        <w:t>Geo</w:t>
      </w:r>
      <w:r w:rsidR="00412E34" w:rsidRPr="00412E34">
        <w:rPr>
          <w:rFonts w:cs="Times"/>
          <w:color w:val="000000"/>
        </w:rPr>
        <w:t>-D</w:t>
      </w:r>
      <w:r w:rsidRPr="00412E34">
        <w:rPr>
          <w:rFonts w:cs="Times"/>
          <w:color w:val="000000"/>
        </w:rPr>
        <w:t xml:space="preserve">ata for Agriculture and Water (G4AW) </w:t>
      </w:r>
      <w:r w:rsidR="00412E34">
        <w:rPr>
          <w:rFonts w:cs="Times"/>
          <w:color w:val="000000"/>
        </w:rPr>
        <w:t>programme to improve</w:t>
      </w:r>
      <w:r w:rsidRPr="00412E34">
        <w:rPr>
          <w:rFonts w:cs="Times"/>
          <w:color w:val="000000"/>
        </w:rPr>
        <w:t xml:space="preserve"> food security in developing co</w:t>
      </w:r>
      <w:r w:rsidR="00412E34">
        <w:rPr>
          <w:rFonts w:cs="Times"/>
          <w:color w:val="000000"/>
        </w:rPr>
        <w:t xml:space="preserve">untries by using satellite data, </w:t>
      </w:r>
      <w:r w:rsidRPr="00412E34">
        <w:rPr>
          <w:rFonts w:cs="Times"/>
          <w:color w:val="000000"/>
        </w:rPr>
        <w:t>commissioned by the Dut</w:t>
      </w:r>
      <w:r w:rsidR="006352AB">
        <w:rPr>
          <w:rFonts w:cs="Times"/>
          <w:color w:val="000000"/>
        </w:rPr>
        <w:t>ch Ministry of Foreign Affairs.</w:t>
      </w:r>
    </w:p>
    <w:p w14:paraId="31067C5E" w14:textId="49F35724" w:rsidR="001B118C" w:rsidRDefault="001B118C" w:rsidP="001B118C">
      <w:pPr>
        <w:widowControl w:val="0"/>
        <w:tabs>
          <w:tab w:val="left" w:pos="1660"/>
          <w:tab w:val="left" w:pos="2160"/>
        </w:tabs>
        <w:autoSpaceDE w:val="0"/>
        <w:autoSpaceDN w:val="0"/>
        <w:adjustRightInd w:val="0"/>
        <w:spacing w:before="120" w:after="120" w:line="280" w:lineRule="atLeast"/>
        <w:jc w:val="both"/>
        <w:rPr>
          <w:rFonts w:cs="Times"/>
          <w:color w:val="000000"/>
          <w:lang w:val="en-US"/>
        </w:rPr>
      </w:pPr>
      <w:r w:rsidRPr="001B118C">
        <w:rPr>
          <w:rFonts w:cs="Times"/>
          <w:color w:val="000000"/>
          <w:lang w:val="en-US"/>
        </w:rPr>
        <w:t xml:space="preserve">These initial experiences have raised interest </w:t>
      </w:r>
      <w:r>
        <w:rPr>
          <w:rFonts w:cs="Times"/>
          <w:color w:val="000000"/>
          <w:lang w:val="en-US"/>
        </w:rPr>
        <w:t>in the IFIs</w:t>
      </w:r>
      <w:r w:rsidRPr="001B118C">
        <w:rPr>
          <w:rFonts w:cs="Times"/>
          <w:color w:val="000000"/>
          <w:lang w:val="en-US"/>
        </w:rPr>
        <w:t xml:space="preserve"> to explore further EO in a longer-term an</w:t>
      </w:r>
      <w:r w:rsidR="00262C4F">
        <w:rPr>
          <w:rFonts w:cs="Times"/>
          <w:color w:val="000000"/>
          <w:lang w:val="en-US"/>
        </w:rPr>
        <w:t xml:space="preserve">d in a more strategic approach (see </w:t>
      </w:r>
      <w:hyperlink r:id="rId9" w:history="1">
        <w:r w:rsidR="00262C4F" w:rsidRPr="00F643B1">
          <w:rPr>
            <w:rStyle w:val="Hyperlink"/>
            <w:rFonts w:cs="Times"/>
            <w:lang w:val="en-US"/>
          </w:rPr>
          <w:t>www.worldbank.org/earthobservation</w:t>
        </w:r>
      </w:hyperlink>
      <w:r w:rsidR="00262C4F">
        <w:rPr>
          <w:rFonts w:cs="Times"/>
          <w:color w:val="000000"/>
          <w:lang w:val="en-US"/>
        </w:rPr>
        <w:t xml:space="preserve">). </w:t>
      </w:r>
      <w:r w:rsidRPr="001B118C">
        <w:rPr>
          <w:rFonts w:cs="Times"/>
          <w:color w:val="000000"/>
          <w:lang w:val="en-US"/>
        </w:rPr>
        <w:t>They have also led to an initial level of procurement of EO-based information by the WB and the Global Environment Facility (GEF) using their own financial resources.</w:t>
      </w:r>
      <w:r>
        <w:rPr>
          <w:rFonts w:cs="Times"/>
          <w:color w:val="000000"/>
          <w:lang w:val="en-US"/>
        </w:rPr>
        <w:t xml:space="preserve"> In addition, a number of new </w:t>
      </w:r>
      <w:r w:rsidR="00493117">
        <w:rPr>
          <w:rFonts w:cs="Times"/>
          <w:color w:val="000000"/>
          <w:lang w:val="en-US"/>
        </w:rPr>
        <w:t>geo-</w:t>
      </w:r>
      <w:r>
        <w:rPr>
          <w:rFonts w:cs="Times"/>
          <w:color w:val="000000"/>
          <w:lang w:val="en-US"/>
        </w:rPr>
        <w:t>information service providers are entering into the domain (e</w:t>
      </w:r>
      <w:r w:rsidR="00262C4F">
        <w:rPr>
          <w:rFonts w:cs="Times"/>
          <w:color w:val="000000"/>
          <w:lang w:val="en-US"/>
        </w:rPr>
        <w:t>.</w:t>
      </w:r>
      <w:r>
        <w:rPr>
          <w:rFonts w:cs="Times"/>
          <w:color w:val="000000"/>
          <w:lang w:val="en-US"/>
        </w:rPr>
        <w:t>g. Radiant Earth).</w:t>
      </w:r>
    </w:p>
    <w:p w14:paraId="4278C93E" w14:textId="16F2128D" w:rsidR="001B118C" w:rsidRDefault="001B118C" w:rsidP="001B118C">
      <w:pPr>
        <w:widowControl w:val="0"/>
        <w:tabs>
          <w:tab w:val="left" w:pos="1660"/>
          <w:tab w:val="left" w:pos="2160"/>
        </w:tabs>
        <w:autoSpaceDE w:val="0"/>
        <w:autoSpaceDN w:val="0"/>
        <w:adjustRightInd w:val="0"/>
        <w:spacing w:before="120" w:after="120" w:line="280" w:lineRule="atLeast"/>
        <w:jc w:val="both"/>
        <w:rPr>
          <w:rFonts w:cs="Times"/>
          <w:color w:val="000000"/>
          <w:lang w:val="en-US"/>
        </w:rPr>
      </w:pPr>
      <w:r>
        <w:rPr>
          <w:rFonts w:cs="Times"/>
          <w:color w:val="000000"/>
          <w:lang w:val="en-US"/>
        </w:rPr>
        <w:t xml:space="preserve">However, these experiences </w:t>
      </w:r>
      <w:r w:rsidR="00EE79A4">
        <w:rPr>
          <w:rFonts w:cs="Times"/>
          <w:color w:val="000000"/>
          <w:lang w:val="en-US"/>
        </w:rPr>
        <w:t>have also led to a better understanding of the some key issues involved in growing the use of EO in the development aid sector, which are summarized as:</w:t>
      </w:r>
    </w:p>
    <w:p w14:paraId="42F92F56" w14:textId="73E839C9" w:rsidR="00EE79A4" w:rsidRDefault="00EE79A4" w:rsidP="00EE79A4">
      <w:pPr>
        <w:pStyle w:val="ListParagraph"/>
        <w:widowControl w:val="0"/>
        <w:numPr>
          <w:ilvl w:val="0"/>
          <w:numId w:val="8"/>
        </w:numPr>
        <w:tabs>
          <w:tab w:val="left" w:pos="1660"/>
          <w:tab w:val="left" w:pos="2160"/>
        </w:tabs>
        <w:autoSpaceDE w:val="0"/>
        <w:autoSpaceDN w:val="0"/>
        <w:adjustRightInd w:val="0"/>
        <w:spacing w:before="120" w:after="120" w:line="280" w:lineRule="atLeast"/>
        <w:jc w:val="both"/>
        <w:rPr>
          <w:rFonts w:cs="Times"/>
          <w:color w:val="000000"/>
          <w:lang w:val="en-US"/>
        </w:rPr>
      </w:pPr>
      <w:proofErr w:type="gramStart"/>
      <w:r w:rsidRPr="00EE79A4">
        <w:rPr>
          <w:rFonts w:cs="Times"/>
          <w:b/>
          <w:i/>
          <w:color w:val="000000"/>
          <w:lang w:val="en-US"/>
        </w:rPr>
        <w:t>Awareness</w:t>
      </w:r>
      <w:r w:rsidRPr="00EE79A4">
        <w:rPr>
          <w:rFonts w:cs="Times"/>
          <w:b/>
          <w:color w:val="000000"/>
          <w:lang w:val="en-US"/>
        </w:rPr>
        <w:t xml:space="preserve"> </w:t>
      </w:r>
      <w:r>
        <w:rPr>
          <w:rFonts w:cs="Times"/>
          <w:color w:val="000000"/>
          <w:lang w:val="en-US"/>
        </w:rPr>
        <w:t>:</w:t>
      </w:r>
      <w:proofErr w:type="gramEnd"/>
      <w:r>
        <w:rPr>
          <w:rFonts w:cs="Times"/>
          <w:color w:val="000000"/>
          <w:lang w:val="en-US"/>
        </w:rPr>
        <w:t xml:space="preserve"> </w:t>
      </w:r>
      <w:r w:rsidR="00B7459C">
        <w:rPr>
          <w:rFonts w:cs="Times"/>
          <w:color w:val="000000"/>
          <w:lang w:val="en-US"/>
        </w:rPr>
        <w:t xml:space="preserve">better </w:t>
      </w:r>
      <w:r>
        <w:rPr>
          <w:rFonts w:cs="Times"/>
          <w:color w:val="000000"/>
          <w:lang w:val="en-US"/>
        </w:rPr>
        <w:t>understanding what EO can deliver needs to be improved through a range of material that is specifically designed and adapted to the needs and language of the development aid community</w:t>
      </w:r>
      <w:r w:rsidR="00B7459C">
        <w:rPr>
          <w:rFonts w:cs="Times"/>
          <w:color w:val="000000"/>
          <w:lang w:val="en-US"/>
        </w:rPr>
        <w:t>,</w:t>
      </w:r>
    </w:p>
    <w:p w14:paraId="244F0A67" w14:textId="17BF5278" w:rsidR="00B7459C" w:rsidRDefault="00B7459C" w:rsidP="00EE79A4">
      <w:pPr>
        <w:pStyle w:val="ListParagraph"/>
        <w:widowControl w:val="0"/>
        <w:numPr>
          <w:ilvl w:val="0"/>
          <w:numId w:val="8"/>
        </w:numPr>
        <w:tabs>
          <w:tab w:val="left" w:pos="1660"/>
          <w:tab w:val="left" w:pos="2160"/>
        </w:tabs>
        <w:autoSpaceDE w:val="0"/>
        <w:autoSpaceDN w:val="0"/>
        <w:adjustRightInd w:val="0"/>
        <w:spacing w:before="120" w:after="120" w:line="280" w:lineRule="atLeast"/>
        <w:jc w:val="both"/>
        <w:rPr>
          <w:rFonts w:cs="Times"/>
          <w:color w:val="000000"/>
          <w:lang w:val="en-US"/>
        </w:rPr>
      </w:pPr>
      <w:r>
        <w:rPr>
          <w:rFonts w:cs="Times"/>
          <w:b/>
          <w:i/>
          <w:color w:val="000000"/>
          <w:lang w:val="en-US"/>
        </w:rPr>
        <w:t>Acceptance</w:t>
      </w:r>
      <w:r w:rsidRPr="00B7459C">
        <w:rPr>
          <w:rFonts w:cs="Times"/>
          <w:color w:val="000000"/>
          <w:lang w:val="en-US"/>
        </w:rPr>
        <w:t>:</w:t>
      </w:r>
      <w:r>
        <w:rPr>
          <w:rFonts w:cs="Times"/>
          <w:color w:val="000000"/>
          <w:lang w:val="en-US"/>
        </w:rPr>
        <w:t xml:space="preserve"> the value-proposition of EO needs to be credible and punchier, and the relevance to ODA working methodologies (e.g. Monitoring &amp; Evaluation) more apparent,</w:t>
      </w:r>
    </w:p>
    <w:p w14:paraId="0D512677" w14:textId="302472C1" w:rsidR="006352AB" w:rsidRDefault="00EE79A4" w:rsidP="00DE0B7D">
      <w:pPr>
        <w:pStyle w:val="ListParagraph"/>
        <w:widowControl w:val="0"/>
        <w:numPr>
          <w:ilvl w:val="0"/>
          <w:numId w:val="8"/>
        </w:numPr>
        <w:tabs>
          <w:tab w:val="left" w:pos="1660"/>
          <w:tab w:val="left" w:pos="2160"/>
        </w:tabs>
        <w:autoSpaceDE w:val="0"/>
        <w:autoSpaceDN w:val="0"/>
        <w:adjustRightInd w:val="0"/>
        <w:spacing w:before="120" w:after="120" w:line="280" w:lineRule="atLeast"/>
        <w:jc w:val="both"/>
        <w:rPr>
          <w:rFonts w:cs="Times"/>
          <w:color w:val="000000"/>
          <w:lang w:val="en-US"/>
        </w:rPr>
      </w:pPr>
      <w:proofErr w:type="gramStart"/>
      <w:r w:rsidRPr="00EE79A4">
        <w:rPr>
          <w:rFonts w:cs="Times"/>
          <w:b/>
          <w:i/>
          <w:color w:val="000000"/>
          <w:lang w:val="en-US"/>
        </w:rPr>
        <w:t xml:space="preserve">Use </w:t>
      </w:r>
      <w:r>
        <w:rPr>
          <w:rFonts w:cs="Times"/>
          <w:color w:val="000000"/>
          <w:lang w:val="en-US"/>
        </w:rPr>
        <w:t>:</w:t>
      </w:r>
      <w:proofErr w:type="gramEnd"/>
      <w:r>
        <w:rPr>
          <w:rFonts w:cs="Times"/>
          <w:color w:val="000000"/>
          <w:lang w:val="en-US"/>
        </w:rPr>
        <w:t xml:space="preserve"> a comprehensive training </w:t>
      </w:r>
      <w:proofErr w:type="spellStart"/>
      <w:r>
        <w:rPr>
          <w:rFonts w:cs="Times"/>
          <w:color w:val="000000"/>
          <w:lang w:val="en-US"/>
        </w:rPr>
        <w:t>programme</w:t>
      </w:r>
      <w:proofErr w:type="spellEnd"/>
      <w:r>
        <w:rPr>
          <w:rFonts w:cs="Times"/>
          <w:color w:val="000000"/>
          <w:lang w:val="en-US"/>
        </w:rPr>
        <w:t xml:space="preserve"> is required to ensure that it is understood by </w:t>
      </w:r>
      <w:r>
        <w:rPr>
          <w:rFonts w:cs="Times"/>
          <w:color w:val="000000"/>
          <w:lang w:val="en-US"/>
        </w:rPr>
        <w:lastRenderedPageBreak/>
        <w:t>practitioners how to use EO information easily in their operational activities. For the IFIs this in</w:t>
      </w:r>
      <w:r w:rsidR="00493117">
        <w:rPr>
          <w:rFonts w:cs="Times"/>
          <w:color w:val="000000"/>
          <w:lang w:val="en-US"/>
        </w:rPr>
        <w:t xml:space="preserve">cludes not only bank staff, but </w:t>
      </w:r>
      <w:r>
        <w:rPr>
          <w:rFonts w:cs="Times"/>
          <w:color w:val="000000"/>
          <w:lang w:val="en-US"/>
        </w:rPr>
        <w:t xml:space="preserve">(more importantly) </w:t>
      </w:r>
      <w:r w:rsidR="006C18C3">
        <w:rPr>
          <w:rFonts w:cs="Times"/>
          <w:color w:val="000000"/>
          <w:lang w:val="en-US"/>
        </w:rPr>
        <w:t xml:space="preserve">also </w:t>
      </w:r>
      <w:r>
        <w:rPr>
          <w:rFonts w:cs="Times"/>
          <w:color w:val="000000"/>
          <w:lang w:val="en-US"/>
        </w:rPr>
        <w:t>the government departments in the recipient states.</w:t>
      </w:r>
    </w:p>
    <w:p w14:paraId="21CB81FD" w14:textId="77777777" w:rsidR="00B7459C" w:rsidRPr="00B7459C" w:rsidRDefault="00B7459C" w:rsidP="00B7459C">
      <w:pPr>
        <w:widowControl w:val="0"/>
        <w:tabs>
          <w:tab w:val="left" w:pos="1660"/>
          <w:tab w:val="left" w:pos="2160"/>
        </w:tabs>
        <w:autoSpaceDE w:val="0"/>
        <w:autoSpaceDN w:val="0"/>
        <w:adjustRightInd w:val="0"/>
        <w:spacing w:before="120" w:after="120" w:line="280" w:lineRule="atLeast"/>
        <w:jc w:val="both"/>
        <w:rPr>
          <w:rFonts w:cs="Times"/>
          <w:color w:val="000000"/>
          <w:lang w:val="en-US"/>
        </w:rPr>
      </w:pPr>
    </w:p>
    <w:p w14:paraId="199F133E" w14:textId="7D3D4B50" w:rsidR="001905A5" w:rsidRPr="006352AB" w:rsidRDefault="009132F8" w:rsidP="006352AB">
      <w:pPr>
        <w:widowControl w:val="0"/>
        <w:tabs>
          <w:tab w:val="left" w:pos="1660"/>
          <w:tab w:val="left" w:pos="2160"/>
        </w:tabs>
        <w:autoSpaceDE w:val="0"/>
        <w:autoSpaceDN w:val="0"/>
        <w:adjustRightInd w:val="0"/>
        <w:spacing w:before="120" w:after="120" w:line="280" w:lineRule="atLeast"/>
        <w:jc w:val="both"/>
        <w:rPr>
          <w:rFonts w:cs="Times"/>
          <w:color w:val="000000"/>
          <w:lang w:val="en-US"/>
        </w:rPr>
      </w:pPr>
      <w:r w:rsidRPr="006352AB">
        <w:rPr>
          <w:rFonts w:cs="Times"/>
          <w:b/>
          <w:color w:val="000000"/>
          <w:u w:val="single"/>
        </w:rPr>
        <w:t>Opportunity</w:t>
      </w:r>
      <w:r w:rsidR="00C146BD" w:rsidRPr="006352AB">
        <w:rPr>
          <w:rFonts w:cs="Times"/>
          <w:b/>
          <w:color w:val="000000"/>
          <w:u w:val="single"/>
        </w:rPr>
        <w:t xml:space="preserve"> </w:t>
      </w:r>
      <w:r w:rsidR="00174553" w:rsidRPr="006352AB">
        <w:rPr>
          <w:rFonts w:cs="Times"/>
          <w:b/>
          <w:color w:val="000000"/>
          <w:u w:val="single"/>
        </w:rPr>
        <w:t>&amp; Benefits</w:t>
      </w:r>
      <w:r w:rsidR="00174553" w:rsidRPr="006352AB">
        <w:rPr>
          <w:rFonts w:cs="Times"/>
          <w:b/>
          <w:i/>
          <w:color w:val="000000"/>
          <w:u w:val="single"/>
        </w:rPr>
        <w:t xml:space="preserve"> </w:t>
      </w:r>
    </w:p>
    <w:p w14:paraId="03129405" w14:textId="7AC52B3A" w:rsidR="003C352D" w:rsidRPr="003C352D" w:rsidRDefault="003C352D" w:rsidP="003720BC">
      <w:pPr>
        <w:widowControl w:val="0"/>
        <w:tabs>
          <w:tab w:val="left" w:pos="1660"/>
          <w:tab w:val="left" w:pos="2160"/>
        </w:tabs>
        <w:autoSpaceDE w:val="0"/>
        <w:autoSpaceDN w:val="0"/>
        <w:adjustRightInd w:val="0"/>
        <w:spacing w:before="120" w:after="120" w:line="280" w:lineRule="atLeast"/>
        <w:jc w:val="both"/>
        <w:rPr>
          <w:rFonts w:cs="Times"/>
          <w:b/>
          <w:i/>
          <w:color w:val="000000"/>
        </w:rPr>
      </w:pPr>
      <w:r w:rsidRPr="003C352D">
        <w:rPr>
          <w:rFonts w:cs="Times"/>
          <w:b/>
          <w:i/>
          <w:color w:val="000000"/>
        </w:rPr>
        <w:t>Opportunity</w:t>
      </w:r>
    </w:p>
    <w:p w14:paraId="5111FCA6" w14:textId="54FFBDA4" w:rsidR="003C15F5" w:rsidRDefault="003C15F5" w:rsidP="003720BC">
      <w:pPr>
        <w:widowControl w:val="0"/>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 xml:space="preserve">The Development Aid domain </w:t>
      </w:r>
      <w:r w:rsidR="003C352D">
        <w:rPr>
          <w:rFonts w:cs="Times"/>
          <w:color w:val="000000"/>
        </w:rPr>
        <w:t xml:space="preserve">(in particular the IFIs) </w:t>
      </w:r>
      <w:r>
        <w:rPr>
          <w:rFonts w:cs="Times"/>
          <w:color w:val="000000"/>
        </w:rPr>
        <w:t>re</w:t>
      </w:r>
      <w:r>
        <w:t>presents</w:t>
      </w:r>
      <w:r w:rsidRPr="00282492">
        <w:t xml:space="preserve"> </w:t>
      </w:r>
      <w:r>
        <w:t xml:space="preserve">a </w:t>
      </w:r>
      <w:r w:rsidRPr="00282492">
        <w:t>c</w:t>
      </w:r>
      <w:r>
        <w:t xml:space="preserve">redible and realistic prospect for sustainable transfer of EO into operational use (global operations, long-term horizon, significant economic size, </w:t>
      </w:r>
      <w:r>
        <w:rPr>
          <w:rFonts w:cs="Times"/>
          <w:color w:val="000000"/>
        </w:rPr>
        <w:t xml:space="preserve">pressured for accountability, transparency, sustainability, </w:t>
      </w:r>
      <w:r>
        <w:t>facing increasing environmental issues, in need of innovative geo-information solutions, interested in putting EO to work).</w:t>
      </w:r>
    </w:p>
    <w:p w14:paraId="30AA068A" w14:textId="652F2561" w:rsidR="003C15F5" w:rsidRDefault="003C15F5" w:rsidP="003720BC">
      <w:pPr>
        <w:widowControl w:val="0"/>
        <w:tabs>
          <w:tab w:val="left" w:pos="1660"/>
          <w:tab w:val="left" w:pos="2160"/>
        </w:tabs>
        <w:autoSpaceDE w:val="0"/>
        <w:autoSpaceDN w:val="0"/>
        <w:adjustRightInd w:val="0"/>
        <w:spacing w:before="120" w:after="120" w:line="280" w:lineRule="atLeast"/>
        <w:jc w:val="both"/>
      </w:pPr>
      <w:r>
        <w:rPr>
          <w:rFonts w:cs="Times"/>
          <w:color w:val="000000"/>
        </w:rPr>
        <w:t xml:space="preserve">This prospect and the changes taking place in the EO and ICT domains, present an opportunity to </w:t>
      </w:r>
      <w:r w:rsidRPr="006B7E7A">
        <w:t>‘mainstream’ the us</w:t>
      </w:r>
      <w:r>
        <w:t>e of EO-based information into international d</w:t>
      </w:r>
      <w:r w:rsidRPr="006B7E7A">
        <w:t xml:space="preserve">evelopment </w:t>
      </w:r>
      <w:r>
        <w:t>aid projects and activities.</w:t>
      </w:r>
    </w:p>
    <w:p w14:paraId="74F7E727" w14:textId="567EEFCA" w:rsidR="003C15F5" w:rsidRDefault="003C15F5" w:rsidP="003720BC">
      <w:pPr>
        <w:widowControl w:val="0"/>
        <w:tabs>
          <w:tab w:val="left" w:pos="1660"/>
          <w:tab w:val="left" w:pos="2160"/>
        </w:tabs>
        <w:autoSpaceDE w:val="0"/>
        <w:autoSpaceDN w:val="0"/>
        <w:adjustRightInd w:val="0"/>
        <w:spacing w:before="120" w:after="120" w:line="280" w:lineRule="atLeast"/>
        <w:jc w:val="both"/>
        <w:rPr>
          <w:rFonts w:cs="Times"/>
          <w:color w:val="000000"/>
        </w:rPr>
      </w:pPr>
      <w:r>
        <w:t>Here,</w:t>
      </w:r>
      <w:r w:rsidRPr="00282492">
        <w:t xml:space="preserve"> ‘mainstreaming</w:t>
      </w:r>
      <w:r>
        <w:t xml:space="preserve">’ </w:t>
      </w:r>
      <w:r w:rsidRPr="00282492">
        <w:t xml:space="preserve">is to be understood as EO-based information </w:t>
      </w:r>
      <w:r w:rsidR="003C352D">
        <w:t>planned-</w:t>
      </w:r>
      <w:r>
        <w:t xml:space="preserve">in technically and financially </w:t>
      </w:r>
      <w:r w:rsidRPr="00282492">
        <w:t xml:space="preserve">as a systematic </w:t>
      </w:r>
      <w:r w:rsidR="003C352D">
        <w:t xml:space="preserve">‘best-practice’ </w:t>
      </w:r>
      <w:r w:rsidRPr="00282492">
        <w:t xml:space="preserve">source of environmental information for all phases of international development projects; </w:t>
      </w:r>
      <w:proofErr w:type="spellStart"/>
      <w:proofErr w:type="gramStart"/>
      <w:r w:rsidRPr="00282492">
        <w:t>ie</w:t>
      </w:r>
      <w:proofErr w:type="spellEnd"/>
      <w:r w:rsidRPr="00282492">
        <w:t xml:space="preserve"> :</w:t>
      </w:r>
      <w:proofErr w:type="gramEnd"/>
      <w:r w:rsidRPr="00282492">
        <w:t xml:space="preserve"> </w:t>
      </w:r>
      <w:r w:rsidRPr="000B3367">
        <w:rPr>
          <w:i/>
        </w:rPr>
        <w:t>Identification, Preparation, Appraisal, Negotiation</w:t>
      </w:r>
      <w:r w:rsidRPr="00282492">
        <w:t xml:space="preserve">, and (most importantly) </w:t>
      </w:r>
      <w:r w:rsidRPr="000B3367">
        <w:rPr>
          <w:i/>
        </w:rPr>
        <w:t>Implementation</w:t>
      </w:r>
      <w:r>
        <w:t xml:space="preserve">. </w:t>
      </w:r>
    </w:p>
    <w:p w14:paraId="750396B2" w14:textId="6C24BAAF" w:rsidR="00F06EE6" w:rsidRDefault="003C352D" w:rsidP="003C352D">
      <w:pPr>
        <w:widowControl w:val="0"/>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 xml:space="preserve">The IFIs represent a valuable entry into the </w:t>
      </w:r>
      <w:r w:rsidR="006C18C3">
        <w:rPr>
          <w:rFonts w:cs="Times"/>
          <w:color w:val="000000"/>
        </w:rPr>
        <w:t xml:space="preserve">international </w:t>
      </w:r>
      <w:r>
        <w:rPr>
          <w:rFonts w:cs="Times"/>
          <w:color w:val="000000"/>
        </w:rPr>
        <w:t>aid domain as they are driving development at global and regional level, and they are investing in the tools and analysis required to support the strategic policy and planning that they define.</w:t>
      </w:r>
      <w:r w:rsidR="006C18C3">
        <w:rPr>
          <w:rFonts w:cs="Times"/>
          <w:color w:val="000000"/>
        </w:rPr>
        <w:t xml:space="preserve"> </w:t>
      </w:r>
    </w:p>
    <w:p w14:paraId="1AF650A0" w14:textId="77777777" w:rsidR="00DB65EA" w:rsidRDefault="00DB65EA" w:rsidP="00DE0B7D">
      <w:pPr>
        <w:widowControl w:val="0"/>
        <w:tabs>
          <w:tab w:val="left" w:pos="1660"/>
          <w:tab w:val="left" w:pos="2160"/>
        </w:tabs>
        <w:autoSpaceDE w:val="0"/>
        <w:autoSpaceDN w:val="0"/>
        <w:adjustRightInd w:val="0"/>
        <w:spacing w:before="120" w:after="120" w:line="280" w:lineRule="atLeast"/>
        <w:rPr>
          <w:rFonts w:cs="Times"/>
          <w:color w:val="000000"/>
        </w:rPr>
      </w:pPr>
    </w:p>
    <w:p w14:paraId="79183EBD" w14:textId="322BD45E" w:rsidR="003C352D" w:rsidRPr="003C352D" w:rsidRDefault="003C352D" w:rsidP="00DE0B7D">
      <w:pPr>
        <w:widowControl w:val="0"/>
        <w:tabs>
          <w:tab w:val="left" w:pos="1660"/>
          <w:tab w:val="left" w:pos="2160"/>
        </w:tabs>
        <w:autoSpaceDE w:val="0"/>
        <w:autoSpaceDN w:val="0"/>
        <w:adjustRightInd w:val="0"/>
        <w:spacing w:before="120" w:after="120" w:line="280" w:lineRule="atLeast"/>
        <w:rPr>
          <w:rFonts w:cs="Times"/>
          <w:b/>
          <w:i/>
          <w:color w:val="000000"/>
        </w:rPr>
      </w:pPr>
      <w:r w:rsidRPr="003C352D">
        <w:rPr>
          <w:rFonts w:cs="Times"/>
          <w:b/>
          <w:i/>
          <w:color w:val="000000"/>
        </w:rPr>
        <w:t>Benefits</w:t>
      </w:r>
    </w:p>
    <w:p w14:paraId="7E8AC7ED" w14:textId="17868BB0" w:rsidR="00DE0B7D" w:rsidRDefault="00F06EE6" w:rsidP="003E4DE1">
      <w:pPr>
        <w:widowControl w:val="0"/>
        <w:tabs>
          <w:tab w:val="left" w:pos="1660"/>
          <w:tab w:val="left" w:pos="2160"/>
        </w:tabs>
        <w:autoSpaceDE w:val="0"/>
        <w:autoSpaceDN w:val="0"/>
        <w:adjustRightInd w:val="0"/>
        <w:spacing w:before="120" w:after="120" w:line="280" w:lineRule="atLeast"/>
        <w:jc w:val="both"/>
        <w:rPr>
          <w:rFonts w:cs="Times"/>
          <w:i/>
          <w:color w:val="000000"/>
        </w:rPr>
      </w:pPr>
      <w:r>
        <w:rPr>
          <w:rFonts w:cs="Times"/>
          <w:color w:val="000000"/>
        </w:rPr>
        <w:t xml:space="preserve">The benefits </w:t>
      </w:r>
      <w:r w:rsidR="003E4DE1">
        <w:rPr>
          <w:rFonts w:cs="Times"/>
          <w:color w:val="000000"/>
        </w:rPr>
        <w:t xml:space="preserve">of large-scale use of EO </w:t>
      </w:r>
      <w:r w:rsidR="00CE7C78">
        <w:rPr>
          <w:rFonts w:cs="Times"/>
          <w:color w:val="000000"/>
        </w:rPr>
        <w:t xml:space="preserve">for IFI operations and planning </w:t>
      </w:r>
      <w:r>
        <w:rPr>
          <w:rFonts w:cs="Times"/>
          <w:color w:val="000000"/>
        </w:rPr>
        <w:t xml:space="preserve">are </w:t>
      </w:r>
      <w:r w:rsidR="003E4DE1">
        <w:rPr>
          <w:rFonts w:cs="Times"/>
          <w:color w:val="000000"/>
        </w:rPr>
        <w:t>identified for</w:t>
      </w:r>
      <w:r w:rsidR="00DE0B7D" w:rsidRPr="003720BC">
        <w:rPr>
          <w:rFonts w:cs="Times"/>
          <w:color w:val="000000"/>
        </w:rPr>
        <w:t xml:space="preserve"> </w:t>
      </w:r>
      <w:r w:rsidR="00455E5D">
        <w:rPr>
          <w:rFonts w:cs="Times"/>
          <w:i/>
          <w:color w:val="000000"/>
        </w:rPr>
        <w:t>Governments/</w:t>
      </w:r>
      <w:r w:rsidR="003E4DE1" w:rsidRPr="00CE7C78">
        <w:rPr>
          <w:rFonts w:cs="Times"/>
          <w:i/>
          <w:color w:val="000000"/>
        </w:rPr>
        <w:t>Space Agencies, the IFIs, the Client States, and I</w:t>
      </w:r>
      <w:r w:rsidR="00DE0B7D" w:rsidRPr="00CE7C78">
        <w:rPr>
          <w:rFonts w:cs="Times"/>
          <w:i/>
          <w:color w:val="000000"/>
        </w:rPr>
        <w:t>nformation providers.</w:t>
      </w:r>
    </w:p>
    <w:p w14:paraId="581ACD0D" w14:textId="77777777" w:rsidR="006C18C3" w:rsidRPr="006C18C3" w:rsidRDefault="006C18C3" w:rsidP="003E4DE1">
      <w:pPr>
        <w:widowControl w:val="0"/>
        <w:tabs>
          <w:tab w:val="left" w:pos="1660"/>
          <w:tab w:val="left" w:pos="2160"/>
        </w:tabs>
        <w:autoSpaceDE w:val="0"/>
        <w:autoSpaceDN w:val="0"/>
        <w:adjustRightInd w:val="0"/>
        <w:spacing w:before="120" w:after="120" w:line="280" w:lineRule="atLeast"/>
        <w:jc w:val="both"/>
        <w:rPr>
          <w:rFonts w:cs="Times"/>
          <w:color w:val="000000"/>
        </w:rPr>
      </w:pPr>
    </w:p>
    <w:p w14:paraId="75D940F5" w14:textId="45B5CD74" w:rsidR="00455E5D" w:rsidRPr="00455E5D" w:rsidRDefault="00CE7C78" w:rsidP="00455E5D">
      <w:pPr>
        <w:widowControl w:val="0"/>
        <w:tabs>
          <w:tab w:val="left" w:pos="1660"/>
          <w:tab w:val="left" w:pos="2160"/>
        </w:tabs>
        <w:autoSpaceDE w:val="0"/>
        <w:autoSpaceDN w:val="0"/>
        <w:adjustRightInd w:val="0"/>
        <w:spacing w:before="120" w:after="120" w:line="280" w:lineRule="atLeast"/>
        <w:jc w:val="both"/>
        <w:rPr>
          <w:rFonts w:cs="Times"/>
          <w:b/>
          <w:color w:val="000000"/>
        </w:rPr>
      </w:pPr>
      <w:r>
        <w:rPr>
          <w:rFonts w:cs="Times"/>
          <w:b/>
          <w:color w:val="000000"/>
        </w:rPr>
        <w:t>For Governments</w:t>
      </w:r>
      <w:r w:rsidR="00455E5D">
        <w:rPr>
          <w:rFonts w:cs="Times"/>
          <w:b/>
          <w:color w:val="000000"/>
        </w:rPr>
        <w:t>/Space Agencies</w:t>
      </w:r>
      <w:r>
        <w:rPr>
          <w:rFonts w:cs="Times"/>
          <w:b/>
          <w:color w:val="000000"/>
        </w:rPr>
        <w:t xml:space="preserve">: </w:t>
      </w:r>
      <w:r w:rsidR="006C18C3" w:rsidRPr="006C18C3">
        <w:rPr>
          <w:rFonts w:cs="Times"/>
          <w:color w:val="000000"/>
        </w:rPr>
        <w:t>Uptake of EO by the IFIs</w:t>
      </w:r>
      <w:r w:rsidR="006C18C3">
        <w:rPr>
          <w:rFonts w:cs="Times"/>
          <w:b/>
          <w:color w:val="000000"/>
        </w:rPr>
        <w:t xml:space="preserve"> </w:t>
      </w:r>
      <w:r w:rsidR="006C18C3">
        <w:rPr>
          <w:rFonts w:cs="Times"/>
          <w:color w:val="000000"/>
        </w:rPr>
        <w:t>would provide</w:t>
      </w:r>
      <w:r w:rsidRPr="00CE7C78">
        <w:rPr>
          <w:rFonts w:cs="Times"/>
          <w:color w:val="000000"/>
        </w:rPr>
        <w:t xml:space="preserve"> visible evidence for the </w:t>
      </w:r>
      <w:r w:rsidRPr="00CE7C78">
        <w:t>imperative</w:t>
      </w:r>
      <w:r>
        <w:t xml:space="preserve"> goal of Governments </w:t>
      </w:r>
      <w:r w:rsidRPr="00282492">
        <w:t>to maximize the economic and societal benefits of investments in the</w:t>
      </w:r>
      <w:r>
        <w:t>ir</w:t>
      </w:r>
      <w:r w:rsidRPr="00282492">
        <w:t xml:space="preserve"> EO observing systems. </w:t>
      </w:r>
      <w:r w:rsidR="006C18C3">
        <w:t xml:space="preserve">This </w:t>
      </w:r>
      <w:r w:rsidR="006C18C3">
        <w:rPr>
          <w:rFonts w:cs="Times"/>
          <w:color w:val="000000"/>
        </w:rPr>
        <w:t>t</w:t>
      </w:r>
      <w:r w:rsidR="00455E5D">
        <w:rPr>
          <w:rFonts w:cs="Times"/>
          <w:color w:val="000000"/>
        </w:rPr>
        <w:t xml:space="preserve">akes EO into a new global user community who operate globally addressing the </w:t>
      </w:r>
      <w:r w:rsidR="005F7709">
        <w:rPr>
          <w:rFonts w:cs="Times"/>
          <w:color w:val="000000"/>
        </w:rPr>
        <w:t xml:space="preserve">today’s grand societal challenges. </w:t>
      </w:r>
      <w:r w:rsidR="006C18C3">
        <w:rPr>
          <w:rFonts w:cs="Times"/>
          <w:color w:val="000000"/>
        </w:rPr>
        <w:t>It w</w:t>
      </w:r>
      <w:r w:rsidR="005F7709">
        <w:rPr>
          <w:rFonts w:cs="Times"/>
          <w:color w:val="000000"/>
        </w:rPr>
        <w:t xml:space="preserve">ill utilise ALL space assets </w:t>
      </w:r>
      <w:r w:rsidR="00A34C33">
        <w:rPr>
          <w:rFonts w:cs="Times"/>
          <w:color w:val="000000"/>
        </w:rPr>
        <w:t xml:space="preserve">&amp; data </w:t>
      </w:r>
      <w:r w:rsidR="005F7709">
        <w:rPr>
          <w:rFonts w:cs="Times"/>
          <w:color w:val="000000"/>
        </w:rPr>
        <w:t xml:space="preserve">due to the </w:t>
      </w:r>
      <w:r w:rsidR="00A34C33">
        <w:rPr>
          <w:rFonts w:cs="Times"/>
          <w:color w:val="000000"/>
        </w:rPr>
        <w:t xml:space="preserve">global extent and </w:t>
      </w:r>
      <w:r w:rsidR="005F7709">
        <w:rPr>
          <w:rFonts w:cs="Times"/>
          <w:color w:val="000000"/>
        </w:rPr>
        <w:t>very wide range of user information requirements.</w:t>
      </w:r>
    </w:p>
    <w:p w14:paraId="094A3017" w14:textId="3CF11EB2" w:rsidR="00CE7C78" w:rsidRDefault="001F1783" w:rsidP="003E4DE1">
      <w:pPr>
        <w:widowControl w:val="0"/>
        <w:tabs>
          <w:tab w:val="left" w:pos="1660"/>
          <w:tab w:val="left" w:pos="2160"/>
        </w:tabs>
        <w:autoSpaceDE w:val="0"/>
        <w:autoSpaceDN w:val="0"/>
        <w:adjustRightInd w:val="0"/>
        <w:spacing w:before="120" w:after="120" w:line="280" w:lineRule="atLeast"/>
        <w:jc w:val="both"/>
        <w:rPr>
          <w:rFonts w:cs="Times"/>
          <w:color w:val="000000"/>
        </w:rPr>
      </w:pPr>
      <w:r w:rsidRPr="00DE0B7D">
        <w:rPr>
          <w:rFonts w:cs="Times"/>
          <w:b/>
          <w:color w:val="000000"/>
        </w:rPr>
        <w:t>For IFIs</w:t>
      </w:r>
      <w:r w:rsidR="009132F8" w:rsidRPr="00DE0B7D">
        <w:rPr>
          <w:rFonts w:cs="Times"/>
          <w:b/>
          <w:color w:val="000000"/>
        </w:rPr>
        <w:t>:</w:t>
      </w:r>
      <w:r w:rsidR="009132F8" w:rsidRPr="00DE0B7D">
        <w:rPr>
          <w:rFonts w:cs="Times"/>
          <w:color w:val="000000"/>
        </w:rPr>
        <w:t xml:space="preserve"> </w:t>
      </w:r>
      <w:r w:rsidR="003720BC">
        <w:rPr>
          <w:rFonts w:cs="Times"/>
          <w:color w:val="000000"/>
        </w:rPr>
        <w:t xml:space="preserve">EO </w:t>
      </w:r>
      <w:r w:rsidR="00982CCC">
        <w:rPr>
          <w:rFonts w:cs="Times"/>
          <w:color w:val="000000"/>
        </w:rPr>
        <w:t xml:space="preserve">is </w:t>
      </w:r>
      <w:r w:rsidR="00231C69" w:rsidRPr="00DE0B7D">
        <w:rPr>
          <w:rFonts w:cs="Times"/>
          <w:color w:val="000000"/>
        </w:rPr>
        <w:t xml:space="preserve">a globally coherent and consistent source of </w:t>
      </w:r>
      <w:r w:rsidR="00455E5D">
        <w:rPr>
          <w:rFonts w:cs="Times"/>
          <w:color w:val="000000"/>
        </w:rPr>
        <w:t xml:space="preserve">baseline </w:t>
      </w:r>
      <w:r w:rsidR="00231C69" w:rsidRPr="00DE0B7D">
        <w:rPr>
          <w:rFonts w:cs="Times"/>
          <w:color w:val="000000"/>
        </w:rPr>
        <w:t xml:space="preserve">environmental information (both spatially </w:t>
      </w:r>
      <w:r w:rsidR="00CE7C78">
        <w:rPr>
          <w:rFonts w:cs="Times"/>
          <w:color w:val="000000"/>
        </w:rPr>
        <w:t>around the planet and historically</w:t>
      </w:r>
      <w:r w:rsidR="00231C69" w:rsidRPr="00DE0B7D">
        <w:rPr>
          <w:rFonts w:cs="Times"/>
          <w:color w:val="000000"/>
        </w:rPr>
        <w:t xml:space="preserve"> back in time). EO is a non-intrusive technology, and sometimes the only feasible method of collecting information, especially for very remote or difficult to access regions (</w:t>
      </w:r>
      <w:proofErr w:type="spellStart"/>
      <w:r w:rsidR="00231C69" w:rsidRPr="00DE0B7D">
        <w:rPr>
          <w:rFonts w:cs="Times"/>
          <w:color w:val="000000"/>
        </w:rPr>
        <w:t>eg</w:t>
      </w:r>
      <w:proofErr w:type="spellEnd"/>
      <w:r w:rsidR="00231C69" w:rsidRPr="00DE0B7D">
        <w:rPr>
          <w:rFonts w:cs="Times"/>
          <w:color w:val="000000"/>
        </w:rPr>
        <w:t xml:space="preserve">. conflict areas). </w:t>
      </w:r>
      <w:r w:rsidR="00CE7C78">
        <w:rPr>
          <w:rFonts w:cs="Times"/>
          <w:color w:val="000000"/>
        </w:rPr>
        <w:t xml:space="preserve">EO will </w:t>
      </w:r>
      <w:r w:rsidR="00CE7C78" w:rsidRPr="00982CCC">
        <w:rPr>
          <w:rFonts w:cs="Times"/>
          <w:i/>
          <w:color w:val="000000"/>
        </w:rPr>
        <w:t>increase efficiencies</w:t>
      </w:r>
      <w:r w:rsidR="00CE7C78">
        <w:rPr>
          <w:rFonts w:cs="Times"/>
          <w:color w:val="000000"/>
        </w:rPr>
        <w:t xml:space="preserve"> in the use of resources (economic, manpower, time) for </w:t>
      </w:r>
      <w:r w:rsidR="00CE7C78" w:rsidRPr="00982CCC">
        <w:rPr>
          <w:rFonts w:cs="Times"/>
          <w:color w:val="000000"/>
        </w:rPr>
        <w:t>existing operations</w:t>
      </w:r>
      <w:r w:rsidR="00CE7C78">
        <w:rPr>
          <w:rFonts w:cs="Times"/>
          <w:color w:val="000000"/>
        </w:rPr>
        <w:t xml:space="preserve"> through a </w:t>
      </w:r>
      <w:r w:rsidR="00231C69" w:rsidRPr="00DE0B7D">
        <w:rPr>
          <w:rFonts w:cs="Times"/>
          <w:color w:val="000000"/>
        </w:rPr>
        <w:t xml:space="preserve">globally consistent approach for IFIs to </w:t>
      </w:r>
      <w:r w:rsidR="00CE7C78">
        <w:rPr>
          <w:rFonts w:cs="Times"/>
          <w:color w:val="000000"/>
        </w:rPr>
        <w:t xml:space="preserve">plan, monitor, implement, and close development </w:t>
      </w:r>
      <w:r w:rsidR="00231C69" w:rsidRPr="00DE0B7D">
        <w:rPr>
          <w:rFonts w:cs="Times"/>
          <w:color w:val="000000"/>
        </w:rPr>
        <w:t xml:space="preserve">projects. </w:t>
      </w:r>
      <w:r w:rsidR="00CE7C78">
        <w:rPr>
          <w:rFonts w:cs="Times"/>
          <w:color w:val="000000"/>
        </w:rPr>
        <w:t xml:space="preserve">EO will </w:t>
      </w:r>
      <w:r w:rsidR="00455E5D" w:rsidRPr="00455E5D">
        <w:rPr>
          <w:rFonts w:cs="Times"/>
          <w:i/>
          <w:color w:val="000000"/>
        </w:rPr>
        <w:t>extend capabilitie</w:t>
      </w:r>
      <w:r w:rsidR="00982CCC">
        <w:rPr>
          <w:rFonts w:cs="Times"/>
          <w:i/>
          <w:color w:val="000000"/>
        </w:rPr>
        <w:t>s and improve methodologie</w:t>
      </w:r>
      <w:r w:rsidR="00455E5D" w:rsidRPr="00455E5D">
        <w:rPr>
          <w:rFonts w:cs="Times"/>
          <w:i/>
          <w:color w:val="000000"/>
        </w:rPr>
        <w:t>s</w:t>
      </w:r>
      <w:r w:rsidR="00455E5D">
        <w:rPr>
          <w:rFonts w:cs="Times"/>
          <w:color w:val="000000"/>
        </w:rPr>
        <w:t xml:space="preserve"> by </w:t>
      </w:r>
      <w:r w:rsidR="00CE7C78">
        <w:rPr>
          <w:rFonts w:cs="Times"/>
          <w:color w:val="000000"/>
        </w:rPr>
        <w:t>support</w:t>
      </w:r>
      <w:r w:rsidR="00455E5D">
        <w:rPr>
          <w:rFonts w:cs="Times"/>
          <w:color w:val="000000"/>
        </w:rPr>
        <w:t>ing</w:t>
      </w:r>
      <w:r w:rsidR="00CE7C78">
        <w:rPr>
          <w:rFonts w:cs="Times"/>
          <w:color w:val="000000"/>
        </w:rPr>
        <w:t xml:space="preserve"> policy </w:t>
      </w:r>
      <w:r w:rsidR="00455E5D">
        <w:rPr>
          <w:rFonts w:cs="Times"/>
          <w:color w:val="000000"/>
        </w:rPr>
        <w:t xml:space="preserve">formulation and </w:t>
      </w:r>
      <w:r w:rsidR="00CE7C78">
        <w:rPr>
          <w:rFonts w:cs="Times"/>
          <w:color w:val="000000"/>
        </w:rPr>
        <w:lastRenderedPageBreak/>
        <w:t>development planning</w:t>
      </w:r>
      <w:r w:rsidR="00455E5D">
        <w:rPr>
          <w:rFonts w:cs="Times"/>
          <w:color w:val="000000"/>
        </w:rPr>
        <w:t xml:space="preserve"> to allow environmental analysis in a way that is not possible by other means (</w:t>
      </w:r>
      <w:proofErr w:type="spellStart"/>
      <w:r w:rsidR="00455E5D">
        <w:rPr>
          <w:rFonts w:cs="Times"/>
          <w:color w:val="000000"/>
        </w:rPr>
        <w:t>eg</w:t>
      </w:r>
      <w:proofErr w:type="spellEnd"/>
      <w:r w:rsidR="00455E5D">
        <w:rPr>
          <w:rFonts w:cs="Times"/>
          <w:color w:val="000000"/>
        </w:rPr>
        <w:t xml:space="preserve">. Climate-Change). </w:t>
      </w:r>
      <w:r w:rsidR="00982CCC">
        <w:rPr>
          <w:rFonts w:cs="Times"/>
          <w:color w:val="000000"/>
        </w:rPr>
        <w:t xml:space="preserve">Finally, EO will promote </w:t>
      </w:r>
      <w:r w:rsidR="00982CCC" w:rsidRPr="00982CCC">
        <w:rPr>
          <w:rFonts w:cs="Times"/>
          <w:i/>
          <w:color w:val="000000"/>
        </w:rPr>
        <w:t>better transparency, responsibility and accountability</w:t>
      </w:r>
      <w:r w:rsidR="00982CCC">
        <w:rPr>
          <w:rFonts w:cs="Times"/>
          <w:color w:val="000000"/>
        </w:rPr>
        <w:t xml:space="preserve"> through the use of open data.</w:t>
      </w:r>
    </w:p>
    <w:p w14:paraId="69D96959" w14:textId="26A6C506" w:rsidR="003E4DE1" w:rsidRPr="009132F8" w:rsidRDefault="003E4DE1" w:rsidP="003E4DE1">
      <w:pPr>
        <w:widowControl w:val="0"/>
        <w:tabs>
          <w:tab w:val="left" w:pos="1660"/>
          <w:tab w:val="left" w:pos="2160"/>
        </w:tabs>
        <w:autoSpaceDE w:val="0"/>
        <w:autoSpaceDN w:val="0"/>
        <w:adjustRightInd w:val="0"/>
        <w:spacing w:before="120" w:after="120" w:line="280" w:lineRule="atLeast"/>
        <w:jc w:val="both"/>
        <w:rPr>
          <w:rFonts w:cs="Times"/>
          <w:color w:val="000000"/>
        </w:rPr>
      </w:pPr>
      <w:r w:rsidRPr="003E4DE1">
        <w:rPr>
          <w:rFonts w:cs="Times"/>
          <w:b/>
          <w:color w:val="000000"/>
        </w:rPr>
        <w:t>For the Client States:</w:t>
      </w:r>
      <w:r w:rsidR="00CE7C78">
        <w:rPr>
          <w:rFonts w:cs="Times"/>
          <w:color w:val="000000"/>
        </w:rPr>
        <w:t xml:space="preserve"> EO p</w:t>
      </w:r>
      <w:r w:rsidR="00CE7C78" w:rsidRPr="00DE0B7D">
        <w:rPr>
          <w:rFonts w:cs="Times"/>
          <w:color w:val="000000"/>
        </w:rPr>
        <w:t xml:space="preserve">rovides Client States with up-to-date information on the state of </w:t>
      </w:r>
      <w:r w:rsidR="00455E5D">
        <w:rPr>
          <w:rFonts w:cs="Times"/>
          <w:color w:val="000000"/>
        </w:rPr>
        <w:t xml:space="preserve">the </w:t>
      </w:r>
      <w:r w:rsidR="00CE7C78" w:rsidRPr="00DE0B7D">
        <w:rPr>
          <w:rFonts w:cs="Times"/>
          <w:color w:val="000000"/>
        </w:rPr>
        <w:t xml:space="preserve">national </w:t>
      </w:r>
      <w:r w:rsidR="00455E5D">
        <w:rPr>
          <w:rFonts w:cs="Times"/>
          <w:color w:val="000000"/>
        </w:rPr>
        <w:t xml:space="preserve">environment and </w:t>
      </w:r>
      <w:r w:rsidR="00CE7C78" w:rsidRPr="00DE0B7D">
        <w:rPr>
          <w:rFonts w:cs="Times"/>
          <w:color w:val="000000"/>
        </w:rPr>
        <w:t xml:space="preserve">natural resources. </w:t>
      </w:r>
      <w:r w:rsidR="00455E5D">
        <w:rPr>
          <w:rFonts w:cs="Times"/>
          <w:color w:val="000000"/>
        </w:rPr>
        <w:t>It provides a reliable and consistent baseline for country-level planning of future developments.</w:t>
      </w:r>
    </w:p>
    <w:p w14:paraId="326EF4B8" w14:textId="55FED23B" w:rsidR="00174553" w:rsidRDefault="00916FDA" w:rsidP="00E92870">
      <w:pPr>
        <w:widowControl w:val="0"/>
        <w:tabs>
          <w:tab w:val="left" w:pos="1660"/>
          <w:tab w:val="left" w:pos="2160"/>
        </w:tabs>
        <w:autoSpaceDE w:val="0"/>
        <w:autoSpaceDN w:val="0"/>
        <w:adjustRightInd w:val="0"/>
        <w:spacing w:before="120" w:after="120" w:line="280" w:lineRule="atLeast"/>
        <w:jc w:val="both"/>
        <w:rPr>
          <w:rFonts w:cs="Times"/>
          <w:color w:val="000000"/>
        </w:rPr>
      </w:pPr>
      <w:r w:rsidRPr="00DE0B7D">
        <w:rPr>
          <w:rFonts w:cs="Times"/>
          <w:b/>
          <w:color w:val="000000"/>
        </w:rPr>
        <w:t>For Information Providers (both public and private sector</w:t>
      </w:r>
      <w:r w:rsidRPr="00A34C33">
        <w:rPr>
          <w:rFonts w:cs="Times"/>
          <w:color w:val="000000"/>
        </w:rPr>
        <w:t xml:space="preserve">): </w:t>
      </w:r>
      <w:r w:rsidR="006C18C3">
        <w:rPr>
          <w:rFonts w:cs="Times"/>
          <w:color w:val="000000"/>
        </w:rPr>
        <w:t>P</w:t>
      </w:r>
      <w:r w:rsidR="00A34C33" w:rsidRPr="00A34C33">
        <w:rPr>
          <w:rFonts w:cs="Times"/>
          <w:color w:val="000000"/>
        </w:rPr>
        <w:t>rovides</w:t>
      </w:r>
      <w:r w:rsidR="00A34C33">
        <w:rPr>
          <w:rFonts w:cs="Times"/>
          <w:b/>
          <w:color w:val="000000"/>
        </w:rPr>
        <w:t xml:space="preserve"> </w:t>
      </w:r>
      <w:r>
        <w:rPr>
          <w:rFonts w:cs="Times"/>
          <w:color w:val="000000"/>
        </w:rPr>
        <w:t>opportunities to develop tools, services and information products that rely (entirely or partly) on EO satellite data</w:t>
      </w:r>
      <w:r w:rsidR="00BD1E29">
        <w:rPr>
          <w:rFonts w:cs="Times"/>
          <w:color w:val="000000"/>
        </w:rPr>
        <w:t>, taking advantage in particular of some sustained and long-term provision of free and open EO satellite data.</w:t>
      </w:r>
      <w:r>
        <w:rPr>
          <w:rFonts w:cs="Times"/>
          <w:color w:val="000000"/>
        </w:rPr>
        <w:t xml:space="preserve"> </w:t>
      </w:r>
      <w:r w:rsidR="00A34C33">
        <w:rPr>
          <w:rFonts w:cs="Times"/>
          <w:color w:val="000000"/>
        </w:rPr>
        <w:t xml:space="preserve">Provides an entry point into developing countries, many of which have </w:t>
      </w:r>
      <w:r w:rsidR="006C18C3">
        <w:rPr>
          <w:rFonts w:cs="Times"/>
          <w:color w:val="000000"/>
        </w:rPr>
        <w:t xml:space="preserve">the fastest </w:t>
      </w:r>
      <w:r w:rsidR="00A34C33">
        <w:rPr>
          <w:rFonts w:cs="Times"/>
          <w:color w:val="000000"/>
        </w:rPr>
        <w:t>growing economies</w:t>
      </w:r>
      <w:r w:rsidR="006C18C3">
        <w:rPr>
          <w:rFonts w:cs="Times"/>
          <w:color w:val="000000"/>
        </w:rPr>
        <w:t xml:space="preserve"> in the world</w:t>
      </w:r>
      <w:r w:rsidR="00A34C33">
        <w:rPr>
          <w:rFonts w:cs="Times"/>
          <w:color w:val="000000"/>
        </w:rPr>
        <w:t>. As such they represent a longer-term opportunity to develop business relationships, which are otherwise difficult to achieve for small companies due to lack of resources.</w:t>
      </w:r>
    </w:p>
    <w:p w14:paraId="68F1C73A" w14:textId="77777777" w:rsidR="00E92870" w:rsidRDefault="00E92870" w:rsidP="00E92870">
      <w:pPr>
        <w:widowControl w:val="0"/>
        <w:tabs>
          <w:tab w:val="left" w:pos="1660"/>
          <w:tab w:val="left" w:pos="2160"/>
        </w:tabs>
        <w:autoSpaceDE w:val="0"/>
        <w:autoSpaceDN w:val="0"/>
        <w:adjustRightInd w:val="0"/>
        <w:spacing w:before="120" w:after="120" w:line="280" w:lineRule="atLeast"/>
        <w:jc w:val="both"/>
        <w:rPr>
          <w:rFonts w:cs="Times"/>
          <w:color w:val="000000"/>
        </w:rPr>
      </w:pPr>
    </w:p>
    <w:p w14:paraId="67BF3CB4" w14:textId="040F4A11" w:rsidR="00DD7F2B" w:rsidRDefault="00174553" w:rsidP="00A478E6">
      <w:pPr>
        <w:widowControl w:val="0"/>
        <w:tabs>
          <w:tab w:val="left" w:pos="1660"/>
          <w:tab w:val="left" w:pos="2160"/>
        </w:tabs>
        <w:autoSpaceDE w:val="0"/>
        <w:autoSpaceDN w:val="0"/>
        <w:adjustRightInd w:val="0"/>
        <w:spacing w:before="120" w:after="120" w:line="280" w:lineRule="atLeast"/>
        <w:rPr>
          <w:rFonts w:cs="Times"/>
          <w:b/>
          <w:color w:val="000000"/>
          <w:u w:val="single"/>
        </w:rPr>
      </w:pPr>
      <w:r w:rsidRPr="00174553">
        <w:rPr>
          <w:rFonts w:cs="Times"/>
          <w:b/>
          <w:color w:val="000000"/>
          <w:u w:val="single"/>
        </w:rPr>
        <w:t xml:space="preserve">Proposal </w:t>
      </w:r>
    </w:p>
    <w:p w14:paraId="3FAB244E" w14:textId="22DD688F" w:rsidR="006C18C3" w:rsidRDefault="006352AB" w:rsidP="006352AB">
      <w:pPr>
        <w:widowControl w:val="0"/>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Recognising the opportunity presented by the Development Aid community, it is proposed that CEOS should formalise efforts to coordinate and promote the use of Space technology and information (as a whole) in a coherent, consistent and non-partisan mann</w:t>
      </w:r>
      <w:r w:rsidR="006C18C3">
        <w:rPr>
          <w:rFonts w:cs="Times"/>
          <w:color w:val="000000"/>
        </w:rPr>
        <w:t xml:space="preserve">er, starting with the key IFIs. </w:t>
      </w:r>
      <w:r>
        <w:rPr>
          <w:rFonts w:cs="Times"/>
          <w:color w:val="000000"/>
        </w:rPr>
        <w:t xml:space="preserve">This coordination should collectively build the case for </w:t>
      </w:r>
      <w:r w:rsidRPr="009672F7">
        <w:rPr>
          <w:rFonts w:cs="Times"/>
          <w:color w:val="000000"/>
        </w:rPr>
        <w:t>the systemati</w:t>
      </w:r>
      <w:r>
        <w:rPr>
          <w:rFonts w:cs="Times"/>
          <w:color w:val="000000"/>
        </w:rPr>
        <w:t xml:space="preserve">c inclusion of satellite EO </w:t>
      </w:r>
      <w:r w:rsidR="006C18C3">
        <w:rPr>
          <w:rFonts w:cs="Times"/>
          <w:color w:val="000000"/>
        </w:rPr>
        <w:t xml:space="preserve">in all </w:t>
      </w:r>
      <w:r>
        <w:rPr>
          <w:rFonts w:cs="Times"/>
          <w:color w:val="000000"/>
        </w:rPr>
        <w:t>IFI projects and activ</w:t>
      </w:r>
      <w:r w:rsidR="006C18C3">
        <w:rPr>
          <w:rFonts w:cs="Times"/>
          <w:color w:val="000000"/>
        </w:rPr>
        <w:t>ities requiring environmental information.</w:t>
      </w:r>
    </w:p>
    <w:p w14:paraId="1C80125D" w14:textId="47ADE865" w:rsidR="00E92870" w:rsidRDefault="00E92870" w:rsidP="006352AB">
      <w:pPr>
        <w:widowControl w:val="0"/>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The role of CEOS should be aimed at the level of overall message &amp; strategy on the use of EO, sharing of information and experiences. More targeted, specific initiatives and activities should continue to be carried out individual space agencies.</w:t>
      </w:r>
    </w:p>
    <w:p w14:paraId="1DC2CDB2" w14:textId="66FEBF53" w:rsidR="00E92870" w:rsidRDefault="00E92870" w:rsidP="006352AB">
      <w:pPr>
        <w:widowControl w:val="0"/>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 xml:space="preserve">CEOS should also develop </w:t>
      </w:r>
      <w:r>
        <w:rPr>
          <w:rFonts w:cs="Times"/>
          <w:color w:val="000000"/>
        </w:rPr>
        <w:t>a coherent</w:t>
      </w:r>
      <w:r>
        <w:rPr>
          <w:rFonts w:cs="Times"/>
          <w:color w:val="000000"/>
        </w:rPr>
        <w:t xml:space="preserve"> </w:t>
      </w:r>
      <w:r>
        <w:rPr>
          <w:rFonts w:cs="Times"/>
          <w:color w:val="000000"/>
        </w:rPr>
        <w:t xml:space="preserve">approach and </w:t>
      </w:r>
      <w:r>
        <w:rPr>
          <w:rFonts w:cs="Times"/>
          <w:color w:val="000000"/>
        </w:rPr>
        <w:t>interface with GEO regarding Development Aid.</w:t>
      </w:r>
    </w:p>
    <w:p w14:paraId="09C28D85" w14:textId="772433F4" w:rsidR="006352AB" w:rsidRDefault="006C18C3" w:rsidP="006352AB">
      <w:pPr>
        <w:widowControl w:val="0"/>
        <w:tabs>
          <w:tab w:val="left" w:pos="1660"/>
          <w:tab w:val="left" w:pos="2160"/>
        </w:tabs>
        <w:autoSpaceDE w:val="0"/>
        <w:autoSpaceDN w:val="0"/>
        <w:adjustRightInd w:val="0"/>
        <w:spacing w:before="120" w:after="120" w:line="280" w:lineRule="atLeast"/>
        <w:jc w:val="both"/>
        <w:rPr>
          <w:rFonts w:cs="Times"/>
          <w:color w:val="000000"/>
        </w:rPr>
      </w:pPr>
      <w:r>
        <w:rPr>
          <w:rFonts w:cs="Times"/>
          <w:color w:val="000000"/>
        </w:rPr>
        <w:t>More specific</w:t>
      </w:r>
      <w:r w:rsidR="009762F4">
        <w:rPr>
          <w:rFonts w:cs="Times"/>
          <w:color w:val="000000"/>
        </w:rPr>
        <w:t xml:space="preserve"> </w:t>
      </w:r>
      <w:r w:rsidR="00982CCC">
        <w:rPr>
          <w:rFonts w:cs="Times"/>
          <w:color w:val="000000"/>
        </w:rPr>
        <w:t>li</w:t>
      </w:r>
      <w:r>
        <w:rPr>
          <w:rFonts w:cs="Times"/>
          <w:color w:val="000000"/>
        </w:rPr>
        <w:t>nes of action to be considered</w:t>
      </w:r>
      <w:r w:rsidR="00982CCC">
        <w:rPr>
          <w:rFonts w:cs="Times"/>
          <w:color w:val="000000"/>
        </w:rPr>
        <w:t xml:space="preserve"> are</w:t>
      </w:r>
      <w:r w:rsidR="006352AB">
        <w:rPr>
          <w:rFonts w:cs="Times"/>
          <w:color w:val="000000"/>
        </w:rPr>
        <w:t>:</w:t>
      </w:r>
    </w:p>
    <w:p w14:paraId="2E08287E" w14:textId="0C3EC4EE" w:rsidR="006352AB" w:rsidRDefault="006352AB" w:rsidP="009762F4">
      <w:pPr>
        <w:pStyle w:val="ListParagraph"/>
        <w:widowControl w:val="0"/>
        <w:numPr>
          <w:ilvl w:val="0"/>
          <w:numId w:val="9"/>
        </w:numPr>
        <w:tabs>
          <w:tab w:val="left" w:pos="1660"/>
          <w:tab w:val="left" w:pos="2160"/>
        </w:tabs>
        <w:autoSpaceDE w:val="0"/>
        <w:autoSpaceDN w:val="0"/>
        <w:adjustRightInd w:val="0"/>
        <w:spacing w:line="280" w:lineRule="atLeast"/>
        <w:jc w:val="both"/>
        <w:rPr>
          <w:rFonts w:cs="Times"/>
          <w:color w:val="000000"/>
        </w:rPr>
      </w:pPr>
      <w:r w:rsidRPr="006352AB">
        <w:rPr>
          <w:rFonts w:cs="Times"/>
          <w:color w:val="000000"/>
        </w:rPr>
        <w:t>Establish the monitoring &amp; evaluation (M&amp;E) techniques that would ensure the benefits being delivered through EO are recorded (</w:t>
      </w:r>
      <w:r w:rsidR="00E92870">
        <w:rPr>
          <w:rFonts w:cs="Times"/>
          <w:color w:val="000000"/>
        </w:rPr>
        <w:t xml:space="preserve">both </w:t>
      </w:r>
      <w:r w:rsidRPr="006352AB">
        <w:rPr>
          <w:rFonts w:cs="Times"/>
          <w:color w:val="000000"/>
        </w:rPr>
        <w:t>quantitative &amp; qualitative)</w:t>
      </w:r>
      <w:r w:rsidR="009762F4">
        <w:rPr>
          <w:rFonts w:cs="Times"/>
          <w:color w:val="000000"/>
        </w:rPr>
        <w:t>,</w:t>
      </w:r>
    </w:p>
    <w:p w14:paraId="12DFE57A" w14:textId="46E807EE" w:rsidR="009762F4" w:rsidRPr="006352AB" w:rsidRDefault="009762F4" w:rsidP="009762F4">
      <w:pPr>
        <w:pStyle w:val="ListParagraph"/>
        <w:widowControl w:val="0"/>
        <w:numPr>
          <w:ilvl w:val="0"/>
          <w:numId w:val="9"/>
        </w:numPr>
        <w:tabs>
          <w:tab w:val="left" w:pos="1660"/>
          <w:tab w:val="left" w:pos="2160"/>
        </w:tabs>
        <w:autoSpaceDE w:val="0"/>
        <w:autoSpaceDN w:val="0"/>
        <w:adjustRightInd w:val="0"/>
        <w:spacing w:line="280" w:lineRule="atLeast"/>
        <w:jc w:val="both"/>
        <w:rPr>
          <w:rFonts w:cs="Times"/>
          <w:color w:val="000000"/>
        </w:rPr>
      </w:pPr>
      <w:r>
        <w:rPr>
          <w:rFonts w:cs="Times"/>
          <w:color w:val="000000"/>
        </w:rPr>
        <w:t xml:space="preserve">Document convincing demonstrations of the value-proposition of EO </w:t>
      </w:r>
      <w:r w:rsidRPr="009762F4">
        <w:rPr>
          <w:rFonts w:cs="Times"/>
          <w:color w:val="000000"/>
        </w:rPr>
        <w:t xml:space="preserve">with </w:t>
      </w:r>
      <w:r>
        <w:rPr>
          <w:rFonts w:cs="Times"/>
          <w:color w:val="000000"/>
        </w:rPr>
        <w:t xml:space="preserve">respect to Development Aid lending operations, and </w:t>
      </w:r>
      <w:r w:rsidRPr="009762F4">
        <w:rPr>
          <w:rFonts w:cs="Times"/>
          <w:color w:val="000000"/>
        </w:rPr>
        <w:t>the Environmental Safeguards policies and Climate resilience strategies now being developed by the IFIs</w:t>
      </w:r>
      <w:r>
        <w:rPr>
          <w:rFonts w:cs="Times"/>
          <w:color w:val="000000"/>
        </w:rPr>
        <w:t>,</w:t>
      </w:r>
    </w:p>
    <w:p w14:paraId="2502CE81" w14:textId="52AFCB42" w:rsidR="009762F4" w:rsidRDefault="009762F4" w:rsidP="009762F4">
      <w:pPr>
        <w:pStyle w:val="ListParagraph"/>
        <w:widowControl w:val="0"/>
        <w:numPr>
          <w:ilvl w:val="0"/>
          <w:numId w:val="9"/>
        </w:numPr>
        <w:tabs>
          <w:tab w:val="left" w:pos="1660"/>
          <w:tab w:val="left" w:pos="2160"/>
        </w:tabs>
        <w:autoSpaceDE w:val="0"/>
        <w:autoSpaceDN w:val="0"/>
        <w:adjustRightInd w:val="0"/>
        <w:spacing w:line="280" w:lineRule="atLeast"/>
        <w:jc w:val="both"/>
        <w:rPr>
          <w:rFonts w:cs="Times"/>
          <w:color w:val="000000"/>
        </w:rPr>
      </w:pPr>
      <w:r>
        <w:rPr>
          <w:rFonts w:cs="Times"/>
          <w:color w:val="000000"/>
        </w:rPr>
        <w:t>Co-develop (with IFIs and Client States) accepted</w:t>
      </w:r>
      <w:r w:rsidRPr="006352AB">
        <w:rPr>
          <w:rFonts w:cs="Times"/>
          <w:color w:val="000000"/>
        </w:rPr>
        <w:t xml:space="preserve"> methodologies &amp; best-practice guid</w:t>
      </w:r>
      <w:r w:rsidR="00E92870">
        <w:rPr>
          <w:rFonts w:cs="Times"/>
          <w:color w:val="000000"/>
        </w:rPr>
        <w:t>elines for the use of EO in ODA (here the experiences and achievements of GFOI are highly relevant),</w:t>
      </w:r>
    </w:p>
    <w:p w14:paraId="7583D16A" w14:textId="27C5C3B5" w:rsidR="006C18C3" w:rsidRPr="00E92870" w:rsidRDefault="00E92870" w:rsidP="00E92870">
      <w:pPr>
        <w:pStyle w:val="ListParagraph"/>
        <w:widowControl w:val="0"/>
        <w:numPr>
          <w:ilvl w:val="0"/>
          <w:numId w:val="9"/>
        </w:numPr>
        <w:tabs>
          <w:tab w:val="left" w:pos="1660"/>
          <w:tab w:val="left" w:pos="2160"/>
        </w:tabs>
        <w:autoSpaceDE w:val="0"/>
        <w:autoSpaceDN w:val="0"/>
        <w:adjustRightInd w:val="0"/>
        <w:spacing w:after="240" w:line="280" w:lineRule="atLeast"/>
        <w:jc w:val="both"/>
        <w:rPr>
          <w:rFonts w:cs="Times"/>
          <w:color w:val="000000"/>
        </w:rPr>
      </w:pPr>
      <w:r>
        <w:rPr>
          <w:rFonts w:cs="Times"/>
          <w:color w:val="000000"/>
        </w:rPr>
        <w:t>Leverage the IFIs to i</w:t>
      </w:r>
      <w:r w:rsidR="009762F4">
        <w:rPr>
          <w:rFonts w:cs="Times"/>
          <w:color w:val="000000"/>
        </w:rPr>
        <w:t>mplement e</w:t>
      </w:r>
      <w:r w:rsidR="009762F4" w:rsidRPr="006352AB">
        <w:rPr>
          <w:rFonts w:cs="Times"/>
          <w:color w:val="000000"/>
        </w:rPr>
        <w:t xml:space="preserve">xtensive capacity-building </w:t>
      </w:r>
      <w:r w:rsidR="009762F4">
        <w:rPr>
          <w:rFonts w:cs="Times"/>
          <w:color w:val="000000"/>
        </w:rPr>
        <w:t>programme</w:t>
      </w:r>
      <w:r>
        <w:rPr>
          <w:rFonts w:cs="Times"/>
          <w:color w:val="000000"/>
        </w:rPr>
        <w:t>s</w:t>
      </w:r>
      <w:r w:rsidR="009762F4">
        <w:rPr>
          <w:rFonts w:cs="Times"/>
          <w:color w:val="000000"/>
        </w:rPr>
        <w:t xml:space="preserve"> on the cap</w:t>
      </w:r>
      <w:r w:rsidR="00F92E47">
        <w:rPr>
          <w:rFonts w:cs="Times"/>
          <w:color w:val="000000"/>
        </w:rPr>
        <w:t>a</w:t>
      </w:r>
      <w:r w:rsidR="009762F4">
        <w:rPr>
          <w:rFonts w:cs="Times"/>
          <w:color w:val="000000"/>
        </w:rPr>
        <w:t>bility</w:t>
      </w:r>
      <w:r w:rsidR="009762F4" w:rsidRPr="006352AB">
        <w:rPr>
          <w:rFonts w:cs="Times"/>
          <w:color w:val="000000"/>
        </w:rPr>
        <w:t xml:space="preserve"> &amp; use of EO-based </w:t>
      </w:r>
      <w:r w:rsidR="009762F4">
        <w:rPr>
          <w:rFonts w:cs="Times"/>
          <w:color w:val="000000"/>
        </w:rPr>
        <w:t>environmental information</w:t>
      </w:r>
      <w:r>
        <w:rPr>
          <w:rFonts w:cs="Times"/>
          <w:color w:val="000000"/>
        </w:rPr>
        <w:t xml:space="preserve"> for both IFI</w:t>
      </w:r>
      <w:r w:rsidR="009762F4" w:rsidRPr="006352AB">
        <w:rPr>
          <w:rFonts w:cs="Times"/>
          <w:color w:val="000000"/>
        </w:rPr>
        <w:t xml:space="preserve"> </w:t>
      </w:r>
      <w:r w:rsidR="009762F4">
        <w:rPr>
          <w:rFonts w:cs="Times"/>
          <w:color w:val="000000"/>
        </w:rPr>
        <w:t xml:space="preserve">staff </w:t>
      </w:r>
      <w:r w:rsidR="009762F4" w:rsidRPr="006352AB">
        <w:rPr>
          <w:rFonts w:cs="Times"/>
          <w:color w:val="000000"/>
        </w:rPr>
        <w:t>&amp; Client States</w:t>
      </w:r>
      <w:r w:rsidR="009762F4">
        <w:rPr>
          <w:rFonts w:cs="Times"/>
          <w:color w:val="000000"/>
        </w:rPr>
        <w:t xml:space="preserve"> government agencies.</w:t>
      </w:r>
    </w:p>
    <w:p w14:paraId="46A79D1E" w14:textId="7A040BA4" w:rsidR="00174553" w:rsidRPr="003D3CC0" w:rsidRDefault="003D3CC0" w:rsidP="00174553">
      <w:pPr>
        <w:widowControl w:val="0"/>
        <w:tabs>
          <w:tab w:val="left" w:pos="1660"/>
          <w:tab w:val="left" w:pos="2160"/>
        </w:tabs>
        <w:autoSpaceDE w:val="0"/>
        <w:autoSpaceDN w:val="0"/>
        <w:adjustRightInd w:val="0"/>
        <w:spacing w:before="120" w:after="120" w:line="280" w:lineRule="atLeast"/>
        <w:rPr>
          <w:rFonts w:cs="Times"/>
          <w:b/>
          <w:color w:val="000000"/>
          <w:u w:val="single"/>
        </w:rPr>
      </w:pPr>
      <w:r>
        <w:rPr>
          <w:rFonts w:cs="Times"/>
          <w:b/>
          <w:color w:val="000000"/>
          <w:u w:val="single"/>
        </w:rPr>
        <w:t>Next Steps</w:t>
      </w:r>
    </w:p>
    <w:p w14:paraId="61855971" w14:textId="15F63923" w:rsidR="00231C69" w:rsidRPr="006C18C3" w:rsidRDefault="006C18C3" w:rsidP="006C18C3">
      <w:pPr>
        <w:widowControl w:val="0"/>
        <w:tabs>
          <w:tab w:val="left" w:pos="1660"/>
          <w:tab w:val="left" w:pos="2160"/>
        </w:tabs>
        <w:autoSpaceDE w:val="0"/>
        <w:autoSpaceDN w:val="0"/>
        <w:adjustRightInd w:val="0"/>
        <w:spacing w:line="280" w:lineRule="atLeast"/>
        <w:rPr>
          <w:rFonts w:cs="Times"/>
          <w:i/>
          <w:color w:val="000000"/>
        </w:rPr>
      </w:pPr>
      <w:r w:rsidRPr="006C18C3">
        <w:rPr>
          <w:rFonts w:cs="Times"/>
          <w:i/>
          <w:color w:val="000000"/>
        </w:rPr>
        <w:t xml:space="preserve">For discussion: </w:t>
      </w:r>
      <w:r w:rsidR="00942BDE" w:rsidRPr="006C18C3">
        <w:rPr>
          <w:rFonts w:cs="Times"/>
          <w:i/>
          <w:color w:val="000000"/>
        </w:rPr>
        <w:t xml:space="preserve">2017 </w:t>
      </w:r>
      <w:r w:rsidR="003D3CC0" w:rsidRPr="006C18C3">
        <w:rPr>
          <w:rFonts w:cs="Times"/>
          <w:i/>
          <w:color w:val="000000"/>
        </w:rPr>
        <w:t xml:space="preserve">Plenary-level decision and SIT-33 (April 2018) </w:t>
      </w:r>
      <w:r w:rsidR="004F7633" w:rsidRPr="006C18C3">
        <w:rPr>
          <w:rFonts w:cs="Times"/>
          <w:i/>
          <w:color w:val="000000"/>
        </w:rPr>
        <w:t>action</w:t>
      </w:r>
      <w:r w:rsidR="00E92870">
        <w:rPr>
          <w:rFonts w:cs="Times"/>
          <w:i/>
          <w:color w:val="000000"/>
        </w:rPr>
        <w:t>s</w:t>
      </w:r>
      <w:r w:rsidR="003D3CC0" w:rsidRPr="006C18C3">
        <w:rPr>
          <w:rFonts w:cs="Times"/>
          <w:i/>
          <w:color w:val="000000"/>
        </w:rPr>
        <w:t>?</w:t>
      </w:r>
      <w:bookmarkStart w:id="0" w:name="_GoBack"/>
      <w:bookmarkEnd w:id="0"/>
    </w:p>
    <w:sectPr w:rsidR="00231C69" w:rsidRPr="006C18C3" w:rsidSect="00231C69">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4CBCA9" w15:done="0"/>
  <w15:commentEx w15:paraId="0E0264B0" w15:done="0"/>
  <w15:commentEx w15:paraId="381789B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5BE956E"/>
    <w:lvl w:ilvl="0" w:tplc="00000001">
      <w:start w:val="1"/>
      <w:numFmt w:val="bullet"/>
      <w:lvlText w:val="•"/>
      <w:lvlJc w:val="left"/>
      <w:pPr>
        <w:ind w:left="720" w:hanging="360"/>
      </w:pPr>
    </w:lvl>
    <w:lvl w:ilvl="1" w:tplc="0809000F">
      <w:start w:val="1"/>
      <w:numFmt w:val="decimal"/>
      <w:lvlText w:val="%2."/>
      <w:lvlJc w:val="left"/>
      <w:pPr>
        <w:ind w:left="72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C2F78A0"/>
    <w:multiLevelType w:val="hybridMultilevel"/>
    <w:tmpl w:val="C9C4F6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FEF2462"/>
    <w:multiLevelType w:val="hybridMultilevel"/>
    <w:tmpl w:val="FAD4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B53324"/>
    <w:multiLevelType w:val="hybridMultilevel"/>
    <w:tmpl w:val="404C0E16"/>
    <w:lvl w:ilvl="0" w:tplc="902C7A1C">
      <w:start w:val="1"/>
      <w:numFmt w:val="bullet"/>
      <w:lvlText w:val=""/>
      <w:lvlJc w:val="left"/>
      <w:pPr>
        <w:ind w:left="360" w:hanging="360"/>
      </w:pPr>
      <w:rPr>
        <w:rFonts w:ascii="Symbol" w:hAnsi="Symbol" w:hint="default"/>
      </w:rPr>
    </w:lvl>
    <w:lvl w:ilvl="1" w:tplc="0809000F">
      <w:start w:val="1"/>
      <w:numFmt w:val="decimal"/>
      <w:lvlText w:val="%2."/>
      <w:lvlJc w:val="left"/>
      <w:pPr>
        <w:ind w:left="360" w:hanging="360"/>
      </w:pPr>
    </w:lvl>
    <w:lvl w:ilvl="2" w:tplc="902C7A1C">
      <w:start w:val="1"/>
      <w:numFmt w:val="bullet"/>
      <w:lvlText w:val=""/>
      <w:lvlJc w:val="left"/>
      <w:pPr>
        <w:ind w:left="180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A3D4402"/>
    <w:multiLevelType w:val="hybridMultilevel"/>
    <w:tmpl w:val="88AE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AF2FC7"/>
    <w:multiLevelType w:val="hybridMultilevel"/>
    <w:tmpl w:val="3D26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815E6E"/>
    <w:multiLevelType w:val="hybridMultilevel"/>
    <w:tmpl w:val="C3261EE4"/>
    <w:lvl w:ilvl="0" w:tplc="00000001">
      <w:start w:val="1"/>
      <w:numFmt w:val="bullet"/>
      <w:lvlText w:val="•"/>
      <w:lvlJc w:val="left"/>
      <w:pPr>
        <w:ind w:left="1080" w:hanging="360"/>
      </w:pPr>
    </w:lvl>
    <w:lvl w:ilvl="1" w:tplc="0809000F">
      <w:start w:val="1"/>
      <w:numFmt w:val="decimal"/>
      <w:lvlText w:val="%2."/>
      <w:lvlJc w:val="left"/>
      <w:pPr>
        <w:ind w:left="1080" w:hanging="360"/>
      </w:pPr>
    </w:lvl>
    <w:lvl w:ilvl="2" w:tplc="902C7A1C">
      <w:start w:val="1"/>
      <w:numFmt w:val="bullet"/>
      <w:lvlText w:val=""/>
      <w:lvlJc w:val="left"/>
      <w:pPr>
        <w:ind w:left="25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AD40FD4"/>
    <w:multiLevelType w:val="hybridMultilevel"/>
    <w:tmpl w:val="F962CA56"/>
    <w:lvl w:ilvl="0" w:tplc="902C7A1C">
      <w:start w:val="1"/>
      <w:numFmt w:val="bullet"/>
      <w:lvlText w:val=""/>
      <w:lvlJc w:val="left"/>
      <w:pPr>
        <w:ind w:left="1080" w:hanging="360"/>
      </w:pPr>
      <w:rPr>
        <w:rFonts w:ascii="Symbol" w:hAnsi="Symbol" w:hint="default"/>
      </w:rPr>
    </w:lvl>
    <w:lvl w:ilvl="1" w:tplc="902C7A1C">
      <w:start w:val="1"/>
      <w:numFmt w:val="bullet"/>
      <w:lvlText w:val=""/>
      <w:lvlJc w:val="left"/>
      <w:pPr>
        <w:ind w:left="1080" w:hanging="360"/>
      </w:pPr>
      <w:rPr>
        <w:rFonts w:ascii="Symbol" w:hAnsi="Symbol" w:hint="default"/>
      </w:rPr>
    </w:lvl>
    <w:lvl w:ilvl="2" w:tplc="902C7A1C">
      <w:start w:val="1"/>
      <w:numFmt w:val="bullet"/>
      <w:lvlText w:val=""/>
      <w:lvlJc w:val="left"/>
      <w:pPr>
        <w:ind w:left="25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C986254"/>
    <w:multiLevelType w:val="hybridMultilevel"/>
    <w:tmpl w:val="EB26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7"/>
  </w:num>
  <w:num w:numId="6">
    <w:abstractNumId w:val="4"/>
  </w:num>
  <w:num w:numId="7">
    <w:abstractNumId w:val="5"/>
  </w:num>
  <w:num w:numId="8">
    <w:abstractNumId w:val="8"/>
  </w:num>
  <w:num w:numId="9">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Dyke">
    <w15:presenceInfo w15:providerId="Windows Live" w15:userId="71361b167eba48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2F7"/>
    <w:rsid w:val="00003CBA"/>
    <w:rsid w:val="000573F8"/>
    <w:rsid w:val="00077989"/>
    <w:rsid w:val="00087012"/>
    <w:rsid w:val="001067EA"/>
    <w:rsid w:val="00147112"/>
    <w:rsid w:val="00174553"/>
    <w:rsid w:val="001905A5"/>
    <w:rsid w:val="001A296C"/>
    <w:rsid w:val="001B118C"/>
    <w:rsid w:val="001C73E2"/>
    <w:rsid w:val="001F1783"/>
    <w:rsid w:val="00216D1E"/>
    <w:rsid w:val="0023177F"/>
    <w:rsid w:val="00231C69"/>
    <w:rsid w:val="00257AEF"/>
    <w:rsid w:val="002608CD"/>
    <w:rsid w:val="00262C4F"/>
    <w:rsid w:val="0026346C"/>
    <w:rsid w:val="00270317"/>
    <w:rsid w:val="00270442"/>
    <w:rsid w:val="002D7A02"/>
    <w:rsid w:val="002E2343"/>
    <w:rsid w:val="0034114D"/>
    <w:rsid w:val="00341498"/>
    <w:rsid w:val="00342300"/>
    <w:rsid w:val="003720BC"/>
    <w:rsid w:val="00392597"/>
    <w:rsid w:val="003A4D7A"/>
    <w:rsid w:val="003C15F5"/>
    <w:rsid w:val="003C352D"/>
    <w:rsid w:val="003D3CC0"/>
    <w:rsid w:val="003E4DE1"/>
    <w:rsid w:val="00412E34"/>
    <w:rsid w:val="0043789B"/>
    <w:rsid w:val="00455E5D"/>
    <w:rsid w:val="00493117"/>
    <w:rsid w:val="004C7594"/>
    <w:rsid w:val="004E1800"/>
    <w:rsid w:val="004E1D57"/>
    <w:rsid w:val="004E5BA0"/>
    <w:rsid w:val="004F7633"/>
    <w:rsid w:val="00512130"/>
    <w:rsid w:val="0056489C"/>
    <w:rsid w:val="00584A58"/>
    <w:rsid w:val="005B1981"/>
    <w:rsid w:val="005F7709"/>
    <w:rsid w:val="006352AB"/>
    <w:rsid w:val="00660CC0"/>
    <w:rsid w:val="00665004"/>
    <w:rsid w:val="006C18C3"/>
    <w:rsid w:val="00705575"/>
    <w:rsid w:val="00712761"/>
    <w:rsid w:val="00715629"/>
    <w:rsid w:val="007539A7"/>
    <w:rsid w:val="00757968"/>
    <w:rsid w:val="00774ADF"/>
    <w:rsid w:val="007A00E3"/>
    <w:rsid w:val="007B1A76"/>
    <w:rsid w:val="007E0D87"/>
    <w:rsid w:val="007E4398"/>
    <w:rsid w:val="007E750B"/>
    <w:rsid w:val="007F179B"/>
    <w:rsid w:val="00803412"/>
    <w:rsid w:val="00807FF4"/>
    <w:rsid w:val="0082784C"/>
    <w:rsid w:val="0085469C"/>
    <w:rsid w:val="00867DD6"/>
    <w:rsid w:val="00873A91"/>
    <w:rsid w:val="00885C9E"/>
    <w:rsid w:val="00890001"/>
    <w:rsid w:val="008B0610"/>
    <w:rsid w:val="008E3C1A"/>
    <w:rsid w:val="008F1DCC"/>
    <w:rsid w:val="00910595"/>
    <w:rsid w:val="009132F8"/>
    <w:rsid w:val="00916FDA"/>
    <w:rsid w:val="00942BDE"/>
    <w:rsid w:val="00945488"/>
    <w:rsid w:val="009672F7"/>
    <w:rsid w:val="00971678"/>
    <w:rsid w:val="009762F4"/>
    <w:rsid w:val="00977104"/>
    <w:rsid w:val="00982CCC"/>
    <w:rsid w:val="00983E85"/>
    <w:rsid w:val="00990EC5"/>
    <w:rsid w:val="009B7B64"/>
    <w:rsid w:val="00A076EE"/>
    <w:rsid w:val="00A34C33"/>
    <w:rsid w:val="00A478E6"/>
    <w:rsid w:val="00A561DC"/>
    <w:rsid w:val="00A9229E"/>
    <w:rsid w:val="00AA4AD2"/>
    <w:rsid w:val="00B16AA8"/>
    <w:rsid w:val="00B25E2E"/>
    <w:rsid w:val="00B7459C"/>
    <w:rsid w:val="00BD1E29"/>
    <w:rsid w:val="00BF7162"/>
    <w:rsid w:val="00C0791D"/>
    <w:rsid w:val="00C146BD"/>
    <w:rsid w:val="00C32E9C"/>
    <w:rsid w:val="00C569E9"/>
    <w:rsid w:val="00C56CDB"/>
    <w:rsid w:val="00C82CA3"/>
    <w:rsid w:val="00CA3D2B"/>
    <w:rsid w:val="00CE7C78"/>
    <w:rsid w:val="00CF6687"/>
    <w:rsid w:val="00DB65EA"/>
    <w:rsid w:val="00DC22D1"/>
    <w:rsid w:val="00DD7F2B"/>
    <w:rsid w:val="00DE0B7D"/>
    <w:rsid w:val="00DE2DFD"/>
    <w:rsid w:val="00E0624E"/>
    <w:rsid w:val="00E132D5"/>
    <w:rsid w:val="00E23027"/>
    <w:rsid w:val="00E5720E"/>
    <w:rsid w:val="00E648B7"/>
    <w:rsid w:val="00E83DA1"/>
    <w:rsid w:val="00E92870"/>
    <w:rsid w:val="00EE505C"/>
    <w:rsid w:val="00EE79A4"/>
    <w:rsid w:val="00F06EE6"/>
    <w:rsid w:val="00F15087"/>
    <w:rsid w:val="00F21E83"/>
    <w:rsid w:val="00F33AF4"/>
    <w:rsid w:val="00F46C60"/>
    <w:rsid w:val="00F8195F"/>
    <w:rsid w:val="00F92E47"/>
    <w:rsid w:val="00FE11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0149C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2F7"/>
    <w:pPr>
      <w:ind w:left="720"/>
      <w:contextualSpacing/>
    </w:pPr>
  </w:style>
  <w:style w:type="character" w:styleId="CommentReference">
    <w:name w:val="annotation reference"/>
    <w:basedOn w:val="DefaultParagraphFont"/>
    <w:uiPriority w:val="99"/>
    <w:semiHidden/>
    <w:unhideWhenUsed/>
    <w:rsid w:val="00916FDA"/>
    <w:rPr>
      <w:sz w:val="16"/>
      <w:szCs w:val="16"/>
    </w:rPr>
  </w:style>
  <w:style w:type="paragraph" w:styleId="CommentText">
    <w:name w:val="annotation text"/>
    <w:basedOn w:val="Normal"/>
    <w:link w:val="CommentTextChar"/>
    <w:uiPriority w:val="99"/>
    <w:semiHidden/>
    <w:unhideWhenUsed/>
    <w:rsid w:val="00916FDA"/>
    <w:rPr>
      <w:sz w:val="20"/>
      <w:szCs w:val="20"/>
    </w:rPr>
  </w:style>
  <w:style w:type="character" w:customStyle="1" w:styleId="CommentTextChar">
    <w:name w:val="Comment Text Char"/>
    <w:basedOn w:val="DefaultParagraphFont"/>
    <w:link w:val="CommentText"/>
    <w:uiPriority w:val="99"/>
    <w:semiHidden/>
    <w:rsid w:val="00916FDA"/>
    <w:rPr>
      <w:sz w:val="20"/>
      <w:szCs w:val="20"/>
    </w:rPr>
  </w:style>
  <w:style w:type="paragraph" w:styleId="CommentSubject">
    <w:name w:val="annotation subject"/>
    <w:basedOn w:val="CommentText"/>
    <w:next w:val="CommentText"/>
    <w:link w:val="CommentSubjectChar"/>
    <w:uiPriority w:val="99"/>
    <w:semiHidden/>
    <w:unhideWhenUsed/>
    <w:rsid w:val="00916FDA"/>
    <w:rPr>
      <w:b/>
      <w:bCs/>
    </w:rPr>
  </w:style>
  <w:style w:type="character" w:customStyle="1" w:styleId="CommentSubjectChar">
    <w:name w:val="Comment Subject Char"/>
    <w:basedOn w:val="CommentTextChar"/>
    <w:link w:val="CommentSubject"/>
    <w:uiPriority w:val="99"/>
    <w:semiHidden/>
    <w:rsid w:val="00916FDA"/>
    <w:rPr>
      <w:b/>
      <w:bCs/>
      <w:sz w:val="20"/>
      <w:szCs w:val="20"/>
    </w:rPr>
  </w:style>
  <w:style w:type="paragraph" w:styleId="BalloonText">
    <w:name w:val="Balloon Text"/>
    <w:basedOn w:val="Normal"/>
    <w:link w:val="BalloonTextChar"/>
    <w:uiPriority w:val="99"/>
    <w:semiHidden/>
    <w:unhideWhenUsed/>
    <w:rsid w:val="00916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FDA"/>
    <w:rPr>
      <w:rFonts w:ascii="Segoe UI" w:hAnsi="Segoe UI" w:cs="Segoe UI"/>
      <w:sz w:val="18"/>
      <w:szCs w:val="18"/>
    </w:rPr>
  </w:style>
  <w:style w:type="character" w:styleId="Hyperlink">
    <w:name w:val="Hyperlink"/>
    <w:basedOn w:val="DefaultParagraphFont"/>
    <w:uiPriority w:val="99"/>
    <w:unhideWhenUsed/>
    <w:rsid w:val="003720BC"/>
    <w:rPr>
      <w:color w:val="0563C1" w:themeColor="hyperlink"/>
      <w:u w:val="single"/>
    </w:rPr>
  </w:style>
  <w:style w:type="character" w:styleId="FollowedHyperlink">
    <w:name w:val="FollowedHyperlink"/>
    <w:basedOn w:val="DefaultParagraphFont"/>
    <w:uiPriority w:val="99"/>
    <w:semiHidden/>
    <w:unhideWhenUsed/>
    <w:rsid w:val="00885C9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2F7"/>
    <w:pPr>
      <w:ind w:left="720"/>
      <w:contextualSpacing/>
    </w:pPr>
  </w:style>
  <w:style w:type="character" w:styleId="CommentReference">
    <w:name w:val="annotation reference"/>
    <w:basedOn w:val="DefaultParagraphFont"/>
    <w:uiPriority w:val="99"/>
    <w:semiHidden/>
    <w:unhideWhenUsed/>
    <w:rsid w:val="00916FDA"/>
    <w:rPr>
      <w:sz w:val="16"/>
      <w:szCs w:val="16"/>
    </w:rPr>
  </w:style>
  <w:style w:type="paragraph" w:styleId="CommentText">
    <w:name w:val="annotation text"/>
    <w:basedOn w:val="Normal"/>
    <w:link w:val="CommentTextChar"/>
    <w:uiPriority w:val="99"/>
    <w:semiHidden/>
    <w:unhideWhenUsed/>
    <w:rsid w:val="00916FDA"/>
    <w:rPr>
      <w:sz w:val="20"/>
      <w:szCs w:val="20"/>
    </w:rPr>
  </w:style>
  <w:style w:type="character" w:customStyle="1" w:styleId="CommentTextChar">
    <w:name w:val="Comment Text Char"/>
    <w:basedOn w:val="DefaultParagraphFont"/>
    <w:link w:val="CommentText"/>
    <w:uiPriority w:val="99"/>
    <w:semiHidden/>
    <w:rsid w:val="00916FDA"/>
    <w:rPr>
      <w:sz w:val="20"/>
      <w:szCs w:val="20"/>
    </w:rPr>
  </w:style>
  <w:style w:type="paragraph" w:styleId="CommentSubject">
    <w:name w:val="annotation subject"/>
    <w:basedOn w:val="CommentText"/>
    <w:next w:val="CommentText"/>
    <w:link w:val="CommentSubjectChar"/>
    <w:uiPriority w:val="99"/>
    <w:semiHidden/>
    <w:unhideWhenUsed/>
    <w:rsid w:val="00916FDA"/>
    <w:rPr>
      <w:b/>
      <w:bCs/>
    </w:rPr>
  </w:style>
  <w:style w:type="character" w:customStyle="1" w:styleId="CommentSubjectChar">
    <w:name w:val="Comment Subject Char"/>
    <w:basedOn w:val="CommentTextChar"/>
    <w:link w:val="CommentSubject"/>
    <w:uiPriority w:val="99"/>
    <w:semiHidden/>
    <w:rsid w:val="00916FDA"/>
    <w:rPr>
      <w:b/>
      <w:bCs/>
      <w:sz w:val="20"/>
      <w:szCs w:val="20"/>
    </w:rPr>
  </w:style>
  <w:style w:type="paragraph" w:styleId="BalloonText">
    <w:name w:val="Balloon Text"/>
    <w:basedOn w:val="Normal"/>
    <w:link w:val="BalloonTextChar"/>
    <w:uiPriority w:val="99"/>
    <w:semiHidden/>
    <w:unhideWhenUsed/>
    <w:rsid w:val="00916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FDA"/>
    <w:rPr>
      <w:rFonts w:ascii="Segoe UI" w:hAnsi="Segoe UI" w:cs="Segoe UI"/>
      <w:sz w:val="18"/>
      <w:szCs w:val="18"/>
    </w:rPr>
  </w:style>
  <w:style w:type="character" w:styleId="Hyperlink">
    <w:name w:val="Hyperlink"/>
    <w:basedOn w:val="DefaultParagraphFont"/>
    <w:uiPriority w:val="99"/>
    <w:unhideWhenUsed/>
    <w:rsid w:val="003720BC"/>
    <w:rPr>
      <w:color w:val="0563C1" w:themeColor="hyperlink"/>
      <w:u w:val="single"/>
    </w:rPr>
  </w:style>
  <w:style w:type="character" w:styleId="FollowedHyperlink">
    <w:name w:val="FollowedHyperlink"/>
    <w:basedOn w:val="DefaultParagraphFont"/>
    <w:uiPriority w:val="99"/>
    <w:semiHidden/>
    <w:unhideWhenUsed/>
    <w:rsid w:val="00885C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70112">
      <w:bodyDiv w:val="1"/>
      <w:marLeft w:val="0"/>
      <w:marRight w:val="0"/>
      <w:marTop w:val="0"/>
      <w:marBottom w:val="0"/>
      <w:divBdr>
        <w:top w:val="none" w:sz="0" w:space="0" w:color="auto"/>
        <w:left w:val="none" w:sz="0" w:space="0" w:color="auto"/>
        <w:bottom w:val="none" w:sz="0" w:space="0" w:color="auto"/>
        <w:right w:val="none" w:sz="0" w:space="0" w:color="auto"/>
      </w:divBdr>
    </w:div>
    <w:div w:id="345182211">
      <w:bodyDiv w:val="1"/>
      <w:marLeft w:val="0"/>
      <w:marRight w:val="0"/>
      <w:marTop w:val="0"/>
      <w:marBottom w:val="0"/>
      <w:divBdr>
        <w:top w:val="none" w:sz="0" w:space="0" w:color="auto"/>
        <w:left w:val="none" w:sz="0" w:space="0" w:color="auto"/>
        <w:bottom w:val="none" w:sz="0" w:space="0" w:color="auto"/>
        <w:right w:val="none" w:sz="0" w:space="0" w:color="auto"/>
      </w:divBdr>
    </w:div>
    <w:div w:id="644119687">
      <w:bodyDiv w:val="1"/>
      <w:marLeft w:val="0"/>
      <w:marRight w:val="0"/>
      <w:marTop w:val="0"/>
      <w:marBottom w:val="0"/>
      <w:divBdr>
        <w:top w:val="none" w:sz="0" w:space="0" w:color="auto"/>
        <w:left w:val="none" w:sz="0" w:space="0" w:color="auto"/>
        <w:bottom w:val="none" w:sz="0" w:space="0" w:color="auto"/>
        <w:right w:val="none" w:sz="0" w:space="0" w:color="auto"/>
      </w:divBdr>
    </w:div>
    <w:div w:id="877425440">
      <w:bodyDiv w:val="1"/>
      <w:marLeft w:val="0"/>
      <w:marRight w:val="0"/>
      <w:marTop w:val="0"/>
      <w:marBottom w:val="0"/>
      <w:divBdr>
        <w:top w:val="none" w:sz="0" w:space="0" w:color="auto"/>
        <w:left w:val="none" w:sz="0" w:space="0" w:color="auto"/>
        <w:bottom w:val="none" w:sz="0" w:space="0" w:color="auto"/>
        <w:right w:val="none" w:sz="0" w:space="0" w:color="auto"/>
      </w:divBdr>
    </w:div>
    <w:div w:id="886989686">
      <w:bodyDiv w:val="1"/>
      <w:marLeft w:val="0"/>
      <w:marRight w:val="0"/>
      <w:marTop w:val="0"/>
      <w:marBottom w:val="0"/>
      <w:divBdr>
        <w:top w:val="none" w:sz="0" w:space="0" w:color="auto"/>
        <w:left w:val="none" w:sz="0" w:space="0" w:color="auto"/>
        <w:bottom w:val="none" w:sz="0" w:space="0" w:color="auto"/>
        <w:right w:val="none" w:sz="0" w:space="0" w:color="auto"/>
      </w:divBdr>
    </w:div>
    <w:div w:id="1532261411">
      <w:bodyDiv w:val="1"/>
      <w:marLeft w:val="0"/>
      <w:marRight w:val="0"/>
      <w:marTop w:val="0"/>
      <w:marBottom w:val="0"/>
      <w:divBdr>
        <w:top w:val="none" w:sz="0" w:space="0" w:color="auto"/>
        <w:left w:val="none" w:sz="0" w:space="0" w:color="auto"/>
        <w:bottom w:val="none" w:sz="0" w:space="0" w:color="auto"/>
        <w:right w:val="none" w:sz="0" w:space="0" w:color="auto"/>
      </w:divBdr>
    </w:div>
    <w:div w:id="1683507696">
      <w:bodyDiv w:val="1"/>
      <w:marLeft w:val="0"/>
      <w:marRight w:val="0"/>
      <w:marTop w:val="0"/>
      <w:marBottom w:val="0"/>
      <w:divBdr>
        <w:top w:val="none" w:sz="0" w:space="0" w:color="auto"/>
        <w:left w:val="none" w:sz="0" w:space="0" w:color="auto"/>
        <w:bottom w:val="none" w:sz="0" w:space="0" w:color="auto"/>
        <w:right w:val="none" w:sz="0" w:space="0" w:color="auto"/>
      </w:divBdr>
    </w:div>
    <w:div w:id="1837189856">
      <w:bodyDiv w:val="1"/>
      <w:marLeft w:val="0"/>
      <w:marRight w:val="0"/>
      <w:marTop w:val="0"/>
      <w:marBottom w:val="0"/>
      <w:divBdr>
        <w:top w:val="none" w:sz="0" w:space="0" w:color="auto"/>
        <w:left w:val="none" w:sz="0" w:space="0" w:color="auto"/>
        <w:bottom w:val="none" w:sz="0" w:space="0" w:color="auto"/>
        <w:right w:val="none" w:sz="0" w:space="0" w:color="auto"/>
      </w:divBdr>
    </w:div>
    <w:div w:id="19212111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commentsExtended" Target="commentsExtended.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ecd.org/dac/financing-sustainable-development/" TargetMode="External"/><Relationship Id="rId7" Type="http://schemas.openxmlformats.org/officeDocument/2006/relationships/hyperlink" Target="http://www.oecd.org/dac/financing-sustainable-development" TargetMode="External"/><Relationship Id="rId8" Type="http://schemas.openxmlformats.org/officeDocument/2006/relationships/hyperlink" Target="http://www.greenclimate.fund/home" TargetMode="External"/><Relationship Id="rId9" Type="http://schemas.openxmlformats.org/officeDocument/2006/relationships/hyperlink" Target="http://www.worldbank.org/earthobservation"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2087</Words>
  <Characters>11898</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Esa/Esrin</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Stephen Coulson</cp:lastModifiedBy>
  <cp:revision>2</cp:revision>
  <dcterms:created xsi:type="dcterms:W3CDTF">2017-09-03T13:49:00Z</dcterms:created>
  <dcterms:modified xsi:type="dcterms:W3CDTF">2017-09-03T13:49:00Z</dcterms:modified>
</cp:coreProperties>
</file>