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CA145" w14:textId="77777777" w:rsidR="002274A2" w:rsidRDefault="002274A2" w:rsidP="00DE305A">
      <w:pPr>
        <w:rPr>
          <w:lang w:val="en-US"/>
        </w:rPr>
      </w:pPr>
      <w:bookmarkStart w:id="0" w:name="_GoBack"/>
      <w:bookmarkEnd w:id="0"/>
    </w:p>
    <w:p w14:paraId="1E13A9DD" w14:textId="74A1D9C1" w:rsidR="00C53F1F" w:rsidRPr="00C53F1F" w:rsidRDefault="00BD5808" w:rsidP="00BD5808">
      <w:pPr>
        <w:jc w:val="center"/>
        <w:outlineLvl w:val="0"/>
        <w:rPr>
          <w:rFonts w:ascii="Arial" w:hAnsi="Arial" w:cs="Arial"/>
          <w:b/>
          <w:bCs/>
          <w:kern w:val="28"/>
          <w:sz w:val="28"/>
          <w:szCs w:val="28"/>
          <w:lang w:val="en-US"/>
        </w:rPr>
      </w:pPr>
      <w:r>
        <w:rPr>
          <w:rFonts w:ascii="Arial" w:hAnsi="Arial" w:cs="Arial"/>
          <w:b/>
          <w:bCs/>
          <w:kern w:val="28"/>
          <w:sz w:val="28"/>
          <w:szCs w:val="28"/>
          <w:lang w:val="en-US"/>
        </w:rPr>
        <w:t>GEO-XIII Plenary Objectives and preliminary Agenda</w:t>
      </w:r>
    </w:p>
    <w:p w14:paraId="4DC5B5A7" w14:textId="73980EB5" w:rsidR="00C53F1F" w:rsidRPr="002661A3" w:rsidRDefault="00C53F1F" w:rsidP="00C53F1F">
      <w:pPr>
        <w:keepNext/>
        <w:numPr>
          <w:ilvl w:val="0"/>
          <w:numId w:val="33"/>
        </w:numPr>
        <w:spacing w:before="480"/>
        <w:jc w:val="left"/>
        <w:outlineLvl w:val="0"/>
        <w:rPr>
          <w:rFonts w:cs="Arial"/>
          <w:b/>
          <w:bCs/>
          <w:iCs/>
          <w:caps/>
          <w:lang w:val="en-US"/>
        </w:rPr>
      </w:pPr>
      <w:r w:rsidRPr="00C53F1F">
        <w:rPr>
          <w:rFonts w:cs="Arial"/>
          <w:b/>
          <w:bCs/>
          <w:iCs/>
          <w:caps/>
        </w:rPr>
        <w:t>GEO</w:t>
      </w:r>
      <w:r w:rsidR="002B76B7">
        <w:rPr>
          <w:rFonts w:cs="Arial"/>
          <w:b/>
          <w:bCs/>
          <w:iCs/>
          <w:caps/>
        </w:rPr>
        <w:t>-XIII plenary objectives</w:t>
      </w:r>
    </w:p>
    <w:p w14:paraId="1E41F85D" w14:textId="77777777" w:rsidR="002655AC" w:rsidRDefault="002655AC" w:rsidP="002655AC">
      <w:pPr>
        <w:jc w:val="center"/>
      </w:pPr>
    </w:p>
    <w:p w14:paraId="66A02216" w14:textId="77777777" w:rsidR="002655AC" w:rsidRDefault="002655AC" w:rsidP="002655AC">
      <w:pPr>
        <w:pStyle w:val="ListParagraph"/>
      </w:pPr>
    </w:p>
    <w:p w14:paraId="284895F0" w14:textId="77777777" w:rsidR="002655AC" w:rsidRDefault="002655AC" w:rsidP="002655AC">
      <w:pPr>
        <w:pStyle w:val="ListParagraph"/>
        <w:numPr>
          <w:ilvl w:val="0"/>
          <w:numId w:val="44"/>
        </w:numPr>
        <w:spacing w:after="0"/>
        <w:jc w:val="left"/>
      </w:pPr>
      <w:r>
        <w:t>To report and reflect upon implementation of actions and commitments expressed in both the “GEO Strategic Plan 2016-2025: Implementing GEOSS” and the Mexico City Ministerial Declaration, specifically items # 6-12 (see attached).</w:t>
      </w:r>
    </w:p>
    <w:p w14:paraId="03ACD9E7" w14:textId="77777777" w:rsidR="002655AC" w:rsidRDefault="002655AC" w:rsidP="002655AC">
      <w:pPr>
        <w:pStyle w:val="ListParagraph"/>
      </w:pPr>
    </w:p>
    <w:p w14:paraId="193031DC" w14:textId="77777777" w:rsidR="002655AC" w:rsidRDefault="002655AC" w:rsidP="002655AC">
      <w:pPr>
        <w:pStyle w:val="ListParagraph"/>
        <w:numPr>
          <w:ilvl w:val="0"/>
          <w:numId w:val="44"/>
        </w:numPr>
        <w:spacing w:after="0"/>
        <w:jc w:val="left"/>
      </w:pPr>
      <w:r>
        <w:t>To inform and engage Plenary delegations by showcasing GEO Flagships, Initiatives and Foundational Tasks as GEO success stories, and inviting additional contributions (</w:t>
      </w:r>
      <w:r w:rsidRPr="00ED7D1A">
        <w:rPr>
          <w:i/>
        </w:rPr>
        <w:t>in kind</w:t>
      </w:r>
      <w:r>
        <w:t xml:space="preserve"> and/or in cash) from GEO Members and Participating Organizations to ensure continued and identifiable progress in, and achievement of, these actions, as well as to identify common challenges, trends and/or gaps faced by the community in delivering information to decision-makers.</w:t>
      </w:r>
    </w:p>
    <w:p w14:paraId="68F58E93" w14:textId="77777777" w:rsidR="002655AC" w:rsidRDefault="002655AC" w:rsidP="002655AC">
      <w:r>
        <w:t xml:space="preserve">  </w:t>
      </w:r>
    </w:p>
    <w:p w14:paraId="2F6B8C73" w14:textId="77777777" w:rsidR="002655AC" w:rsidRDefault="002655AC" w:rsidP="002655AC">
      <w:pPr>
        <w:pStyle w:val="ListParagraph"/>
        <w:numPr>
          <w:ilvl w:val="0"/>
          <w:numId w:val="44"/>
        </w:numPr>
        <w:spacing w:after="0"/>
        <w:jc w:val="left"/>
      </w:pPr>
      <w:r>
        <w:t>To strengthen engagement of GEO Members and Participating Organizations with a focus on NGOs, Foundations, Development Banks, UN Organizations and with the commercial sector by the adoption and implementation of GEO’s Engagement Strategy.</w:t>
      </w:r>
    </w:p>
    <w:p w14:paraId="4BF7D298" w14:textId="77777777" w:rsidR="002655AC" w:rsidRDefault="002655AC" w:rsidP="002655AC">
      <w:pPr>
        <w:pStyle w:val="ListParagraph"/>
      </w:pPr>
    </w:p>
    <w:p w14:paraId="7D57019C" w14:textId="77777777" w:rsidR="002655AC" w:rsidRDefault="002655AC" w:rsidP="002655AC">
      <w:pPr>
        <w:pStyle w:val="ListParagraph"/>
        <w:numPr>
          <w:ilvl w:val="0"/>
          <w:numId w:val="44"/>
        </w:numPr>
        <w:spacing w:after="0"/>
        <w:jc w:val="left"/>
      </w:pPr>
      <w:r>
        <w:t>To discuss, provide input and approve the 2017-2019 Work Programme, thereby strengthening Member and Participating Organization understanding of, and commitment to, GEO activities.</w:t>
      </w:r>
    </w:p>
    <w:p w14:paraId="0DE5A933" w14:textId="77777777" w:rsidR="002655AC" w:rsidRDefault="002655AC" w:rsidP="002655AC">
      <w:pPr>
        <w:pStyle w:val="ListParagraph"/>
      </w:pPr>
    </w:p>
    <w:p w14:paraId="78140A58" w14:textId="77777777" w:rsidR="007719FB" w:rsidRDefault="007719FB" w:rsidP="002655AC">
      <w:pPr>
        <w:pStyle w:val="ListParagraph"/>
      </w:pPr>
    </w:p>
    <w:p w14:paraId="235F8CEC" w14:textId="77777777" w:rsidR="00AE5810" w:rsidRDefault="00AE5810" w:rsidP="002655AC">
      <w:pPr>
        <w:pStyle w:val="ListParagraph"/>
        <w:rPr>
          <w:i/>
          <w:sz w:val="24"/>
          <w:szCs w:val="24"/>
        </w:rPr>
      </w:pPr>
    </w:p>
    <w:p w14:paraId="33DDD399" w14:textId="0B2F7E19" w:rsidR="007719FB" w:rsidRPr="00AE5810" w:rsidRDefault="007719FB" w:rsidP="002655AC">
      <w:pPr>
        <w:pStyle w:val="ListParagraph"/>
        <w:rPr>
          <w:i/>
          <w:sz w:val="24"/>
          <w:szCs w:val="24"/>
        </w:rPr>
      </w:pPr>
      <w:r w:rsidRPr="00AE5810">
        <w:rPr>
          <w:i/>
          <w:sz w:val="24"/>
          <w:szCs w:val="24"/>
        </w:rPr>
        <w:t>The agenda will be constructed in order to foster discussion and increase interactions.</w:t>
      </w:r>
    </w:p>
    <w:p w14:paraId="3E98AFD1" w14:textId="77777777" w:rsidR="002655AC" w:rsidRDefault="002655AC" w:rsidP="002655AC">
      <w:pPr>
        <w:pStyle w:val="ListParagraph"/>
      </w:pPr>
    </w:p>
    <w:p w14:paraId="029DB7CD" w14:textId="77777777" w:rsidR="002655AC" w:rsidRDefault="002655AC" w:rsidP="002655AC">
      <w:pPr>
        <w:pStyle w:val="ListParagraph"/>
      </w:pPr>
    </w:p>
    <w:p w14:paraId="61014D3D" w14:textId="77777777" w:rsidR="002B76B7" w:rsidRDefault="002B76B7" w:rsidP="002B76B7">
      <w:pPr>
        <w:pStyle w:val="ListParagraph"/>
      </w:pPr>
    </w:p>
    <w:p w14:paraId="12568C3C" w14:textId="77777777" w:rsidR="002B76B7" w:rsidRDefault="002B76B7">
      <w:pPr>
        <w:spacing w:after="0"/>
        <w:jc w:val="left"/>
      </w:pPr>
    </w:p>
    <w:p w14:paraId="261C3B3D" w14:textId="77777777" w:rsidR="00CD3B32" w:rsidRDefault="00CD3B32">
      <w:pPr>
        <w:spacing w:after="0"/>
        <w:jc w:val="left"/>
      </w:pPr>
    </w:p>
    <w:p w14:paraId="7BF94761" w14:textId="77777777" w:rsidR="00CD3B32" w:rsidRDefault="00CD3B32">
      <w:pPr>
        <w:spacing w:after="0"/>
        <w:jc w:val="left"/>
      </w:pPr>
    </w:p>
    <w:p w14:paraId="25344E26" w14:textId="77777777" w:rsidR="00CD3B32" w:rsidRDefault="00CD3B32">
      <w:pPr>
        <w:spacing w:after="0"/>
        <w:jc w:val="left"/>
      </w:pPr>
    </w:p>
    <w:p w14:paraId="62A6CFA9" w14:textId="5A6AF728" w:rsidR="00CD3B32" w:rsidRDefault="00CD3B32" w:rsidP="00CD3B32">
      <w:pPr>
        <w:spacing w:after="0"/>
        <w:jc w:val="left"/>
        <w:sectPr w:rsidR="00CD3B32" w:rsidSect="004379FC">
          <w:headerReference w:type="default" r:id="rId9"/>
          <w:footerReference w:type="default" r:id="rId10"/>
          <w:headerReference w:type="first" r:id="rId11"/>
          <w:pgSz w:w="11907" w:h="16840" w:code="9"/>
          <w:pgMar w:top="1418" w:right="1418" w:bottom="1418" w:left="1418" w:header="851" w:footer="476" w:gutter="0"/>
          <w:cols w:space="720"/>
          <w:titlePg/>
          <w:docGrid w:linePitch="360"/>
        </w:sectPr>
      </w:pPr>
    </w:p>
    <w:p w14:paraId="5DD96343" w14:textId="3219C148" w:rsidR="00CD3B32" w:rsidRPr="00B60E56" w:rsidRDefault="00CD3B32" w:rsidP="00BE4305">
      <w:pPr>
        <w:keepNext/>
        <w:numPr>
          <w:ilvl w:val="0"/>
          <w:numId w:val="33"/>
        </w:numPr>
        <w:ind w:left="431" w:hanging="431"/>
        <w:jc w:val="left"/>
        <w:outlineLvl w:val="0"/>
        <w:rPr>
          <w:rFonts w:cs="Arial"/>
          <w:b/>
          <w:bCs/>
          <w:iCs/>
          <w:caps/>
        </w:rPr>
      </w:pPr>
      <w:r w:rsidRPr="00B60E56">
        <w:rPr>
          <w:rFonts w:cs="Arial"/>
          <w:b/>
          <w:bCs/>
          <w:iCs/>
          <w:caps/>
        </w:rPr>
        <w:lastRenderedPageBreak/>
        <w:t>GEO-XIII Plenary proposed agenda structure</w:t>
      </w:r>
    </w:p>
    <w:p w14:paraId="633280E1" w14:textId="77777777" w:rsidR="005216B7" w:rsidRDefault="005216B7">
      <w:pPr>
        <w:spacing w:after="0"/>
        <w:jc w:val="left"/>
      </w:pPr>
    </w:p>
    <w:tbl>
      <w:tblPr>
        <w:tblStyle w:val="TableGrid"/>
        <w:tblW w:w="15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552"/>
        <w:gridCol w:w="2715"/>
        <w:gridCol w:w="2430"/>
      </w:tblGrid>
      <w:tr w:rsidR="005216B7" w:rsidRPr="00B60E56" w14:paraId="2448CFC2" w14:textId="33B97A3D" w:rsidTr="00612CA7">
        <w:tc>
          <w:tcPr>
            <w:tcW w:w="2943" w:type="dxa"/>
          </w:tcPr>
          <w:p w14:paraId="1451D78C" w14:textId="4CCE2255" w:rsidR="005216B7" w:rsidRPr="00B60E56" w:rsidRDefault="005216B7" w:rsidP="00BE4305">
            <w:pPr>
              <w:spacing w:after="0"/>
              <w:jc w:val="center"/>
              <w:rPr>
                <w:b/>
              </w:rPr>
            </w:pPr>
            <w:r w:rsidRPr="00B60E56">
              <w:rPr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080121" wp14:editId="6703FABD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83185</wp:posOffset>
                      </wp:positionV>
                      <wp:extent cx="2080009" cy="0"/>
                      <wp:effectExtent l="0" t="101600" r="28575" b="1270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000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2.25pt;margin-top:6.55pt;width:163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  <w:r w:rsidRPr="00B60E56">
              <w:rPr>
                <w:b/>
              </w:rPr>
              <w:t>9.00</w:t>
            </w:r>
          </w:p>
        </w:tc>
        <w:tc>
          <w:tcPr>
            <w:tcW w:w="4678" w:type="dxa"/>
          </w:tcPr>
          <w:p w14:paraId="73DA844C" w14:textId="40D90AD5" w:rsidR="005216B7" w:rsidRPr="00B60E56" w:rsidRDefault="005216B7" w:rsidP="00BE4305">
            <w:pPr>
              <w:spacing w:after="0"/>
              <w:jc w:val="center"/>
              <w:rPr>
                <w:b/>
              </w:rPr>
            </w:pPr>
            <w:r w:rsidRPr="00B60E56">
              <w:rPr>
                <w:b/>
              </w:rPr>
              <w:t>10.30</w:t>
            </w:r>
          </w:p>
          <w:p w14:paraId="22C6CB5C" w14:textId="279F994B" w:rsidR="005216B7" w:rsidRPr="00B60E56" w:rsidRDefault="005216B7" w:rsidP="00BE4305">
            <w:pPr>
              <w:spacing w:after="0"/>
              <w:jc w:val="center"/>
              <w:rPr>
                <w:b/>
              </w:rPr>
            </w:pPr>
            <w:r w:rsidRPr="00B60E56">
              <w:rPr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E067BC" wp14:editId="22278A72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83820</wp:posOffset>
                      </wp:positionV>
                      <wp:extent cx="1828800" cy="0"/>
                      <wp:effectExtent l="0" t="101600" r="25400" b="1270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4" o:spid="_x0000_s1026" type="#_x0000_t32" style="position:absolute;margin-left:134.85pt;margin-top:6.6pt;width:2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" strokecolor="#4a7ebb">
                      <v:stroke endarrow="open"/>
                    </v:shape>
                  </w:pict>
                </mc:Fallback>
              </mc:AlternateContent>
            </w:r>
            <w:r w:rsidRPr="00B60E56">
              <w:rPr>
                <w:b/>
              </w:rPr>
              <w:t>11.00</w:t>
            </w:r>
          </w:p>
        </w:tc>
        <w:tc>
          <w:tcPr>
            <w:tcW w:w="2552" w:type="dxa"/>
          </w:tcPr>
          <w:p w14:paraId="57F355FB" w14:textId="67BD8A11" w:rsidR="005216B7" w:rsidRPr="00B60E56" w:rsidRDefault="005216B7" w:rsidP="00BE4305">
            <w:pPr>
              <w:spacing w:after="0"/>
              <w:jc w:val="center"/>
              <w:rPr>
                <w:b/>
              </w:rPr>
            </w:pPr>
            <w:r w:rsidRPr="00B60E56">
              <w:rPr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F1B053" wp14:editId="54F0129E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83185</wp:posOffset>
                      </wp:positionV>
                      <wp:extent cx="1235947" cy="0"/>
                      <wp:effectExtent l="0" t="101600" r="34290" b="1270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9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5" o:spid="_x0000_s1026" type="#_x0000_t32" style="position:absolute;margin-left:79.65pt;margin-top:6.55pt;width:97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B60E56">
              <w:rPr>
                <w:b/>
              </w:rPr>
              <w:t>14.00</w:t>
            </w:r>
          </w:p>
          <w:p w14:paraId="3F74566C" w14:textId="2D366117" w:rsidR="005216B7" w:rsidRPr="00B60E56" w:rsidRDefault="005216B7" w:rsidP="00BE4305">
            <w:pPr>
              <w:spacing w:after="0"/>
              <w:jc w:val="center"/>
              <w:rPr>
                <w:b/>
              </w:rPr>
            </w:pPr>
            <w:r w:rsidRPr="00B60E56">
              <w:rPr>
                <w:b/>
              </w:rPr>
              <w:t>12.30</w:t>
            </w:r>
          </w:p>
        </w:tc>
        <w:tc>
          <w:tcPr>
            <w:tcW w:w="2715" w:type="dxa"/>
          </w:tcPr>
          <w:p w14:paraId="3FA5F6E0" w14:textId="77777777" w:rsidR="005216B7" w:rsidRPr="00B60E56" w:rsidRDefault="005216B7" w:rsidP="00BE4305">
            <w:pPr>
              <w:spacing w:after="0"/>
              <w:jc w:val="center"/>
              <w:rPr>
                <w:b/>
              </w:rPr>
            </w:pPr>
            <w:r w:rsidRPr="00B60E56">
              <w:rPr>
                <w:b/>
              </w:rPr>
              <w:t>15.30</w:t>
            </w:r>
          </w:p>
          <w:p w14:paraId="6D244A71" w14:textId="30C8A245" w:rsidR="005216B7" w:rsidRPr="00B60E56" w:rsidRDefault="005216B7" w:rsidP="00BE4305">
            <w:pPr>
              <w:spacing w:after="0"/>
              <w:jc w:val="center"/>
              <w:rPr>
                <w:b/>
              </w:rPr>
            </w:pPr>
            <w:r w:rsidRPr="00B60E56">
              <w:rPr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BCC7B8" wp14:editId="358E1EF3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83820</wp:posOffset>
                      </wp:positionV>
                      <wp:extent cx="1286189" cy="0"/>
                      <wp:effectExtent l="0" t="101600" r="34925" b="1270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18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6" o:spid="_x0000_s1026" type="#_x0000_t32" style="position:absolute;margin-left:73.35pt;margin-top:6.6pt;width:101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" strokecolor="#4a7ebb">
                      <v:stroke endarrow="open"/>
                    </v:shape>
                  </w:pict>
                </mc:Fallback>
              </mc:AlternateContent>
            </w:r>
            <w:r w:rsidRPr="00B60E56">
              <w:rPr>
                <w:b/>
              </w:rPr>
              <w:t>16.00</w:t>
            </w:r>
          </w:p>
        </w:tc>
        <w:tc>
          <w:tcPr>
            <w:tcW w:w="2430" w:type="dxa"/>
          </w:tcPr>
          <w:p w14:paraId="162DAA3A" w14:textId="77777777" w:rsidR="005216B7" w:rsidRPr="00B60E56" w:rsidRDefault="005216B7" w:rsidP="00BE4305">
            <w:pPr>
              <w:spacing w:after="0"/>
              <w:jc w:val="center"/>
              <w:rPr>
                <w:b/>
              </w:rPr>
            </w:pPr>
          </w:p>
          <w:p w14:paraId="6D935385" w14:textId="70E83A1A" w:rsidR="005216B7" w:rsidRPr="00B60E56" w:rsidRDefault="005216B7" w:rsidP="00BE4305">
            <w:pPr>
              <w:spacing w:after="0"/>
              <w:jc w:val="center"/>
              <w:rPr>
                <w:b/>
              </w:rPr>
            </w:pPr>
            <w:r w:rsidRPr="00B60E56">
              <w:rPr>
                <w:b/>
              </w:rPr>
              <w:t>17.30</w:t>
            </w:r>
          </w:p>
        </w:tc>
      </w:tr>
    </w:tbl>
    <w:p w14:paraId="494E30FF" w14:textId="77777777" w:rsidR="005216B7" w:rsidRDefault="005216B7">
      <w:pPr>
        <w:spacing w:after="0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985"/>
        <w:gridCol w:w="3485"/>
        <w:gridCol w:w="2752"/>
        <w:gridCol w:w="2630"/>
      </w:tblGrid>
      <w:tr w:rsidR="002B76B7" w14:paraId="369E286D" w14:textId="77777777" w:rsidTr="00612CA7">
        <w:tc>
          <w:tcPr>
            <w:tcW w:w="1368" w:type="dxa"/>
            <w:vAlign w:val="center"/>
          </w:tcPr>
          <w:p w14:paraId="6644CA2A" w14:textId="77777777" w:rsidR="002B76B7" w:rsidRDefault="002B76B7" w:rsidP="005216B7">
            <w:pPr>
              <w:spacing w:after="0"/>
              <w:jc w:val="center"/>
            </w:pPr>
          </w:p>
        </w:tc>
        <w:tc>
          <w:tcPr>
            <w:tcW w:w="3985" w:type="dxa"/>
            <w:vAlign w:val="center"/>
          </w:tcPr>
          <w:p w14:paraId="780C9C4C" w14:textId="4A40CCB6" w:rsidR="002B76B7" w:rsidRDefault="002B76B7" w:rsidP="005216B7">
            <w:pPr>
              <w:spacing w:after="0"/>
              <w:jc w:val="center"/>
            </w:pPr>
            <w:r>
              <w:t>AM 1</w:t>
            </w:r>
          </w:p>
        </w:tc>
        <w:tc>
          <w:tcPr>
            <w:tcW w:w="3485" w:type="dxa"/>
            <w:vAlign w:val="center"/>
          </w:tcPr>
          <w:p w14:paraId="16D51728" w14:textId="32FA4360" w:rsidR="002B76B7" w:rsidRDefault="002B76B7" w:rsidP="005216B7">
            <w:pPr>
              <w:spacing w:after="0"/>
              <w:jc w:val="center"/>
            </w:pPr>
            <w:r>
              <w:t>AM 2</w:t>
            </w:r>
          </w:p>
        </w:tc>
        <w:tc>
          <w:tcPr>
            <w:tcW w:w="2752" w:type="dxa"/>
            <w:vAlign w:val="center"/>
          </w:tcPr>
          <w:p w14:paraId="07E623A4" w14:textId="3AE771AD" w:rsidR="002B76B7" w:rsidRDefault="00CD3B32" w:rsidP="005216B7">
            <w:pPr>
              <w:spacing w:after="0"/>
              <w:jc w:val="center"/>
            </w:pPr>
            <w:r>
              <w:t>P</w:t>
            </w:r>
            <w:r w:rsidR="002B76B7">
              <w:t xml:space="preserve">M </w:t>
            </w:r>
            <w:r>
              <w:t>1</w:t>
            </w:r>
          </w:p>
        </w:tc>
        <w:tc>
          <w:tcPr>
            <w:tcW w:w="2630" w:type="dxa"/>
            <w:vAlign w:val="center"/>
          </w:tcPr>
          <w:p w14:paraId="22F1F058" w14:textId="2C0DF16E" w:rsidR="002B76B7" w:rsidRDefault="00CD3B32" w:rsidP="005216B7">
            <w:pPr>
              <w:spacing w:after="0"/>
              <w:jc w:val="center"/>
            </w:pPr>
            <w:r>
              <w:t>P</w:t>
            </w:r>
            <w:r w:rsidR="002B76B7">
              <w:t xml:space="preserve">M </w:t>
            </w:r>
            <w:r>
              <w:t>2</w:t>
            </w:r>
          </w:p>
        </w:tc>
      </w:tr>
      <w:tr w:rsidR="00CD3B32" w14:paraId="054809D5" w14:textId="77777777" w:rsidTr="00612CA7">
        <w:tc>
          <w:tcPr>
            <w:tcW w:w="1368" w:type="dxa"/>
            <w:vAlign w:val="center"/>
          </w:tcPr>
          <w:p w14:paraId="00317A2E" w14:textId="77777777" w:rsidR="00CD3B32" w:rsidRDefault="00CD3B32" w:rsidP="005216B7">
            <w:pPr>
              <w:spacing w:after="0"/>
              <w:jc w:val="center"/>
            </w:pPr>
            <w:r>
              <w:t>DAY 1</w:t>
            </w:r>
          </w:p>
          <w:p w14:paraId="6C81A9DF" w14:textId="0E0BE0D9" w:rsidR="00043AD0" w:rsidRDefault="00043AD0" w:rsidP="005216B7">
            <w:pPr>
              <w:spacing w:after="0"/>
              <w:jc w:val="center"/>
            </w:pPr>
            <w:r>
              <w:t>9 Nov</w:t>
            </w:r>
          </w:p>
        </w:tc>
        <w:tc>
          <w:tcPr>
            <w:tcW w:w="3985" w:type="dxa"/>
          </w:tcPr>
          <w:p w14:paraId="33B32534" w14:textId="5329820D" w:rsidR="00CD3B32" w:rsidRPr="00AA215F" w:rsidRDefault="00A84778" w:rsidP="00CD3B32">
            <w:pPr>
              <w:spacing w:after="0"/>
              <w:ind w:left="-14"/>
              <w:jc w:val="left"/>
              <w:rPr>
                <w:lang w:val="en-US"/>
              </w:rPr>
            </w:pPr>
            <w:r>
              <w:rPr>
                <w:lang w:val="en-US"/>
              </w:rPr>
              <w:t>Opening Session</w:t>
            </w:r>
            <w:r w:rsidR="00CD3B32" w:rsidRPr="00AA215F">
              <w:rPr>
                <w:lang w:val="en-US"/>
              </w:rPr>
              <w:t xml:space="preserve"> and Welcome Remarks</w:t>
            </w:r>
            <w:r w:rsidR="00CD3B32">
              <w:rPr>
                <w:lang w:val="en-US"/>
              </w:rPr>
              <w:t>;</w:t>
            </w:r>
          </w:p>
          <w:p w14:paraId="7AA70312" w14:textId="77777777" w:rsidR="00CD3B32" w:rsidRPr="00AA215F" w:rsidRDefault="00CD3B32" w:rsidP="00CD3B32">
            <w:pPr>
              <w:spacing w:after="0"/>
              <w:ind w:left="-14"/>
              <w:jc w:val="left"/>
              <w:rPr>
                <w:lang w:val="en-US"/>
              </w:rPr>
            </w:pPr>
            <w:r w:rsidRPr="00AA215F">
              <w:rPr>
                <w:lang w:val="en-US"/>
              </w:rPr>
              <w:t>Approval of Agenda</w:t>
            </w:r>
            <w:r>
              <w:rPr>
                <w:lang w:val="en-US"/>
              </w:rPr>
              <w:t>;</w:t>
            </w:r>
          </w:p>
          <w:p w14:paraId="742DB8CE" w14:textId="77777777" w:rsidR="00CD3B32" w:rsidRPr="00AA215F" w:rsidRDefault="00CD3B32" w:rsidP="00CD3B32">
            <w:pPr>
              <w:spacing w:after="0"/>
              <w:ind w:left="-14"/>
              <w:jc w:val="left"/>
              <w:rPr>
                <w:lang w:val="en-US"/>
              </w:rPr>
            </w:pPr>
            <w:r w:rsidRPr="00AA215F">
              <w:rPr>
                <w:lang w:val="en-US"/>
              </w:rPr>
              <w:t>Approval of Draft Report of GEO-XII</w:t>
            </w:r>
            <w:r>
              <w:rPr>
                <w:lang w:val="en-US"/>
              </w:rPr>
              <w:t>;</w:t>
            </w:r>
          </w:p>
          <w:p w14:paraId="1917AD00" w14:textId="77777777" w:rsidR="00CD3B32" w:rsidRPr="00AA215F" w:rsidRDefault="00CD3B32" w:rsidP="00CD3B32">
            <w:pPr>
              <w:spacing w:after="0"/>
              <w:ind w:left="-14"/>
              <w:jc w:val="left"/>
              <w:rPr>
                <w:lang w:val="en-US"/>
              </w:rPr>
            </w:pPr>
            <w:r w:rsidRPr="00AA215F">
              <w:rPr>
                <w:lang w:val="en-US"/>
              </w:rPr>
              <w:t>Welcome of New Members</w:t>
            </w:r>
            <w:r>
              <w:rPr>
                <w:lang w:val="en-US"/>
              </w:rPr>
              <w:t>;</w:t>
            </w:r>
          </w:p>
          <w:p w14:paraId="455ECCC4" w14:textId="45DB4C09" w:rsidR="00CD3B32" w:rsidRPr="002B76B7" w:rsidRDefault="00CD3B32" w:rsidP="00E66E1A">
            <w:pPr>
              <w:spacing w:after="0"/>
              <w:ind w:left="-14"/>
              <w:jc w:val="left"/>
              <w:rPr>
                <w:lang w:val="en-US"/>
              </w:rPr>
            </w:pPr>
            <w:r w:rsidRPr="00AA215F">
              <w:rPr>
                <w:lang w:val="en-US"/>
              </w:rPr>
              <w:t xml:space="preserve">Welcome of New </w:t>
            </w:r>
            <w:r w:rsidR="00E66E1A">
              <w:rPr>
                <w:lang w:val="en-US"/>
              </w:rPr>
              <w:t>POs</w:t>
            </w:r>
          </w:p>
        </w:tc>
        <w:tc>
          <w:tcPr>
            <w:tcW w:w="6237" w:type="dxa"/>
            <w:gridSpan w:val="2"/>
          </w:tcPr>
          <w:p w14:paraId="1BEFA21A" w14:textId="258A231D" w:rsidR="00CD3B32" w:rsidRDefault="00CD3B32" w:rsidP="00CD3B32">
            <w:pPr>
              <w:spacing w:after="0"/>
              <w:ind w:left="-14"/>
              <w:jc w:val="left"/>
              <w:rPr>
                <w:lang w:val="en-US"/>
              </w:rPr>
            </w:pPr>
            <w:r>
              <w:rPr>
                <w:lang w:val="en-US"/>
              </w:rPr>
              <w:t>Advancing the vision of GEO</w:t>
            </w:r>
          </w:p>
          <w:p w14:paraId="3CD2F74B" w14:textId="706B6D2A" w:rsidR="00CD3B32" w:rsidRPr="00CD3B32" w:rsidRDefault="00BE4305" w:rsidP="00CD3B32">
            <w:pPr>
              <w:spacing w:after="0"/>
              <w:ind w:left="-14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(Three</w:t>
            </w:r>
            <w:r w:rsidR="00CD3B32" w:rsidRPr="00CD3B32">
              <w:rPr>
                <w:i/>
                <w:lang w:val="en-US"/>
              </w:rPr>
              <w:t xml:space="preserve"> sessions</w:t>
            </w:r>
            <w:r w:rsidR="006E103B">
              <w:rPr>
                <w:i/>
                <w:lang w:val="en-US"/>
              </w:rPr>
              <w:t>, linked by a storyline</w:t>
            </w:r>
            <w:r w:rsidR="00CD3B32" w:rsidRPr="00CD3B32">
              <w:rPr>
                <w:i/>
                <w:lang w:val="en-US"/>
              </w:rPr>
              <w:t>)</w:t>
            </w:r>
          </w:p>
          <w:p w14:paraId="2F0D91FD" w14:textId="152041F7" w:rsidR="00BE4305" w:rsidRPr="00612CA7" w:rsidRDefault="00BE4305" w:rsidP="00CD3B32">
            <w:pPr>
              <w:pStyle w:val="ListParagraph"/>
              <w:numPr>
                <w:ilvl w:val="0"/>
                <w:numId w:val="45"/>
              </w:numPr>
              <w:spacing w:after="0"/>
              <w:jc w:val="left"/>
              <w:rPr>
                <w:i/>
                <w:lang w:val="en-US"/>
              </w:rPr>
            </w:pPr>
            <w:r w:rsidRPr="00612CA7">
              <w:rPr>
                <w:i/>
                <w:lang w:val="en-US"/>
              </w:rPr>
              <w:t>Introduction (setting the stage), GEO Co-chair</w:t>
            </w:r>
          </w:p>
          <w:p w14:paraId="05DEB593" w14:textId="07234C57" w:rsidR="00BE4305" w:rsidRPr="00612CA7" w:rsidRDefault="00BE4305" w:rsidP="00CD3B32">
            <w:pPr>
              <w:pStyle w:val="ListParagraph"/>
              <w:numPr>
                <w:ilvl w:val="0"/>
                <w:numId w:val="45"/>
              </w:numPr>
              <w:spacing w:after="0"/>
              <w:jc w:val="left"/>
              <w:rPr>
                <w:i/>
                <w:lang w:val="en-US"/>
              </w:rPr>
            </w:pPr>
            <w:r w:rsidRPr="00612CA7">
              <w:rPr>
                <w:i/>
                <w:lang w:val="en-US"/>
              </w:rPr>
              <w:t>Panel session: Global Initiatives</w:t>
            </w:r>
          </w:p>
          <w:p w14:paraId="68637BF5" w14:textId="4AD8CFB5" w:rsidR="00CD3B32" w:rsidRPr="00BE4305" w:rsidRDefault="00BE4305" w:rsidP="00BE4305">
            <w:pPr>
              <w:pStyle w:val="ListParagraph"/>
              <w:numPr>
                <w:ilvl w:val="0"/>
                <w:numId w:val="45"/>
              </w:numPr>
              <w:spacing w:after="0"/>
              <w:jc w:val="left"/>
              <w:rPr>
                <w:lang w:val="en-US"/>
              </w:rPr>
            </w:pPr>
            <w:r w:rsidRPr="00612CA7">
              <w:rPr>
                <w:i/>
                <w:lang w:val="en-US"/>
              </w:rPr>
              <w:t xml:space="preserve">Panel session: </w:t>
            </w:r>
            <w:r w:rsidR="00CD3B32" w:rsidRPr="00612CA7">
              <w:rPr>
                <w:i/>
                <w:lang w:val="en-US"/>
              </w:rPr>
              <w:t>GEOSS Implementation</w:t>
            </w:r>
          </w:p>
        </w:tc>
        <w:tc>
          <w:tcPr>
            <w:tcW w:w="2630" w:type="dxa"/>
          </w:tcPr>
          <w:p w14:paraId="370C4136" w14:textId="77777777" w:rsidR="00CD3B32" w:rsidRDefault="00CD3B32" w:rsidP="00CD3B32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Commercial sector session</w:t>
            </w:r>
          </w:p>
          <w:p w14:paraId="421AE454" w14:textId="70F51453" w:rsidR="00CD3B32" w:rsidRPr="00CD3B32" w:rsidRDefault="00CD3B32" w:rsidP="00CD3B32">
            <w:pPr>
              <w:spacing w:after="0"/>
              <w:ind w:left="-14"/>
              <w:jc w:val="left"/>
              <w:rPr>
                <w:i/>
                <w:lang w:val="en-US"/>
              </w:rPr>
            </w:pPr>
            <w:r w:rsidRPr="00CD3B32">
              <w:rPr>
                <w:i/>
                <w:lang w:val="en-US"/>
              </w:rPr>
              <w:t>(</w:t>
            </w:r>
            <w:r>
              <w:rPr>
                <w:i/>
                <w:lang w:val="en-US"/>
              </w:rPr>
              <w:t>Agenda being defined by a dedicated Ex</w:t>
            </w:r>
            <w:r w:rsidR="006E103B">
              <w:rPr>
                <w:i/>
                <w:lang w:val="en-US"/>
              </w:rPr>
              <w:t xml:space="preserve">ecutive </w:t>
            </w:r>
            <w:r>
              <w:rPr>
                <w:i/>
                <w:lang w:val="en-US"/>
              </w:rPr>
              <w:t>Com</w:t>
            </w:r>
            <w:r w:rsidR="006E103B">
              <w:rPr>
                <w:i/>
                <w:lang w:val="en-US"/>
              </w:rPr>
              <w:t>mittee</w:t>
            </w:r>
            <w:r>
              <w:rPr>
                <w:i/>
                <w:lang w:val="en-US"/>
              </w:rPr>
              <w:t xml:space="preserve"> subgroup)</w:t>
            </w:r>
            <w:r w:rsidRPr="00CD3B32">
              <w:rPr>
                <w:i/>
                <w:lang w:val="en-US"/>
              </w:rPr>
              <w:t>)</w:t>
            </w:r>
          </w:p>
          <w:p w14:paraId="4B97453D" w14:textId="0D841DA0" w:rsidR="00CD3B32" w:rsidRDefault="00CD3B32" w:rsidP="00CD3B32">
            <w:pPr>
              <w:spacing w:after="0"/>
              <w:jc w:val="left"/>
            </w:pPr>
          </w:p>
        </w:tc>
      </w:tr>
      <w:tr w:rsidR="00CD3B32" w14:paraId="5A74B496" w14:textId="77777777" w:rsidTr="00612CA7">
        <w:tc>
          <w:tcPr>
            <w:tcW w:w="1368" w:type="dxa"/>
            <w:vAlign w:val="center"/>
          </w:tcPr>
          <w:p w14:paraId="78BD9152" w14:textId="77777777" w:rsidR="00CD3B32" w:rsidRDefault="00CD3B32" w:rsidP="005216B7">
            <w:pPr>
              <w:spacing w:after="0"/>
              <w:jc w:val="center"/>
            </w:pPr>
            <w:r>
              <w:t>DAY 2</w:t>
            </w:r>
          </w:p>
          <w:p w14:paraId="37ADED99" w14:textId="1B7D026C" w:rsidR="00043AD0" w:rsidRDefault="00043AD0" w:rsidP="005216B7">
            <w:pPr>
              <w:spacing w:after="0"/>
              <w:jc w:val="center"/>
            </w:pPr>
            <w:r>
              <w:t>10 Nov</w:t>
            </w:r>
          </w:p>
        </w:tc>
        <w:tc>
          <w:tcPr>
            <w:tcW w:w="3985" w:type="dxa"/>
          </w:tcPr>
          <w:p w14:paraId="0F9CA17C" w14:textId="77777777" w:rsidR="00CD3B32" w:rsidRDefault="00CD3B32" w:rsidP="00CD3B32">
            <w:pPr>
              <w:spacing w:after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Board</w:t>
            </w:r>
          </w:p>
          <w:p w14:paraId="09EA61E1" w14:textId="1EEB6D02" w:rsidR="00CD3B32" w:rsidRPr="00612CA7" w:rsidRDefault="00CD3B32" w:rsidP="00CD3B32">
            <w:pPr>
              <w:numPr>
                <w:ilvl w:val="1"/>
                <w:numId w:val="34"/>
              </w:numPr>
              <w:tabs>
                <w:tab w:val="clear" w:pos="1080"/>
              </w:tabs>
              <w:spacing w:after="0"/>
              <w:ind w:left="342"/>
              <w:jc w:val="left"/>
              <w:rPr>
                <w:i/>
                <w:lang w:val="en-US"/>
              </w:rPr>
            </w:pPr>
            <w:proofErr w:type="spellStart"/>
            <w:r w:rsidRPr="00612CA7">
              <w:rPr>
                <w:i/>
                <w:lang w:val="en-US"/>
              </w:rPr>
              <w:t>Programme</w:t>
            </w:r>
            <w:proofErr w:type="spellEnd"/>
            <w:r w:rsidRPr="00612CA7">
              <w:rPr>
                <w:i/>
                <w:lang w:val="en-US"/>
              </w:rPr>
              <w:t xml:space="preserve"> Board 2016 Report;</w:t>
            </w:r>
          </w:p>
          <w:p w14:paraId="7AA522ED" w14:textId="7B595C48" w:rsidR="00BE4305" w:rsidRPr="00612CA7" w:rsidRDefault="00BE4305" w:rsidP="00CD3B32">
            <w:pPr>
              <w:numPr>
                <w:ilvl w:val="1"/>
                <w:numId w:val="34"/>
              </w:numPr>
              <w:tabs>
                <w:tab w:val="clear" w:pos="1080"/>
              </w:tabs>
              <w:spacing w:after="0"/>
              <w:ind w:left="342"/>
              <w:jc w:val="left"/>
              <w:rPr>
                <w:i/>
                <w:lang w:val="en-US"/>
              </w:rPr>
            </w:pPr>
            <w:r w:rsidRPr="00612CA7">
              <w:rPr>
                <w:i/>
                <w:lang w:val="en-US"/>
              </w:rPr>
              <w:t xml:space="preserve">SDGs analysis initial results </w:t>
            </w:r>
          </w:p>
          <w:p w14:paraId="29635727" w14:textId="77777777" w:rsidR="00BE4305" w:rsidRDefault="00BE4305" w:rsidP="00BE4305">
            <w:pPr>
              <w:spacing w:after="0"/>
              <w:jc w:val="left"/>
              <w:rPr>
                <w:lang w:val="en-US"/>
              </w:rPr>
            </w:pPr>
            <w:r w:rsidRPr="00CD3B32">
              <w:rPr>
                <w:lang w:val="en-US"/>
              </w:rPr>
              <w:t xml:space="preserve">Work </w:t>
            </w:r>
            <w:proofErr w:type="spellStart"/>
            <w:r w:rsidRPr="00CD3B32">
              <w:rPr>
                <w:lang w:val="en-US"/>
              </w:rPr>
              <w:t>Programme</w:t>
            </w:r>
            <w:proofErr w:type="spellEnd"/>
            <w:r w:rsidRPr="00CD3B32">
              <w:rPr>
                <w:lang w:val="en-US"/>
              </w:rPr>
              <w:t xml:space="preserve"> 2017-2019</w:t>
            </w:r>
          </w:p>
          <w:p w14:paraId="63134690" w14:textId="77777777" w:rsidR="00BE4305" w:rsidRPr="00612CA7" w:rsidRDefault="00BE4305" w:rsidP="00BE4305">
            <w:pPr>
              <w:numPr>
                <w:ilvl w:val="1"/>
                <w:numId w:val="34"/>
              </w:numPr>
              <w:tabs>
                <w:tab w:val="clear" w:pos="1080"/>
              </w:tabs>
              <w:spacing w:after="0"/>
              <w:ind w:left="342"/>
              <w:jc w:val="left"/>
              <w:rPr>
                <w:i/>
                <w:lang w:val="en-US"/>
              </w:rPr>
            </w:pPr>
            <w:r w:rsidRPr="00612CA7">
              <w:rPr>
                <w:i/>
                <w:lang w:val="en-US"/>
              </w:rPr>
              <w:t>WP 2017-2019 Presentation</w:t>
            </w:r>
          </w:p>
          <w:p w14:paraId="7586E284" w14:textId="77777777" w:rsidR="00BE4305" w:rsidRPr="00612CA7" w:rsidRDefault="00BE4305" w:rsidP="00BE4305">
            <w:pPr>
              <w:numPr>
                <w:ilvl w:val="1"/>
                <w:numId w:val="34"/>
              </w:numPr>
              <w:tabs>
                <w:tab w:val="clear" w:pos="1080"/>
              </w:tabs>
              <w:spacing w:after="0"/>
              <w:ind w:left="342"/>
              <w:jc w:val="left"/>
              <w:rPr>
                <w:i/>
                <w:lang w:val="en-US"/>
              </w:rPr>
            </w:pPr>
            <w:r w:rsidRPr="00612CA7">
              <w:rPr>
                <w:i/>
                <w:lang w:val="en-US"/>
              </w:rPr>
              <w:t xml:space="preserve">General discussion </w:t>
            </w:r>
          </w:p>
          <w:p w14:paraId="1E9E5811" w14:textId="513ACBF5" w:rsidR="00CD3B32" w:rsidRPr="00BE4305" w:rsidRDefault="00BE4305" w:rsidP="00BE4305">
            <w:pPr>
              <w:numPr>
                <w:ilvl w:val="1"/>
                <w:numId w:val="34"/>
              </w:numPr>
              <w:tabs>
                <w:tab w:val="clear" w:pos="1080"/>
              </w:tabs>
              <w:spacing w:after="0"/>
              <w:ind w:left="342"/>
              <w:jc w:val="left"/>
              <w:rPr>
                <w:lang w:val="en-US"/>
              </w:rPr>
            </w:pPr>
            <w:r w:rsidRPr="00612CA7">
              <w:rPr>
                <w:i/>
                <w:lang w:val="en-US"/>
              </w:rPr>
              <w:t>Members and POs confirm contributions</w:t>
            </w:r>
          </w:p>
        </w:tc>
        <w:tc>
          <w:tcPr>
            <w:tcW w:w="3485" w:type="dxa"/>
          </w:tcPr>
          <w:p w14:paraId="30D3F15E" w14:textId="77777777" w:rsidR="00BE4305" w:rsidRDefault="00BE4305" w:rsidP="00BE4305">
            <w:pPr>
              <w:spacing w:after="0"/>
              <w:ind w:left="-18"/>
              <w:jc w:val="left"/>
              <w:rPr>
                <w:lang w:val="en-US"/>
              </w:rPr>
            </w:pPr>
            <w:r>
              <w:rPr>
                <w:lang w:val="en-US"/>
              </w:rPr>
              <w:t>Budget Working Group</w:t>
            </w:r>
          </w:p>
          <w:p w14:paraId="4DDF787E" w14:textId="77777777" w:rsidR="00BE4305" w:rsidRPr="00612CA7" w:rsidRDefault="00BE4305" w:rsidP="00BE4305">
            <w:pPr>
              <w:numPr>
                <w:ilvl w:val="1"/>
                <w:numId w:val="34"/>
              </w:numPr>
              <w:tabs>
                <w:tab w:val="clear" w:pos="1080"/>
              </w:tabs>
              <w:spacing w:after="0"/>
              <w:ind w:left="342"/>
              <w:jc w:val="left"/>
              <w:rPr>
                <w:i/>
                <w:lang w:val="en-US"/>
              </w:rPr>
            </w:pPr>
            <w:r w:rsidRPr="00612CA7">
              <w:rPr>
                <w:i/>
                <w:lang w:val="en-US"/>
              </w:rPr>
              <w:t>2015 financial statements;</w:t>
            </w:r>
          </w:p>
          <w:p w14:paraId="111E4F58" w14:textId="77777777" w:rsidR="00BE4305" w:rsidRPr="00612CA7" w:rsidRDefault="00BE4305" w:rsidP="00BE4305">
            <w:pPr>
              <w:numPr>
                <w:ilvl w:val="1"/>
                <w:numId w:val="34"/>
              </w:numPr>
              <w:tabs>
                <w:tab w:val="clear" w:pos="1080"/>
              </w:tabs>
              <w:spacing w:after="0"/>
              <w:ind w:left="342"/>
              <w:jc w:val="left"/>
              <w:rPr>
                <w:i/>
                <w:lang w:val="en-US"/>
              </w:rPr>
            </w:pPr>
            <w:r w:rsidRPr="00612CA7">
              <w:rPr>
                <w:i/>
                <w:lang w:val="en-US"/>
              </w:rPr>
              <w:t>2016 Report income/expenditure</w:t>
            </w:r>
          </w:p>
          <w:p w14:paraId="04CC32A1" w14:textId="77777777" w:rsidR="00A84778" w:rsidRPr="00612CA7" w:rsidRDefault="00BE4305" w:rsidP="00BE4305">
            <w:pPr>
              <w:numPr>
                <w:ilvl w:val="1"/>
                <w:numId w:val="34"/>
              </w:numPr>
              <w:tabs>
                <w:tab w:val="clear" w:pos="1080"/>
              </w:tabs>
              <w:spacing w:after="0"/>
              <w:ind w:left="342"/>
              <w:jc w:val="left"/>
              <w:rPr>
                <w:i/>
                <w:lang w:val="en-US"/>
              </w:rPr>
            </w:pPr>
            <w:r w:rsidRPr="00612CA7">
              <w:rPr>
                <w:i/>
                <w:lang w:val="en-US"/>
              </w:rPr>
              <w:t xml:space="preserve">2017 proposed budget </w:t>
            </w:r>
          </w:p>
          <w:p w14:paraId="25F43A7E" w14:textId="28BEF0C7" w:rsidR="00CD3B32" w:rsidRPr="00E66E1A" w:rsidRDefault="00E66E1A" w:rsidP="00A84778">
            <w:pPr>
              <w:spacing w:after="0"/>
              <w:ind w:left="-18"/>
              <w:jc w:val="left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CD3B32" w:rsidRPr="00E66E1A">
              <w:rPr>
                <w:lang w:val="en-US"/>
              </w:rPr>
              <w:t>ledges to the GEO Trust Fund</w:t>
            </w:r>
          </w:p>
          <w:p w14:paraId="152FBD0E" w14:textId="77777777" w:rsidR="00A84778" w:rsidRDefault="00CD3B32" w:rsidP="00A84778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Work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2017-2019 and budget 2017 Approval</w:t>
            </w:r>
            <w:r w:rsidR="00BE4305">
              <w:rPr>
                <w:lang w:val="en-US"/>
              </w:rPr>
              <w:t xml:space="preserve"> </w:t>
            </w:r>
          </w:p>
          <w:p w14:paraId="35BBE89C" w14:textId="04CA1386" w:rsidR="00CD3B32" w:rsidRPr="00BE4305" w:rsidRDefault="00612CA7" w:rsidP="00612CA7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2017-</w:t>
            </w:r>
            <w:r w:rsidR="00BE4305"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Board Composition </w:t>
            </w:r>
          </w:p>
        </w:tc>
        <w:tc>
          <w:tcPr>
            <w:tcW w:w="2752" w:type="dxa"/>
          </w:tcPr>
          <w:p w14:paraId="123F1E3D" w14:textId="1363257C" w:rsidR="00CD3B32" w:rsidRPr="00E66E1A" w:rsidRDefault="00CD3B32" w:rsidP="00E66E1A">
            <w:pPr>
              <w:spacing w:after="0"/>
              <w:jc w:val="left"/>
            </w:pPr>
            <w:r>
              <w:t>Strengthening Members and PO’s engagement</w:t>
            </w:r>
          </w:p>
          <w:p w14:paraId="33BB6422" w14:textId="77777777" w:rsidR="006E103B" w:rsidRPr="00612CA7" w:rsidRDefault="006E103B" w:rsidP="00612CA7">
            <w:pPr>
              <w:pStyle w:val="ListParagraph"/>
              <w:numPr>
                <w:ilvl w:val="0"/>
                <w:numId w:val="48"/>
              </w:numPr>
              <w:spacing w:after="0"/>
              <w:ind w:left="376"/>
              <w:jc w:val="left"/>
              <w:rPr>
                <w:i/>
                <w:lang w:val="en-US"/>
              </w:rPr>
            </w:pPr>
            <w:r w:rsidRPr="00612CA7">
              <w:rPr>
                <w:i/>
                <w:lang w:val="en-US"/>
              </w:rPr>
              <w:t>Engagement Strategy: Presentation and endorsement</w:t>
            </w:r>
          </w:p>
          <w:p w14:paraId="1B908BB8" w14:textId="77777777" w:rsidR="006E103B" w:rsidRPr="00612CA7" w:rsidRDefault="006E103B" w:rsidP="00612CA7">
            <w:pPr>
              <w:pStyle w:val="ListParagraph"/>
              <w:numPr>
                <w:ilvl w:val="0"/>
                <w:numId w:val="48"/>
              </w:numPr>
              <w:spacing w:after="0"/>
              <w:ind w:left="376"/>
              <w:jc w:val="left"/>
              <w:rPr>
                <w:i/>
                <w:lang w:val="en-US"/>
              </w:rPr>
            </w:pPr>
            <w:r w:rsidRPr="00612CA7">
              <w:rPr>
                <w:i/>
                <w:lang w:val="en-US"/>
              </w:rPr>
              <w:t xml:space="preserve">Engagement </w:t>
            </w:r>
            <w:r w:rsidR="00612CA7" w:rsidRPr="00612CA7">
              <w:rPr>
                <w:i/>
                <w:lang w:val="en-US"/>
              </w:rPr>
              <w:t>Priorities</w:t>
            </w:r>
            <w:r w:rsidRPr="00612CA7">
              <w:rPr>
                <w:i/>
                <w:lang w:val="en-US"/>
              </w:rPr>
              <w:t xml:space="preserve"> for 2017-19 discussion and endorsement</w:t>
            </w:r>
          </w:p>
          <w:p w14:paraId="04D7813E" w14:textId="134CD4AF" w:rsidR="00612CA7" w:rsidRPr="00612CA7" w:rsidRDefault="00612CA7" w:rsidP="00612CA7">
            <w:pPr>
              <w:pStyle w:val="ListParagraph"/>
              <w:numPr>
                <w:ilvl w:val="0"/>
                <w:numId w:val="48"/>
              </w:numPr>
              <w:spacing w:after="0"/>
              <w:ind w:left="376"/>
              <w:jc w:val="left"/>
              <w:rPr>
                <w:i/>
                <w:lang w:val="en-US"/>
              </w:rPr>
            </w:pPr>
            <w:r w:rsidRPr="00612CA7">
              <w:rPr>
                <w:i/>
                <w:lang w:val="en-US"/>
              </w:rPr>
              <w:t>General discussion</w:t>
            </w:r>
          </w:p>
        </w:tc>
        <w:tc>
          <w:tcPr>
            <w:tcW w:w="2630" w:type="dxa"/>
          </w:tcPr>
          <w:p w14:paraId="3827DC51" w14:textId="74ACCF67" w:rsidR="00CD3B32" w:rsidRDefault="00CD3B32" w:rsidP="00CD3B32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Rules of Procedure update.</w:t>
            </w:r>
          </w:p>
          <w:p w14:paraId="3242A851" w14:textId="74ACCF67" w:rsidR="00CD3B32" w:rsidRDefault="00CD3B32" w:rsidP="00CD3B32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Summary of actions</w:t>
            </w:r>
          </w:p>
          <w:p w14:paraId="2CE8D572" w14:textId="42400411" w:rsidR="00CD3B32" w:rsidRDefault="00CD3B32" w:rsidP="00CD3B32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GEO-XIV</w:t>
            </w:r>
          </w:p>
          <w:p w14:paraId="37C47116" w14:textId="77777777" w:rsidR="00CD3B32" w:rsidRDefault="00CD3B32" w:rsidP="00CD3B32">
            <w:pPr>
              <w:spacing w:after="0"/>
              <w:jc w:val="left"/>
              <w:rPr>
                <w:lang w:val="en-US"/>
              </w:rPr>
            </w:pPr>
          </w:p>
          <w:p w14:paraId="5A85CF75" w14:textId="77777777" w:rsidR="00CD3B32" w:rsidRPr="002B76B7" w:rsidRDefault="00CD3B32" w:rsidP="00140641">
            <w:pPr>
              <w:spacing w:after="0"/>
              <w:jc w:val="left"/>
              <w:rPr>
                <w:lang w:val="en-US"/>
              </w:rPr>
            </w:pPr>
          </w:p>
        </w:tc>
      </w:tr>
    </w:tbl>
    <w:p w14:paraId="3BF798B5" w14:textId="06EBCB85" w:rsidR="005216B7" w:rsidRDefault="005216B7">
      <w:pPr>
        <w:spacing w:after="0"/>
        <w:jc w:val="left"/>
      </w:pPr>
    </w:p>
    <w:p w14:paraId="3CF09F69" w14:textId="77777777" w:rsidR="00792544" w:rsidRPr="00B60E56" w:rsidRDefault="00792544">
      <w:pPr>
        <w:spacing w:after="0"/>
        <w:jc w:val="left"/>
        <w:rPr>
          <w:b/>
        </w:rPr>
      </w:pPr>
      <w:r w:rsidRPr="00B60E56">
        <w:rPr>
          <w:b/>
        </w:rPr>
        <w:t>Remarks</w:t>
      </w:r>
    </w:p>
    <w:p w14:paraId="19D97955" w14:textId="395154DD" w:rsidR="00E66E1A" w:rsidRDefault="00E66E1A" w:rsidP="00792544">
      <w:pPr>
        <w:pStyle w:val="ListParagraph"/>
        <w:numPr>
          <w:ilvl w:val="0"/>
          <w:numId w:val="47"/>
        </w:numPr>
        <w:spacing w:after="0"/>
        <w:jc w:val="left"/>
      </w:pPr>
      <w:r>
        <w:t xml:space="preserve">Commercial sector guests will be invited to join </w:t>
      </w:r>
      <w:r w:rsidR="000F3284">
        <w:t xml:space="preserve">starting </w:t>
      </w:r>
      <w:r w:rsidR="006E103B">
        <w:t xml:space="preserve">from AM-2 session. They are also invited </w:t>
      </w:r>
      <w:r w:rsidR="00043AD0">
        <w:t xml:space="preserve">to the reception on 9 November and </w:t>
      </w:r>
      <w:r w:rsidR="006E103B">
        <w:t>to attend side events on 7-8 November</w:t>
      </w:r>
    </w:p>
    <w:p w14:paraId="24AA3BC9" w14:textId="747961CD" w:rsidR="005216B7" w:rsidRDefault="00792544" w:rsidP="00792544">
      <w:pPr>
        <w:pStyle w:val="ListParagraph"/>
        <w:numPr>
          <w:ilvl w:val="0"/>
          <w:numId w:val="47"/>
        </w:numPr>
        <w:spacing w:after="0"/>
        <w:jc w:val="left"/>
      </w:pPr>
      <w:r>
        <w:t>Members and PO will be requested to provide written statements</w:t>
      </w:r>
      <w:r w:rsidR="0066712C">
        <w:t xml:space="preserve"> two weeks</w:t>
      </w:r>
      <w:r>
        <w:t xml:space="preserve"> in advance</w:t>
      </w:r>
      <w:r w:rsidR="0066712C">
        <w:t>. Statements</w:t>
      </w:r>
      <w:r>
        <w:t xml:space="preserve"> will be made available </w:t>
      </w:r>
      <w:r w:rsidR="0066712C">
        <w:t xml:space="preserve">through interactive mechanisms. </w:t>
      </w:r>
      <w:r>
        <w:t xml:space="preserve"> </w:t>
      </w:r>
    </w:p>
    <w:p w14:paraId="0B43410A" w14:textId="79C16589" w:rsidR="00EE4774" w:rsidRDefault="00EE4774" w:rsidP="00EE4774">
      <w:pPr>
        <w:pStyle w:val="ListParagraph"/>
        <w:numPr>
          <w:ilvl w:val="0"/>
          <w:numId w:val="47"/>
        </w:numPr>
        <w:spacing w:after="0"/>
        <w:jc w:val="left"/>
      </w:pPr>
      <w:r>
        <w:t xml:space="preserve">The discussion at the session “Advancing the vision of GEO” will be supported by a number of Plenary Reports/Fact sheets (for information), to provide additional background information to delegates to facilitate an active participation to the discussion. </w:t>
      </w:r>
    </w:p>
    <w:p w14:paraId="53E2F659" w14:textId="2F633FE4" w:rsidR="005216B7" w:rsidRDefault="006E103B" w:rsidP="00792544">
      <w:pPr>
        <w:pStyle w:val="ListParagraph"/>
        <w:numPr>
          <w:ilvl w:val="0"/>
          <w:numId w:val="47"/>
        </w:numPr>
        <w:spacing w:after="0"/>
        <w:jc w:val="left"/>
      </w:pPr>
      <w:r>
        <w:t>T</w:t>
      </w:r>
      <w:r w:rsidR="00E66E1A">
        <w:t>he session</w:t>
      </w:r>
      <w:r w:rsidR="00792544">
        <w:t xml:space="preserve"> “Strengthening Members and PO’s engagement”</w:t>
      </w:r>
      <w:r w:rsidR="00EE4774">
        <w:t>, beyond its main objectives,</w:t>
      </w:r>
      <w:r w:rsidR="00792544">
        <w:t xml:space="preserve"> would represent </w:t>
      </w:r>
      <w:r w:rsidR="00EE4774">
        <w:t>an opportunity for t</w:t>
      </w:r>
      <w:r w:rsidR="00792544">
        <w:t>he Russian Federation</w:t>
      </w:r>
      <w:r w:rsidR="00EE4774">
        <w:t xml:space="preserve"> host</w:t>
      </w:r>
      <w:r w:rsidR="00792544">
        <w:t xml:space="preserve"> to present their GEO engagemen</w:t>
      </w:r>
      <w:r w:rsidR="00E66E1A">
        <w:t>t</w:t>
      </w:r>
      <w:r w:rsidR="00792544">
        <w:t>.</w:t>
      </w:r>
    </w:p>
    <w:p w14:paraId="216309BD" w14:textId="77777777" w:rsidR="00EE4774" w:rsidRDefault="00EE4774">
      <w:pPr>
        <w:rPr>
          <w:rFonts w:eastAsia="Times New Roman"/>
          <w:sz w:val="20"/>
          <w:szCs w:val="20"/>
          <w:lang w:val="en-US" w:eastAsia="en-US"/>
        </w:rPr>
      </w:pPr>
    </w:p>
    <w:sectPr w:rsidR="00EE4774" w:rsidSect="002B76B7">
      <w:pgSz w:w="16840" w:h="11907" w:orient="landscape" w:code="9"/>
      <w:pgMar w:top="1418" w:right="1418" w:bottom="1418" w:left="1418" w:header="851" w:footer="4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4983C" w14:textId="77777777" w:rsidR="005739C5" w:rsidRDefault="005739C5">
      <w:r>
        <w:separator/>
      </w:r>
    </w:p>
  </w:endnote>
  <w:endnote w:type="continuationSeparator" w:id="0">
    <w:p w14:paraId="29F67F06" w14:textId="77777777" w:rsidR="005739C5" w:rsidRDefault="0057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3BBAB" w14:textId="77777777" w:rsidR="007719FB" w:rsidRDefault="007719FB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06B47" w14:textId="77777777" w:rsidR="005739C5" w:rsidRDefault="005739C5">
      <w:r>
        <w:separator/>
      </w:r>
    </w:p>
  </w:footnote>
  <w:footnote w:type="continuationSeparator" w:id="0">
    <w:p w14:paraId="4C24FAE2" w14:textId="77777777" w:rsidR="005739C5" w:rsidRDefault="00573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7"/>
      <w:gridCol w:w="4313"/>
    </w:tblGrid>
    <w:tr w:rsidR="007719FB" w14:paraId="3716367B" w14:textId="77777777">
      <w:trPr>
        <w:trHeight w:hRule="exact" w:val="510"/>
      </w:trPr>
      <w:tc>
        <w:tcPr>
          <w:tcW w:w="4807" w:type="dxa"/>
        </w:tcPr>
        <w:p w14:paraId="43127F13" w14:textId="77777777" w:rsidR="007719FB" w:rsidRDefault="007719FB" w:rsidP="00301748">
          <w:pPr>
            <w:pStyle w:val="Header"/>
          </w:pPr>
          <w:r>
            <w:rPr>
              <w:noProof/>
              <w:lang w:val="en-AU" w:eastAsia="en-AU"/>
            </w:rPr>
            <w:drawing>
              <wp:inline distT="0" distB="0" distL="0" distR="0" wp14:anchorId="4F236B39" wp14:editId="1CD54A5E">
                <wp:extent cx="1885950" cy="285750"/>
                <wp:effectExtent l="0" t="0" r="0" b="0"/>
                <wp:docPr id="7" name="Picture 7" descr="GEO_logo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EO_logo_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3" w:type="dxa"/>
        </w:tcPr>
        <w:p w14:paraId="37A1DE5C" w14:textId="77777777" w:rsidR="007719FB" w:rsidRDefault="007719FB" w:rsidP="00301748">
          <w:pPr>
            <w:pStyle w:val="Header"/>
            <w:spacing w:after="0"/>
            <w:jc w:val="center"/>
            <w:rPr>
              <w:sz w:val="16"/>
              <w:szCs w:val="16"/>
            </w:rPr>
          </w:pPr>
        </w:p>
        <w:p w14:paraId="57DC3CD2" w14:textId="77777777" w:rsidR="007719FB" w:rsidRPr="003150E1" w:rsidRDefault="007719FB" w:rsidP="00301748">
          <w:pPr>
            <w:pStyle w:val="Header"/>
            <w:spacing w:after="0"/>
            <w:jc w:val="right"/>
            <w:rPr>
              <w:sz w:val="16"/>
              <w:szCs w:val="16"/>
            </w:rPr>
          </w:pPr>
        </w:p>
      </w:tc>
    </w:tr>
    <w:tr w:rsidR="007719FB" w14:paraId="423A6C25" w14:textId="77777777">
      <w:trPr>
        <w:trHeight w:hRule="exact" w:val="340"/>
      </w:trPr>
      <w:tc>
        <w:tcPr>
          <w:tcW w:w="4807" w:type="dxa"/>
          <w:tcBorders>
            <w:bottom w:val="single" w:sz="4" w:space="0" w:color="auto"/>
          </w:tcBorders>
          <w:vAlign w:val="center"/>
        </w:tcPr>
        <w:p w14:paraId="6A34DFA1" w14:textId="77777777" w:rsidR="007719FB" w:rsidRPr="00010558" w:rsidRDefault="007719FB" w:rsidP="00301748">
          <w:pPr>
            <w:pStyle w:val="Header"/>
            <w:spacing w:after="0"/>
          </w:pPr>
          <w:r>
            <w:t>37</w:t>
          </w:r>
          <w:r w:rsidRPr="00FA3AC7">
            <w:rPr>
              <w:vertAlign w:val="superscript"/>
            </w:rPr>
            <w:t>th</w:t>
          </w:r>
          <w:r>
            <w:t xml:space="preserve"> Executive Committee – 6-7 July 2016</w:t>
          </w:r>
        </w:p>
      </w:tc>
      <w:tc>
        <w:tcPr>
          <w:tcW w:w="4313" w:type="dxa"/>
          <w:tcBorders>
            <w:bottom w:val="single" w:sz="4" w:space="0" w:color="auto"/>
          </w:tcBorders>
          <w:vAlign w:val="center"/>
        </w:tcPr>
        <w:p w14:paraId="09740041" w14:textId="77777777" w:rsidR="007719FB" w:rsidRPr="00010558" w:rsidRDefault="007719FB" w:rsidP="00C53F1F">
          <w:pPr>
            <w:pStyle w:val="Header"/>
            <w:spacing w:after="0"/>
            <w:jc w:val="right"/>
            <w:rPr>
              <w:b/>
            </w:rPr>
          </w:pPr>
          <w:r>
            <w:rPr>
              <w:b/>
            </w:rPr>
            <w:t>Document 12</w:t>
          </w:r>
        </w:p>
      </w:tc>
    </w:tr>
  </w:tbl>
  <w:p w14:paraId="56539990" w14:textId="77777777" w:rsidR="007719FB" w:rsidRDefault="007719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9" w:type="dxa"/>
      <w:tblInd w:w="28" w:type="dxa"/>
      <w:tblLook w:val="0000" w:firstRow="0" w:lastRow="0" w:firstColumn="0" w:lastColumn="0" w:noHBand="0" w:noVBand="0"/>
    </w:tblPr>
    <w:tblGrid>
      <w:gridCol w:w="4800"/>
      <w:gridCol w:w="4329"/>
    </w:tblGrid>
    <w:tr w:rsidR="007719FB" w14:paraId="3216F85E" w14:textId="77777777">
      <w:trPr>
        <w:trHeight w:hRule="exact" w:val="794"/>
      </w:trPr>
      <w:tc>
        <w:tcPr>
          <w:tcW w:w="4800" w:type="dxa"/>
          <w:tcMar>
            <w:top w:w="28" w:type="dxa"/>
            <w:left w:w="28" w:type="dxa"/>
            <w:right w:w="57" w:type="dxa"/>
          </w:tcMar>
          <w:vAlign w:val="center"/>
        </w:tcPr>
        <w:p w14:paraId="22C84B7A" w14:textId="77777777" w:rsidR="007719FB" w:rsidRDefault="007719FB" w:rsidP="00E00D4D">
          <w:pPr>
            <w:pStyle w:val="Header"/>
          </w:pPr>
          <w:r>
            <w:rPr>
              <w:noProof/>
              <w:lang w:val="en-AU" w:eastAsia="en-AU"/>
            </w:rPr>
            <w:drawing>
              <wp:inline distT="0" distB="0" distL="0" distR="0" wp14:anchorId="3D92B7C3" wp14:editId="40A095D9">
                <wp:extent cx="2895600" cy="438150"/>
                <wp:effectExtent l="0" t="0" r="0" b="0"/>
                <wp:docPr id="8" name="Picture 8" descr="GEO_logo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O_logo_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9" w:type="dxa"/>
        </w:tcPr>
        <w:p w14:paraId="7904394B" w14:textId="77777777" w:rsidR="007719FB" w:rsidRDefault="007719FB" w:rsidP="00E00D4D">
          <w:pPr>
            <w:pStyle w:val="Header"/>
          </w:pPr>
        </w:p>
      </w:tc>
    </w:tr>
    <w:tr w:rsidR="007719FB" w:rsidRPr="00AB25D3" w14:paraId="57EC63A5" w14:textId="77777777">
      <w:trPr>
        <w:trHeight w:hRule="exact" w:val="454"/>
      </w:trPr>
      <w:tc>
        <w:tcPr>
          <w:tcW w:w="4800" w:type="dxa"/>
          <w:tcBorders>
            <w:bottom w:val="single" w:sz="4" w:space="0" w:color="auto"/>
          </w:tcBorders>
          <w:tcMar>
            <w:left w:w="28" w:type="dxa"/>
            <w:right w:w="57" w:type="dxa"/>
          </w:tcMar>
          <w:vAlign w:val="bottom"/>
        </w:tcPr>
        <w:p w14:paraId="36430D62" w14:textId="32985EDA" w:rsidR="007719FB" w:rsidRPr="00AB25D3" w:rsidRDefault="007719FB" w:rsidP="003159F2">
          <w:pPr>
            <w:pStyle w:val="Header"/>
          </w:pPr>
        </w:p>
      </w:tc>
      <w:tc>
        <w:tcPr>
          <w:tcW w:w="4329" w:type="dxa"/>
          <w:tcBorders>
            <w:bottom w:val="single" w:sz="4" w:space="0" w:color="auto"/>
          </w:tcBorders>
          <w:tcMar>
            <w:right w:w="0" w:type="dxa"/>
          </w:tcMar>
          <w:vAlign w:val="bottom"/>
        </w:tcPr>
        <w:p w14:paraId="45653D45" w14:textId="1A7BA724" w:rsidR="007719FB" w:rsidRPr="00AB25D3" w:rsidRDefault="007719FB" w:rsidP="00C53F1F">
          <w:pPr>
            <w:pStyle w:val="Header"/>
            <w:tabs>
              <w:tab w:val="clear" w:pos="4820"/>
              <w:tab w:val="center" w:pos="5035"/>
            </w:tabs>
            <w:jc w:val="right"/>
            <w:rPr>
              <w:b/>
            </w:rPr>
          </w:pPr>
        </w:p>
      </w:tc>
    </w:tr>
  </w:tbl>
  <w:p w14:paraId="22B79A25" w14:textId="77777777" w:rsidR="007719FB" w:rsidRPr="009E07F2" w:rsidRDefault="007719FB" w:rsidP="004379FC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045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FA7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22D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A2D4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BAFF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46D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D463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E48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905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D0D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01C26"/>
    <w:multiLevelType w:val="multilevel"/>
    <w:tmpl w:val="BECADD8E"/>
    <w:lvl w:ilvl="0">
      <w:start w:val="1"/>
      <w:numFmt w:val="decimal"/>
      <w:lvlText w:val="%1"/>
      <w:lvlJc w:val="left"/>
      <w:pPr>
        <w:tabs>
          <w:tab w:val="num" w:pos="68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8526364"/>
    <w:multiLevelType w:val="hybridMultilevel"/>
    <w:tmpl w:val="9C3655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>
    <w:nsid w:val="111453FC"/>
    <w:multiLevelType w:val="multilevel"/>
    <w:tmpl w:val="79D43FCC"/>
    <w:lvl w:ilvl="0">
      <w:start w:val="1"/>
      <w:numFmt w:val="decimal"/>
      <w:lvlText w:val="%1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29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A0C72D8"/>
    <w:multiLevelType w:val="multilevel"/>
    <w:tmpl w:val="46860996"/>
    <w:lvl w:ilvl="0">
      <w:start w:val="1"/>
      <w:numFmt w:val="decimal"/>
      <w:lvlText w:val="%1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ACF2C6A"/>
    <w:multiLevelType w:val="hybridMultilevel"/>
    <w:tmpl w:val="4596F4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1562612"/>
    <w:multiLevelType w:val="multilevel"/>
    <w:tmpl w:val="336AFA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2055562"/>
    <w:multiLevelType w:val="multilevel"/>
    <w:tmpl w:val="20A83FBA"/>
    <w:lvl w:ilvl="0">
      <w:start w:val="1"/>
      <w:numFmt w:val="decimal"/>
      <w:pStyle w:val="Heading1"/>
      <w:lvlText w:val="%1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8452443"/>
    <w:multiLevelType w:val="hybridMultilevel"/>
    <w:tmpl w:val="B1045234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8">
    <w:nsid w:val="2CCA7FF9"/>
    <w:multiLevelType w:val="hybridMultilevel"/>
    <w:tmpl w:val="B592476C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9">
    <w:nsid w:val="2D6D73C3"/>
    <w:multiLevelType w:val="multilevel"/>
    <w:tmpl w:val="F6F6BBC6"/>
    <w:lvl w:ilvl="0">
      <w:start w:val="1"/>
      <w:numFmt w:val="decimal"/>
      <w:lvlText w:val="%1"/>
      <w:lvlJc w:val="left"/>
      <w:pPr>
        <w:tabs>
          <w:tab w:val="num" w:pos="68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2EFC25B1"/>
    <w:multiLevelType w:val="hybridMultilevel"/>
    <w:tmpl w:val="51E41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2883C7F"/>
    <w:multiLevelType w:val="multilevel"/>
    <w:tmpl w:val="C3540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4416C08"/>
    <w:multiLevelType w:val="multilevel"/>
    <w:tmpl w:val="751C4584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29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35B47267"/>
    <w:multiLevelType w:val="multilevel"/>
    <w:tmpl w:val="A0626442"/>
    <w:lvl w:ilvl="0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149"/>
        </w:tabs>
        <w:ind w:left="1149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hint="default"/>
      </w:rPr>
    </w:lvl>
  </w:abstractNum>
  <w:abstractNum w:abstractNumId="24">
    <w:nsid w:val="3BD359BF"/>
    <w:multiLevelType w:val="multilevel"/>
    <w:tmpl w:val="DA521CF8"/>
    <w:lvl w:ilvl="0">
      <w:start w:val="1"/>
      <w:numFmt w:val="bullet"/>
      <w:pStyle w:val="ListBullet"/>
      <w:lvlText w:val=""/>
      <w:lvlJc w:val="left"/>
      <w:pPr>
        <w:tabs>
          <w:tab w:val="num" w:pos="1021"/>
        </w:tabs>
        <w:ind w:left="1021" w:hanging="624"/>
      </w:pPr>
      <w:rPr>
        <w:rFonts w:ascii="Wingdings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624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"/>
      <w:lvlJc w:val="left"/>
      <w:pPr>
        <w:tabs>
          <w:tab w:val="num" w:pos="1848"/>
        </w:tabs>
        <w:ind w:left="1848" w:hanging="360"/>
      </w:pPr>
      <w:rPr>
        <w:rFonts w:ascii="Wingdings" w:hAnsi="Wingdings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</w:abstractNum>
  <w:abstractNum w:abstractNumId="25">
    <w:nsid w:val="416033D9"/>
    <w:multiLevelType w:val="hybridMultilevel"/>
    <w:tmpl w:val="A8C8B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34B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DC015E6"/>
    <w:multiLevelType w:val="multilevel"/>
    <w:tmpl w:val="34342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2ED2256"/>
    <w:multiLevelType w:val="multilevel"/>
    <w:tmpl w:val="2F4604DE"/>
    <w:lvl w:ilvl="0">
      <w:start w:val="1"/>
      <w:numFmt w:val="decimal"/>
      <w:lvlText w:val="%1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404622B"/>
    <w:multiLevelType w:val="hybridMultilevel"/>
    <w:tmpl w:val="C0CCC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B44E87"/>
    <w:multiLevelType w:val="multilevel"/>
    <w:tmpl w:val="0C2E7B9C"/>
    <w:lvl w:ilvl="0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149"/>
        </w:tabs>
        <w:ind w:left="1149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hint="default"/>
      </w:rPr>
    </w:lvl>
  </w:abstractNum>
  <w:abstractNum w:abstractNumId="31">
    <w:nsid w:val="574D65AB"/>
    <w:multiLevelType w:val="multilevel"/>
    <w:tmpl w:val="3B10523E"/>
    <w:lvl w:ilvl="0">
      <w:start w:val="1"/>
      <w:numFmt w:val="decimal"/>
      <w:pStyle w:val="AgendaMainItem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AgendaSubItem"/>
      <w:lvlText w:val="%1.%2"/>
      <w:lvlJc w:val="left"/>
      <w:pPr>
        <w:tabs>
          <w:tab w:val="num" w:pos="576"/>
        </w:tabs>
        <w:ind w:left="576" w:hanging="21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5F1C6D18"/>
    <w:multiLevelType w:val="hybridMultilevel"/>
    <w:tmpl w:val="272E86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0B66059"/>
    <w:multiLevelType w:val="multilevel"/>
    <w:tmpl w:val="34342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65677088"/>
    <w:multiLevelType w:val="multilevel"/>
    <w:tmpl w:val="D0003E10"/>
    <w:lvl w:ilvl="0">
      <w:start w:val="1"/>
      <w:numFmt w:val="decimal"/>
      <w:lvlText w:val="%1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803784C"/>
    <w:multiLevelType w:val="multilevel"/>
    <w:tmpl w:val="9D4C0E6E"/>
    <w:lvl w:ilvl="0">
      <w:start w:val="1"/>
      <w:numFmt w:val="decimal"/>
      <w:lvlText w:val="%1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12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BEF7E60"/>
    <w:multiLevelType w:val="hybridMultilevel"/>
    <w:tmpl w:val="D71CD46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7">
    <w:nsid w:val="72527FB0"/>
    <w:multiLevelType w:val="hybridMultilevel"/>
    <w:tmpl w:val="9640B5A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4"/>
  </w:num>
  <w:num w:numId="15">
    <w:abstractNumId w:val="24"/>
  </w:num>
  <w:num w:numId="16">
    <w:abstractNumId w:val="15"/>
  </w:num>
  <w:num w:numId="17">
    <w:abstractNumId w:val="21"/>
  </w:num>
  <w:num w:numId="18">
    <w:abstractNumId w:val="27"/>
  </w:num>
  <w:num w:numId="19">
    <w:abstractNumId w:val="33"/>
  </w:num>
  <w:num w:numId="20">
    <w:abstractNumId w:val="23"/>
  </w:num>
  <w:num w:numId="21">
    <w:abstractNumId w:val="30"/>
  </w:num>
  <w:num w:numId="22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0"/>
  </w:num>
  <w:num w:numId="25">
    <w:abstractNumId w:val="13"/>
  </w:num>
  <w:num w:numId="26">
    <w:abstractNumId w:val="2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4"/>
  </w:num>
  <w:num w:numId="30">
    <w:abstractNumId w:val="35"/>
  </w:num>
  <w:num w:numId="31">
    <w:abstractNumId w:val="12"/>
  </w:num>
  <w:num w:numId="32">
    <w:abstractNumId w:val="22"/>
  </w:num>
  <w:num w:numId="33">
    <w:abstractNumId w:val="16"/>
  </w:num>
  <w:num w:numId="34">
    <w:abstractNumId w:val="14"/>
  </w:num>
  <w:num w:numId="35">
    <w:abstractNumId w:val="18"/>
  </w:num>
  <w:num w:numId="36">
    <w:abstractNumId w:val="32"/>
  </w:num>
  <w:num w:numId="37">
    <w:abstractNumId w:val="20"/>
  </w:num>
  <w:num w:numId="38">
    <w:abstractNumId w:val="3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7"/>
  </w:num>
  <w:num w:numId="46">
    <w:abstractNumId w:val="11"/>
  </w:num>
  <w:num w:numId="47">
    <w:abstractNumId w:val="29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5A"/>
    <w:rsid w:val="000159A3"/>
    <w:rsid w:val="00022DD5"/>
    <w:rsid w:val="000251D5"/>
    <w:rsid w:val="00043AD0"/>
    <w:rsid w:val="0004517B"/>
    <w:rsid w:val="00045F76"/>
    <w:rsid w:val="00074E47"/>
    <w:rsid w:val="00085449"/>
    <w:rsid w:val="000874F1"/>
    <w:rsid w:val="000918AF"/>
    <w:rsid w:val="000A1B58"/>
    <w:rsid w:val="000B099E"/>
    <w:rsid w:val="000B2558"/>
    <w:rsid w:val="000C6469"/>
    <w:rsid w:val="000F279B"/>
    <w:rsid w:val="000F3284"/>
    <w:rsid w:val="000F5B95"/>
    <w:rsid w:val="0010775C"/>
    <w:rsid w:val="001138A6"/>
    <w:rsid w:val="001252EE"/>
    <w:rsid w:val="001307AA"/>
    <w:rsid w:val="00140641"/>
    <w:rsid w:val="00162717"/>
    <w:rsid w:val="00187E4C"/>
    <w:rsid w:val="0019079C"/>
    <w:rsid w:val="001C12DA"/>
    <w:rsid w:val="001C63B0"/>
    <w:rsid w:val="001D1668"/>
    <w:rsid w:val="001E18AA"/>
    <w:rsid w:val="001E3B52"/>
    <w:rsid w:val="00205C53"/>
    <w:rsid w:val="00206B09"/>
    <w:rsid w:val="002125A8"/>
    <w:rsid w:val="00220CA2"/>
    <w:rsid w:val="00224CF4"/>
    <w:rsid w:val="00226538"/>
    <w:rsid w:val="002274A2"/>
    <w:rsid w:val="0023252E"/>
    <w:rsid w:val="0023606C"/>
    <w:rsid w:val="002655AC"/>
    <w:rsid w:val="002661A3"/>
    <w:rsid w:val="002965DE"/>
    <w:rsid w:val="002B666D"/>
    <w:rsid w:val="002B76B7"/>
    <w:rsid w:val="002C2BC7"/>
    <w:rsid w:val="002D29FC"/>
    <w:rsid w:val="002F6A8A"/>
    <w:rsid w:val="00301748"/>
    <w:rsid w:val="003159F2"/>
    <w:rsid w:val="003420CD"/>
    <w:rsid w:val="003941C3"/>
    <w:rsid w:val="003A3E67"/>
    <w:rsid w:val="003A513C"/>
    <w:rsid w:val="003B615C"/>
    <w:rsid w:val="003D123A"/>
    <w:rsid w:val="003E6490"/>
    <w:rsid w:val="004379FC"/>
    <w:rsid w:val="004A5FF9"/>
    <w:rsid w:val="004B77F4"/>
    <w:rsid w:val="0050470F"/>
    <w:rsid w:val="0051619D"/>
    <w:rsid w:val="005216B7"/>
    <w:rsid w:val="0056555E"/>
    <w:rsid w:val="005733B6"/>
    <w:rsid w:val="005739C5"/>
    <w:rsid w:val="005B1346"/>
    <w:rsid w:val="005D58E5"/>
    <w:rsid w:val="005E60E5"/>
    <w:rsid w:val="00604BE4"/>
    <w:rsid w:val="00612CA7"/>
    <w:rsid w:val="00627870"/>
    <w:rsid w:val="00651369"/>
    <w:rsid w:val="00665A84"/>
    <w:rsid w:val="0066712C"/>
    <w:rsid w:val="00686956"/>
    <w:rsid w:val="006902D4"/>
    <w:rsid w:val="006B5969"/>
    <w:rsid w:val="006C3189"/>
    <w:rsid w:val="006D2B31"/>
    <w:rsid w:val="006E103B"/>
    <w:rsid w:val="006E7844"/>
    <w:rsid w:val="007158F5"/>
    <w:rsid w:val="00731B33"/>
    <w:rsid w:val="0075794E"/>
    <w:rsid w:val="007715C2"/>
    <w:rsid w:val="007719FB"/>
    <w:rsid w:val="00773116"/>
    <w:rsid w:val="00786C34"/>
    <w:rsid w:val="00792544"/>
    <w:rsid w:val="007C5483"/>
    <w:rsid w:val="00803CC3"/>
    <w:rsid w:val="00810249"/>
    <w:rsid w:val="00870B54"/>
    <w:rsid w:val="00871FF6"/>
    <w:rsid w:val="008776E9"/>
    <w:rsid w:val="00895E2A"/>
    <w:rsid w:val="008A4674"/>
    <w:rsid w:val="008B6F50"/>
    <w:rsid w:val="008E2502"/>
    <w:rsid w:val="00920988"/>
    <w:rsid w:val="00950632"/>
    <w:rsid w:val="00964353"/>
    <w:rsid w:val="00966BCD"/>
    <w:rsid w:val="00976320"/>
    <w:rsid w:val="00985C6E"/>
    <w:rsid w:val="009D61DD"/>
    <w:rsid w:val="009E07F2"/>
    <w:rsid w:val="009E56CD"/>
    <w:rsid w:val="009F1F0D"/>
    <w:rsid w:val="00A06D5F"/>
    <w:rsid w:val="00A12829"/>
    <w:rsid w:val="00A47544"/>
    <w:rsid w:val="00A57C27"/>
    <w:rsid w:val="00A842C0"/>
    <w:rsid w:val="00A84778"/>
    <w:rsid w:val="00A96042"/>
    <w:rsid w:val="00AA215F"/>
    <w:rsid w:val="00AA3F50"/>
    <w:rsid w:val="00AB25D3"/>
    <w:rsid w:val="00AB7472"/>
    <w:rsid w:val="00AE5810"/>
    <w:rsid w:val="00AF43D9"/>
    <w:rsid w:val="00B0483D"/>
    <w:rsid w:val="00B60E56"/>
    <w:rsid w:val="00B75A30"/>
    <w:rsid w:val="00B90C1E"/>
    <w:rsid w:val="00BA0356"/>
    <w:rsid w:val="00BA7805"/>
    <w:rsid w:val="00BC0BA8"/>
    <w:rsid w:val="00BC1CF6"/>
    <w:rsid w:val="00BD43F5"/>
    <w:rsid w:val="00BD5808"/>
    <w:rsid w:val="00BE021C"/>
    <w:rsid w:val="00BE1B5F"/>
    <w:rsid w:val="00BE4305"/>
    <w:rsid w:val="00BF04D7"/>
    <w:rsid w:val="00BF3217"/>
    <w:rsid w:val="00BF5AD4"/>
    <w:rsid w:val="00BF61A0"/>
    <w:rsid w:val="00C17732"/>
    <w:rsid w:val="00C20F65"/>
    <w:rsid w:val="00C4257C"/>
    <w:rsid w:val="00C51285"/>
    <w:rsid w:val="00C53F1F"/>
    <w:rsid w:val="00C67734"/>
    <w:rsid w:val="00C82B90"/>
    <w:rsid w:val="00C92D11"/>
    <w:rsid w:val="00C94A9F"/>
    <w:rsid w:val="00CA0B7E"/>
    <w:rsid w:val="00CA742E"/>
    <w:rsid w:val="00CB256B"/>
    <w:rsid w:val="00CD1641"/>
    <w:rsid w:val="00CD3B32"/>
    <w:rsid w:val="00CE598D"/>
    <w:rsid w:val="00CF1D60"/>
    <w:rsid w:val="00CF6A7E"/>
    <w:rsid w:val="00D03D91"/>
    <w:rsid w:val="00D801B1"/>
    <w:rsid w:val="00DD4EC8"/>
    <w:rsid w:val="00DE085C"/>
    <w:rsid w:val="00DE305A"/>
    <w:rsid w:val="00DE7124"/>
    <w:rsid w:val="00E00D4D"/>
    <w:rsid w:val="00E07656"/>
    <w:rsid w:val="00E6315E"/>
    <w:rsid w:val="00E66E1A"/>
    <w:rsid w:val="00EA4E68"/>
    <w:rsid w:val="00EA7A45"/>
    <w:rsid w:val="00EA7D2B"/>
    <w:rsid w:val="00EC3133"/>
    <w:rsid w:val="00EE4774"/>
    <w:rsid w:val="00F04660"/>
    <w:rsid w:val="00F129CF"/>
    <w:rsid w:val="00F14CFB"/>
    <w:rsid w:val="00F15DD3"/>
    <w:rsid w:val="00F2072E"/>
    <w:rsid w:val="00F2627D"/>
    <w:rsid w:val="00F51B6F"/>
    <w:rsid w:val="00FA3AC7"/>
    <w:rsid w:val="00FB4F1C"/>
    <w:rsid w:val="00FC6F0D"/>
    <w:rsid w:val="00FD1952"/>
    <w:rsid w:val="00FD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4A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rFonts w:eastAsia="Arial Unicode MS"/>
      <w:sz w:val="22"/>
      <w:szCs w:val="22"/>
      <w:lang w:val="en-GB" w:eastAsia="zh-CN"/>
    </w:rPr>
  </w:style>
  <w:style w:type="paragraph" w:styleId="Heading1">
    <w:name w:val="heading 1"/>
    <w:next w:val="Normal"/>
    <w:uiPriority w:val="99"/>
    <w:qFormat/>
    <w:rsid w:val="005E60E5"/>
    <w:pPr>
      <w:keepNext/>
      <w:numPr>
        <w:numId w:val="33"/>
      </w:numPr>
      <w:spacing w:before="480" w:after="120"/>
      <w:outlineLvl w:val="0"/>
    </w:pPr>
    <w:rPr>
      <w:rFonts w:eastAsia="Arial Unicode MS" w:cs="Arial"/>
      <w:b/>
      <w:bCs/>
      <w:iCs/>
      <w:caps/>
      <w:sz w:val="22"/>
      <w:szCs w:val="22"/>
      <w:lang w:val="en-GB" w:eastAsia="zh-CN"/>
    </w:rPr>
  </w:style>
  <w:style w:type="paragraph" w:styleId="Heading2">
    <w:name w:val="heading 2"/>
    <w:basedOn w:val="Normal"/>
    <w:next w:val="Normal"/>
    <w:qFormat/>
    <w:rsid w:val="0075794E"/>
    <w:pPr>
      <w:keepNext/>
      <w:numPr>
        <w:ilvl w:val="1"/>
        <w:numId w:val="33"/>
      </w:numPr>
      <w:spacing w:before="240"/>
      <w:ind w:left="578" w:hanging="578"/>
      <w:outlineLvl w:val="1"/>
    </w:pPr>
    <w:rPr>
      <w:rFonts w:cs="Arial"/>
      <w:b/>
      <w:bCs/>
      <w:szCs w:val="36"/>
      <w:lang w:eastAsia="en-US"/>
    </w:rPr>
  </w:style>
  <w:style w:type="paragraph" w:styleId="Heading3">
    <w:name w:val="heading 3"/>
    <w:next w:val="Normal"/>
    <w:qFormat/>
    <w:rsid w:val="005E60E5"/>
    <w:pPr>
      <w:keepNext/>
      <w:numPr>
        <w:ilvl w:val="2"/>
        <w:numId w:val="33"/>
      </w:numPr>
      <w:spacing w:after="120"/>
      <w:outlineLvl w:val="2"/>
    </w:pPr>
    <w:rPr>
      <w:rFonts w:ascii="Arial" w:eastAsia="Arial Unicode MS" w:hAnsi="Arial" w:cs="Arial"/>
      <w:bCs/>
      <w:i/>
      <w:sz w:val="22"/>
      <w:szCs w:val="22"/>
      <w:lang w:val="en-GB" w:eastAsia="zh-CN"/>
    </w:rPr>
  </w:style>
  <w:style w:type="paragraph" w:styleId="Heading4">
    <w:name w:val="heading 4"/>
    <w:basedOn w:val="Normal"/>
    <w:next w:val="Normal"/>
    <w:qFormat/>
    <w:rsid w:val="005E60E5"/>
    <w:pPr>
      <w:keepNext/>
      <w:numPr>
        <w:ilvl w:val="3"/>
        <w:numId w:val="33"/>
      </w:numPr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rsid w:val="005E60E5"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60E5"/>
    <w:pPr>
      <w:numPr>
        <w:ilvl w:val="5"/>
        <w:numId w:val="33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E60E5"/>
    <w:pPr>
      <w:numPr>
        <w:ilvl w:val="6"/>
        <w:numId w:val="33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5E60E5"/>
    <w:pPr>
      <w:numPr>
        <w:ilvl w:val="7"/>
        <w:numId w:val="33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5E60E5"/>
    <w:pPr>
      <w:numPr>
        <w:ilvl w:val="8"/>
        <w:numId w:val="3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20"/>
        <w:tab w:val="right" w:pos="9639"/>
      </w:tabs>
      <w:jc w:val="left"/>
    </w:pPr>
    <w:rPr>
      <w:rFonts w:ascii="Arial" w:hAnsi="Arial" w:cs="Arial"/>
      <w:bCs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8640"/>
      </w:tabs>
      <w:jc w:val="center"/>
    </w:pPr>
    <w:rPr>
      <w:rFonts w:ascii="Arial" w:hAnsi="Arial" w:cs="Arial"/>
      <w:sz w:val="18"/>
      <w:szCs w:val="18"/>
    </w:rPr>
  </w:style>
  <w:style w:type="paragraph" w:styleId="Title">
    <w:name w:val="Title"/>
    <w:next w:val="Normal"/>
    <w:qFormat/>
    <w:rsid w:val="00AB25D3"/>
    <w:pPr>
      <w:spacing w:after="120"/>
      <w:jc w:val="center"/>
      <w:outlineLvl w:val="0"/>
    </w:pPr>
    <w:rPr>
      <w:rFonts w:ascii="Arial" w:eastAsia="Arial Unicode MS" w:hAnsi="Arial" w:cs="Arial"/>
      <w:b/>
      <w:bCs/>
      <w:kern w:val="28"/>
      <w:sz w:val="28"/>
      <w:szCs w:val="28"/>
      <w:lang w:val="en-GB" w:eastAsia="zh-CN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Bullet">
    <w:name w:val="List Bullet"/>
    <w:basedOn w:val="Normal"/>
    <w:autoRedefine/>
    <w:rsid w:val="0004517B"/>
    <w:pPr>
      <w:numPr>
        <w:numId w:val="15"/>
      </w:numPr>
      <w:jc w:val="left"/>
    </w:pPr>
  </w:style>
  <w:style w:type="paragraph" w:styleId="ListNumber">
    <w:name w:val="List Number"/>
    <w:basedOn w:val="Normal"/>
    <w:pPr>
      <w:tabs>
        <w:tab w:val="left" w:pos="765"/>
      </w:tabs>
      <w:jc w:val="left"/>
    </w:pPr>
  </w:style>
  <w:style w:type="character" w:customStyle="1" w:styleId="ListNumberChar">
    <w:name w:val="List Number Char"/>
    <w:basedOn w:val="DefaultParagraphFont"/>
    <w:rPr>
      <w:rFonts w:eastAsia="Arial Unicode MS"/>
      <w:sz w:val="22"/>
      <w:szCs w:val="22"/>
      <w:lang w:val="en-GB" w:eastAsia="zh-CN" w:bidi="ar-SA"/>
    </w:rPr>
  </w:style>
  <w:style w:type="paragraph" w:customStyle="1" w:styleId="AgendaDate">
    <w:name w:val="Agenda Date"/>
    <w:basedOn w:val="Normal"/>
    <w:next w:val="Normal"/>
    <w:rsid w:val="00187E4C"/>
    <w:rPr>
      <w:b/>
    </w:rPr>
  </w:style>
  <w:style w:type="paragraph" w:customStyle="1" w:styleId="AgendaPause">
    <w:name w:val="Agenda Pause"/>
    <w:basedOn w:val="Normal"/>
    <w:next w:val="Normal"/>
    <w:rsid w:val="00187E4C"/>
    <w:rPr>
      <w:i/>
    </w:rPr>
  </w:style>
  <w:style w:type="paragraph" w:customStyle="1" w:styleId="AgendaMainItem">
    <w:name w:val="Agenda Main Item"/>
    <w:basedOn w:val="Heading1"/>
    <w:rsid w:val="005E60E5"/>
    <w:pPr>
      <w:numPr>
        <w:numId w:val="1"/>
      </w:numPr>
      <w:spacing w:before="240"/>
    </w:pPr>
    <w:rPr>
      <w:caps w:val="0"/>
    </w:rPr>
  </w:style>
  <w:style w:type="paragraph" w:customStyle="1" w:styleId="AgendaSubItem">
    <w:name w:val="Agenda Sub Item"/>
    <w:basedOn w:val="Heading2"/>
    <w:rsid w:val="005E60E5"/>
    <w:pPr>
      <w:numPr>
        <w:numId w:val="1"/>
      </w:numPr>
      <w:tabs>
        <w:tab w:val="left" w:pos="851"/>
      </w:tabs>
      <w:ind w:left="867" w:hanging="510"/>
    </w:pPr>
    <w:rPr>
      <w:b w:val="0"/>
      <w:szCs w:val="22"/>
    </w:rPr>
  </w:style>
  <w:style w:type="paragraph" w:customStyle="1" w:styleId="ActionSatu">
    <w:name w:val="Action Satu"/>
    <w:basedOn w:val="Normal"/>
    <w:rsid w:val="000C6469"/>
    <w:rPr>
      <w:rFonts w:ascii="Arial" w:hAnsi="Arial" w:cs="Arial"/>
    </w:rPr>
  </w:style>
  <w:style w:type="paragraph" w:customStyle="1" w:styleId="ActionStatus">
    <w:name w:val="Action Status"/>
    <w:basedOn w:val="Normal"/>
    <w:next w:val="Normal"/>
    <w:rsid w:val="000C6469"/>
    <w:rPr>
      <w:rFonts w:ascii="Arial" w:hAnsi="Arial" w:cs="Arial"/>
      <w:caps/>
    </w:rPr>
  </w:style>
  <w:style w:type="paragraph" w:styleId="BalloonText">
    <w:name w:val="Balloon Text"/>
    <w:basedOn w:val="Normal"/>
    <w:link w:val="BalloonTextChar"/>
    <w:rsid w:val="003A3E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3E67"/>
    <w:rPr>
      <w:rFonts w:ascii="Tahoma" w:eastAsia="Arial Unicode MS" w:hAnsi="Tahoma" w:cs="Tahoma"/>
      <w:sz w:val="16"/>
      <w:szCs w:val="16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D1952"/>
    <w:rPr>
      <w:rFonts w:ascii="Arial" w:eastAsia="Arial Unicode MS" w:hAnsi="Arial" w:cs="Arial"/>
      <w:sz w:val="18"/>
      <w:szCs w:val="18"/>
      <w:lang w:val="en-GB" w:eastAsia="zh-CN"/>
    </w:rPr>
  </w:style>
  <w:style w:type="table" w:styleId="TableGrid">
    <w:name w:val="Table Grid"/>
    <w:basedOn w:val="TableNormal"/>
    <w:rsid w:val="00C53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rFonts w:eastAsia="Arial Unicode MS"/>
      <w:sz w:val="22"/>
      <w:szCs w:val="22"/>
      <w:lang w:val="en-GB" w:eastAsia="zh-CN"/>
    </w:rPr>
  </w:style>
  <w:style w:type="paragraph" w:styleId="Heading1">
    <w:name w:val="heading 1"/>
    <w:next w:val="Normal"/>
    <w:uiPriority w:val="99"/>
    <w:qFormat/>
    <w:rsid w:val="005E60E5"/>
    <w:pPr>
      <w:keepNext/>
      <w:numPr>
        <w:numId w:val="33"/>
      </w:numPr>
      <w:spacing w:before="480" w:after="120"/>
      <w:outlineLvl w:val="0"/>
    </w:pPr>
    <w:rPr>
      <w:rFonts w:eastAsia="Arial Unicode MS" w:cs="Arial"/>
      <w:b/>
      <w:bCs/>
      <w:iCs/>
      <w:caps/>
      <w:sz w:val="22"/>
      <w:szCs w:val="22"/>
      <w:lang w:val="en-GB" w:eastAsia="zh-CN"/>
    </w:rPr>
  </w:style>
  <w:style w:type="paragraph" w:styleId="Heading2">
    <w:name w:val="heading 2"/>
    <w:basedOn w:val="Normal"/>
    <w:next w:val="Normal"/>
    <w:qFormat/>
    <w:rsid w:val="0075794E"/>
    <w:pPr>
      <w:keepNext/>
      <w:numPr>
        <w:ilvl w:val="1"/>
        <w:numId w:val="33"/>
      </w:numPr>
      <w:spacing w:before="240"/>
      <w:ind w:left="578" w:hanging="578"/>
      <w:outlineLvl w:val="1"/>
    </w:pPr>
    <w:rPr>
      <w:rFonts w:cs="Arial"/>
      <w:b/>
      <w:bCs/>
      <w:szCs w:val="36"/>
      <w:lang w:eastAsia="en-US"/>
    </w:rPr>
  </w:style>
  <w:style w:type="paragraph" w:styleId="Heading3">
    <w:name w:val="heading 3"/>
    <w:next w:val="Normal"/>
    <w:qFormat/>
    <w:rsid w:val="005E60E5"/>
    <w:pPr>
      <w:keepNext/>
      <w:numPr>
        <w:ilvl w:val="2"/>
        <w:numId w:val="33"/>
      </w:numPr>
      <w:spacing w:after="120"/>
      <w:outlineLvl w:val="2"/>
    </w:pPr>
    <w:rPr>
      <w:rFonts w:ascii="Arial" w:eastAsia="Arial Unicode MS" w:hAnsi="Arial" w:cs="Arial"/>
      <w:bCs/>
      <w:i/>
      <w:sz w:val="22"/>
      <w:szCs w:val="22"/>
      <w:lang w:val="en-GB" w:eastAsia="zh-CN"/>
    </w:rPr>
  </w:style>
  <w:style w:type="paragraph" w:styleId="Heading4">
    <w:name w:val="heading 4"/>
    <w:basedOn w:val="Normal"/>
    <w:next w:val="Normal"/>
    <w:qFormat/>
    <w:rsid w:val="005E60E5"/>
    <w:pPr>
      <w:keepNext/>
      <w:numPr>
        <w:ilvl w:val="3"/>
        <w:numId w:val="33"/>
      </w:numPr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rsid w:val="005E60E5"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60E5"/>
    <w:pPr>
      <w:numPr>
        <w:ilvl w:val="5"/>
        <w:numId w:val="33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E60E5"/>
    <w:pPr>
      <w:numPr>
        <w:ilvl w:val="6"/>
        <w:numId w:val="33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5E60E5"/>
    <w:pPr>
      <w:numPr>
        <w:ilvl w:val="7"/>
        <w:numId w:val="33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5E60E5"/>
    <w:pPr>
      <w:numPr>
        <w:ilvl w:val="8"/>
        <w:numId w:val="3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20"/>
        <w:tab w:val="right" w:pos="9639"/>
      </w:tabs>
      <w:jc w:val="left"/>
    </w:pPr>
    <w:rPr>
      <w:rFonts w:ascii="Arial" w:hAnsi="Arial" w:cs="Arial"/>
      <w:bCs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8640"/>
      </w:tabs>
      <w:jc w:val="center"/>
    </w:pPr>
    <w:rPr>
      <w:rFonts w:ascii="Arial" w:hAnsi="Arial" w:cs="Arial"/>
      <w:sz w:val="18"/>
      <w:szCs w:val="18"/>
    </w:rPr>
  </w:style>
  <w:style w:type="paragraph" w:styleId="Title">
    <w:name w:val="Title"/>
    <w:next w:val="Normal"/>
    <w:qFormat/>
    <w:rsid w:val="00AB25D3"/>
    <w:pPr>
      <w:spacing w:after="120"/>
      <w:jc w:val="center"/>
      <w:outlineLvl w:val="0"/>
    </w:pPr>
    <w:rPr>
      <w:rFonts w:ascii="Arial" w:eastAsia="Arial Unicode MS" w:hAnsi="Arial" w:cs="Arial"/>
      <w:b/>
      <w:bCs/>
      <w:kern w:val="28"/>
      <w:sz w:val="28"/>
      <w:szCs w:val="28"/>
      <w:lang w:val="en-GB" w:eastAsia="zh-CN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Bullet">
    <w:name w:val="List Bullet"/>
    <w:basedOn w:val="Normal"/>
    <w:autoRedefine/>
    <w:rsid w:val="0004517B"/>
    <w:pPr>
      <w:numPr>
        <w:numId w:val="15"/>
      </w:numPr>
      <w:jc w:val="left"/>
    </w:pPr>
  </w:style>
  <w:style w:type="paragraph" w:styleId="ListNumber">
    <w:name w:val="List Number"/>
    <w:basedOn w:val="Normal"/>
    <w:pPr>
      <w:tabs>
        <w:tab w:val="left" w:pos="765"/>
      </w:tabs>
      <w:jc w:val="left"/>
    </w:pPr>
  </w:style>
  <w:style w:type="character" w:customStyle="1" w:styleId="ListNumberChar">
    <w:name w:val="List Number Char"/>
    <w:basedOn w:val="DefaultParagraphFont"/>
    <w:rPr>
      <w:rFonts w:eastAsia="Arial Unicode MS"/>
      <w:sz w:val="22"/>
      <w:szCs w:val="22"/>
      <w:lang w:val="en-GB" w:eastAsia="zh-CN" w:bidi="ar-SA"/>
    </w:rPr>
  </w:style>
  <w:style w:type="paragraph" w:customStyle="1" w:styleId="AgendaDate">
    <w:name w:val="Agenda Date"/>
    <w:basedOn w:val="Normal"/>
    <w:next w:val="Normal"/>
    <w:rsid w:val="00187E4C"/>
    <w:rPr>
      <w:b/>
    </w:rPr>
  </w:style>
  <w:style w:type="paragraph" w:customStyle="1" w:styleId="AgendaPause">
    <w:name w:val="Agenda Pause"/>
    <w:basedOn w:val="Normal"/>
    <w:next w:val="Normal"/>
    <w:rsid w:val="00187E4C"/>
    <w:rPr>
      <w:i/>
    </w:rPr>
  </w:style>
  <w:style w:type="paragraph" w:customStyle="1" w:styleId="AgendaMainItem">
    <w:name w:val="Agenda Main Item"/>
    <w:basedOn w:val="Heading1"/>
    <w:rsid w:val="005E60E5"/>
    <w:pPr>
      <w:numPr>
        <w:numId w:val="1"/>
      </w:numPr>
      <w:spacing w:before="240"/>
    </w:pPr>
    <w:rPr>
      <w:caps w:val="0"/>
    </w:rPr>
  </w:style>
  <w:style w:type="paragraph" w:customStyle="1" w:styleId="AgendaSubItem">
    <w:name w:val="Agenda Sub Item"/>
    <w:basedOn w:val="Heading2"/>
    <w:rsid w:val="005E60E5"/>
    <w:pPr>
      <w:numPr>
        <w:numId w:val="1"/>
      </w:numPr>
      <w:tabs>
        <w:tab w:val="left" w:pos="851"/>
      </w:tabs>
      <w:ind w:left="867" w:hanging="510"/>
    </w:pPr>
    <w:rPr>
      <w:b w:val="0"/>
      <w:szCs w:val="22"/>
    </w:rPr>
  </w:style>
  <w:style w:type="paragraph" w:customStyle="1" w:styleId="ActionSatu">
    <w:name w:val="Action Satu"/>
    <w:basedOn w:val="Normal"/>
    <w:rsid w:val="000C6469"/>
    <w:rPr>
      <w:rFonts w:ascii="Arial" w:hAnsi="Arial" w:cs="Arial"/>
    </w:rPr>
  </w:style>
  <w:style w:type="paragraph" w:customStyle="1" w:styleId="ActionStatus">
    <w:name w:val="Action Status"/>
    <w:basedOn w:val="Normal"/>
    <w:next w:val="Normal"/>
    <w:rsid w:val="000C6469"/>
    <w:rPr>
      <w:rFonts w:ascii="Arial" w:hAnsi="Arial" w:cs="Arial"/>
      <w:caps/>
    </w:rPr>
  </w:style>
  <w:style w:type="paragraph" w:styleId="BalloonText">
    <w:name w:val="Balloon Text"/>
    <w:basedOn w:val="Normal"/>
    <w:link w:val="BalloonTextChar"/>
    <w:rsid w:val="003A3E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3E67"/>
    <w:rPr>
      <w:rFonts w:ascii="Tahoma" w:eastAsia="Arial Unicode MS" w:hAnsi="Tahoma" w:cs="Tahoma"/>
      <w:sz w:val="16"/>
      <w:szCs w:val="16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D1952"/>
    <w:rPr>
      <w:rFonts w:ascii="Arial" w:eastAsia="Arial Unicode MS" w:hAnsi="Arial" w:cs="Arial"/>
      <w:sz w:val="18"/>
      <w:szCs w:val="18"/>
      <w:lang w:val="en-GB" w:eastAsia="zh-CN"/>
    </w:rPr>
  </w:style>
  <w:style w:type="table" w:styleId="TableGrid">
    <w:name w:val="Table Grid"/>
    <w:basedOn w:val="TableNormal"/>
    <w:rsid w:val="00C53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DCD8-60FE-47EF-B9D2-D131846F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wmo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Autologon</dc:creator>
  <cp:lastModifiedBy>Ross Jonathon</cp:lastModifiedBy>
  <cp:revision>2</cp:revision>
  <cp:lastPrinted>2016-08-24T09:44:00Z</cp:lastPrinted>
  <dcterms:created xsi:type="dcterms:W3CDTF">2016-09-08T12:31:00Z</dcterms:created>
  <dcterms:modified xsi:type="dcterms:W3CDTF">2016-09-08T12:31:00Z</dcterms:modified>
</cp:coreProperties>
</file>