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1460D" w14:textId="159BC520" w:rsidR="00207E49" w:rsidRPr="00E26B6F" w:rsidRDefault="008C20B0" w:rsidP="00207E49">
      <w:pPr>
        <w:pStyle w:val="DVM-chapitre"/>
        <w:spacing w:before="240"/>
        <w:rPr>
          <w:lang w:val="en-AU"/>
        </w:rPr>
      </w:pPr>
      <w:r>
        <w:rPr>
          <w:lang w:val="en-AU"/>
        </w:rPr>
        <w:t xml:space="preserve">CEOS VC and WG </w:t>
      </w:r>
      <w:r w:rsidR="00207E49" w:rsidRPr="00E26B6F">
        <w:rPr>
          <w:lang w:val="en-AU"/>
        </w:rPr>
        <w:t xml:space="preserve">PARTICIPATION </w:t>
      </w:r>
      <w:r w:rsidR="0016281A">
        <w:rPr>
          <w:lang w:val="en-AU"/>
        </w:rPr>
        <w:t>“</w:t>
      </w:r>
      <w:r w:rsidR="00207E49" w:rsidRPr="00E26B6F">
        <w:rPr>
          <w:lang w:val="en-AU"/>
        </w:rPr>
        <w:t>WISH-LIST</w:t>
      </w:r>
      <w:r w:rsidR="0016281A">
        <w:rPr>
          <w:lang w:val="en-AU"/>
        </w:rPr>
        <w:t>”</w:t>
      </w:r>
    </w:p>
    <w:p w14:paraId="23AEE07B" w14:textId="722642D5" w:rsidR="005928F4" w:rsidRDefault="00207E49" w:rsidP="00207E49">
      <w:pPr>
        <w:rPr>
          <w:rFonts w:ascii="Times New Roman" w:hAnsi="Times New Roman"/>
          <w:lang w:val="en-AU"/>
        </w:rPr>
      </w:pPr>
      <w:r w:rsidRPr="00E26B6F">
        <w:rPr>
          <w:rFonts w:ascii="Times New Roman" w:hAnsi="Times New Roman"/>
          <w:lang w:val="en-AU"/>
        </w:rPr>
        <w:t>The following table</w:t>
      </w:r>
      <w:r w:rsidR="00B94A48" w:rsidRPr="00D078AB">
        <w:rPr>
          <w:rFonts w:ascii="Times New Roman" w:hAnsi="Times New Roman"/>
          <w:lang w:val="en-AU"/>
        </w:rPr>
        <w:t xml:space="preserve"> </w:t>
      </w:r>
      <w:r w:rsidR="00B94A48">
        <w:rPr>
          <w:rFonts w:ascii="Times New Roman" w:hAnsi="Times New Roman"/>
          <w:lang w:val="en-AU"/>
        </w:rPr>
        <w:t xml:space="preserve">was derived from discussions with VC leads and WG chairs over the course of the SIT-27/La Jolla Workshop, and in the subsequent set of VC lead and WG chair </w:t>
      </w:r>
      <w:proofErr w:type="spellStart"/>
      <w:r w:rsidR="00B94A48">
        <w:rPr>
          <w:rFonts w:ascii="Times New Roman" w:hAnsi="Times New Roman"/>
          <w:lang w:val="en-AU"/>
        </w:rPr>
        <w:t>telecons</w:t>
      </w:r>
      <w:proofErr w:type="spellEnd"/>
      <w:r w:rsidR="00B94A48">
        <w:rPr>
          <w:rFonts w:ascii="Times New Roman" w:hAnsi="Times New Roman"/>
          <w:lang w:val="en-AU"/>
        </w:rPr>
        <w:t xml:space="preserve"> in May.</w:t>
      </w:r>
      <w:r w:rsidR="005928F4">
        <w:rPr>
          <w:rFonts w:ascii="Times New Roman" w:hAnsi="Times New Roman"/>
          <w:lang w:val="en-AU"/>
        </w:rPr>
        <w:t xml:space="preserve"> This is being done in response to action SIT-27-22.</w:t>
      </w:r>
    </w:p>
    <w:p w14:paraId="46AF27BB" w14:textId="77777777" w:rsidR="005928F4" w:rsidRPr="005928F4" w:rsidRDefault="005928F4" w:rsidP="00E26B6F">
      <w:pPr>
        <w:pBdr>
          <w:top w:val="single" w:sz="8" w:space="1" w:color="7BA0CD" w:themeColor="accent1" w:themeTint="BF"/>
          <w:left w:val="single" w:sz="8" w:space="4" w:color="7BA0CD" w:themeColor="accent1" w:themeTint="BF"/>
          <w:bottom w:val="single" w:sz="8" w:space="1" w:color="7BA0CD" w:themeColor="accent1" w:themeTint="BF"/>
          <w:right w:val="single" w:sz="8" w:space="4" w:color="7BA0CD" w:themeColor="accent1" w:themeTint="BF"/>
        </w:pBdr>
        <w:ind w:left="720" w:right="560"/>
        <w:rPr>
          <w:rFonts w:ascii="Times New Roman" w:hAnsi="Times New Roman"/>
          <w:lang w:val="en-US"/>
        </w:rPr>
      </w:pPr>
      <w:r w:rsidRPr="005928F4">
        <w:rPr>
          <w:rFonts w:ascii="Times New Roman" w:hAnsi="Times New Roman"/>
          <w:i/>
          <w:iCs/>
          <w:lang w:val="en-US"/>
        </w:rPr>
        <w:t>SIT 27-22: SIT Chair Team will develop a CEOS Virtual Constellation/Working Group mission/agency participation wish-list matrix as the basis for engaging CEOS Agencies and missions.</w:t>
      </w:r>
    </w:p>
    <w:p w14:paraId="1D02EFF2" w14:textId="7B04B2A0" w:rsidR="00430F0B" w:rsidRDefault="00430F0B" w:rsidP="00207E49">
      <w:pPr>
        <w:rPr>
          <w:rFonts w:ascii="Times New Roman" w:hAnsi="Times New Roman"/>
          <w:lang w:val="en-AU"/>
        </w:rPr>
      </w:pPr>
      <w:r>
        <w:rPr>
          <w:rFonts w:ascii="Times New Roman" w:hAnsi="Times New Roman"/>
          <w:lang w:val="en-AU"/>
        </w:rPr>
        <w:t xml:space="preserve">This table lists </w:t>
      </w:r>
      <w:r w:rsidR="00CD223E">
        <w:rPr>
          <w:rFonts w:ascii="Times New Roman" w:hAnsi="Times New Roman"/>
          <w:lang w:val="en-AU"/>
        </w:rPr>
        <w:t xml:space="preserve">CEOS </w:t>
      </w:r>
      <w:r>
        <w:rPr>
          <w:rFonts w:ascii="Times New Roman" w:hAnsi="Times New Roman"/>
          <w:lang w:val="en-AU"/>
        </w:rPr>
        <w:t>agencies that</w:t>
      </w:r>
      <w:r w:rsidR="00D861C7">
        <w:rPr>
          <w:rFonts w:ascii="Times New Roman" w:hAnsi="Times New Roman"/>
          <w:lang w:val="en-AU"/>
        </w:rPr>
        <w:t xml:space="preserve"> VCs and WGs</w:t>
      </w:r>
      <w:r>
        <w:rPr>
          <w:rFonts w:ascii="Times New Roman" w:hAnsi="Times New Roman"/>
          <w:lang w:val="en-AU"/>
        </w:rPr>
        <w:t xml:space="preserve"> </w:t>
      </w:r>
      <w:r w:rsidR="00D861C7">
        <w:rPr>
          <w:rFonts w:ascii="Times New Roman" w:hAnsi="Times New Roman"/>
          <w:lang w:val="en-AU"/>
        </w:rPr>
        <w:t>would like to engage</w:t>
      </w:r>
      <w:r w:rsidR="006100EE">
        <w:rPr>
          <w:rFonts w:ascii="Times New Roman" w:hAnsi="Times New Roman"/>
          <w:lang w:val="en-AU"/>
        </w:rPr>
        <w:t xml:space="preserve"> (but are not currently engaged)</w:t>
      </w:r>
      <w:r w:rsidR="00D861C7">
        <w:rPr>
          <w:rFonts w:ascii="Times New Roman" w:hAnsi="Times New Roman"/>
          <w:lang w:val="en-AU"/>
        </w:rPr>
        <w:t xml:space="preserve"> because</w:t>
      </w:r>
      <w:r>
        <w:rPr>
          <w:rFonts w:ascii="Times New Roman" w:hAnsi="Times New Roman"/>
          <w:lang w:val="en-AU"/>
        </w:rPr>
        <w:t>:</w:t>
      </w:r>
    </w:p>
    <w:p w14:paraId="7B2FEA9A" w14:textId="221C7CA3" w:rsidR="00D861C7" w:rsidRDefault="00DD5D0E" w:rsidP="00E26B6F">
      <w:pPr>
        <w:pStyle w:val="ListParagraph"/>
        <w:numPr>
          <w:ilvl w:val="0"/>
          <w:numId w:val="1"/>
        </w:numPr>
        <w:ind w:leftChars="0"/>
        <w:rPr>
          <w:rFonts w:ascii="Times New Roman" w:hAnsi="Times New Roman"/>
          <w:lang w:val="en-AU"/>
        </w:rPr>
      </w:pPr>
      <w:proofErr w:type="gramStart"/>
      <w:r>
        <w:rPr>
          <w:rFonts w:ascii="Times New Roman" w:hAnsi="Times New Roman"/>
          <w:lang w:val="en-AU"/>
        </w:rPr>
        <w:t>t</w:t>
      </w:r>
      <w:r w:rsidR="00D861C7">
        <w:rPr>
          <w:rFonts w:ascii="Times New Roman" w:hAnsi="Times New Roman"/>
          <w:lang w:val="en-AU"/>
        </w:rPr>
        <w:t>he</w:t>
      </w:r>
      <w:proofErr w:type="gramEnd"/>
      <w:r w:rsidR="00D861C7">
        <w:rPr>
          <w:rFonts w:ascii="Times New Roman" w:hAnsi="Times New Roman"/>
          <w:lang w:val="en-AU"/>
        </w:rPr>
        <w:t xml:space="preserve"> agency has </w:t>
      </w:r>
      <w:r w:rsidR="00A323D7">
        <w:rPr>
          <w:rFonts w:ascii="Times New Roman" w:hAnsi="Times New Roman"/>
          <w:lang w:val="en-AU"/>
        </w:rPr>
        <w:t>current</w:t>
      </w:r>
      <w:r w:rsidR="00E65C2D">
        <w:rPr>
          <w:rFonts w:ascii="Times New Roman" w:hAnsi="Times New Roman"/>
          <w:lang w:val="en-AU"/>
        </w:rPr>
        <w:t xml:space="preserve"> or planned </w:t>
      </w:r>
      <w:r w:rsidR="00D861C7">
        <w:rPr>
          <w:rFonts w:ascii="Times New Roman" w:hAnsi="Times New Roman"/>
          <w:lang w:val="en-AU"/>
        </w:rPr>
        <w:t>mission</w:t>
      </w:r>
      <w:r w:rsidR="00205F10">
        <w:rPr>
          <w:rFonts w:ascii="Times New Roman" w:hAnsi="Times New Roman"/>
          <w:lang w:val="en-AU"/>
        </w:rPr>
        <w:t>s</w:t>
      </w:r>
      <w:r w:rsidR="00D861C7">
        <w:rPr>
          <w:rFonts w:ascii="Times New Roman" w:hAnsi="Times New Roman"/>
          <w:lang w:val="en-AU"/>
        </w:rPr>
        <w:t xml:space="preserve"> that are</w:t>
      </w:r>
      <w:r w:rsidR="00E65C2D">
        <w:rPr>
          <w:rFonts w:ascii="Times New Roman" w:hAnsi="Times New Roman"/>
          <w:lang w:val="en-AU"/>
        </w:rPr>
        <w:t xml:space="preserve"> not</w:t>
      </w:r>
      <w:r w:rsidR="00D861C7">
        <w:rPr>
          <w:rFonts w:ascii="Times New Roman" w:hAnsi="Times New Roman"/>
          <w:lang w:val="en-AU"/>
        </w:rPr>
        <w:t xml:space="preserve"> </w:t>
      </w:r>
      <w:r w:rsidR="00420E48">
        <w:rPr>
          <w:rFonts w:ascii="Times New Roman" w:hAnsi="Times New Roman"/>
          <w:lang w:val="en-AU"/>
        </w:rPr>
        <w:t>presently</w:t>
      </w:r>
      <w:r w:rsidR="00D861C7">
        <w:rPr>
          <w:rFonts w:ascii="Times New Roman" w:hAnsi="Times New Roman"/>
          <w:lang w:val="en-AU"/>
        </w:rPr>
        <w:t xml:space="preserve"> represented</w:t>
      </w:r>
      <w:r w:rsidR="00205F10">
        <w:rPr>
          <w:rFonts w:ascii="Times New Roman" w:hAnsi="Times New Roman"/>
          <w:lang w:val="en-AU"/>
        </w:rPr>
        <w:t xml:space="preserve"> which may enhance </w:t>
      </w:r>
      <w:r w:rsidR="00D863AE">
        <w:rPr>
          <w:rFonts w:ascii="Times New Roman" w:hAnsi="Times New Roman"/>
          <w:lang w:val="en-AU"/>
        </w:rPr>
        <w:t>existing</w:t>
      </w:r>
      <w:r w:rsidR="00205F10">
        <w:rPr>
          <w:rFonts w:ascii="Times New Roman" w:hAnsi="Times New Roman"/>
          <w:lang w:val="en-AU"/>
        </w:rPr>
        <w:t xml:space="preserve"> capabilities or provide continuity options</w:t>
      </w:r>
      <w:r w:rsidR="00D861C7">
        <w:rPr>
          <w:rFonts w:ascii="Times New Roman" w:hAnsi="Times New Roman"/>
          <w:lang w:val="en-AU"/>
        </w:rPr>
        <w:t>;</w:t>
      </w:r>
    </w:p>
    <w:p w14:paraId="2C26FA97" w14:textId="2CBA1FD5" w:rsidR="004C40DD" w:rsidRDefault="00420E48" w:rsidP="00E26B6F">
      <w:pPr>
        <w:pStyle w:val="ListParagraph"/>
        <w:numPr>
          <w:ilvl w:val="0"/>
          <w:numId w:val="1"/>
        </w:numPr>
        <w:ind w:leftChars="0"/>
        <w:rPr>
          <w:rFonts w:ascii="Times New Roman" w:hAnsi="Times New Roman"/>
          <w:lang w:val="en-AU"/>
        </w:rPr>
      </w:pPr>
      <w:proofErr w:type="gramStart"/>
      <w:r>
        <w:rPr>
          <w:rFonts w:ascii="Times New Roman" w:hAnsi="Times New Roman"/>
          <w:lang w:val="en-AU"/>
        </w:rPr>
        <w:t>the</w:t>
      </w:r>
      <w:proofErr w:type="gramEnd"/>
      <w:r>
        <w:rPr>
          <w:rFonts w:ascii="Times New Roman" w:hAnsi="Times New Roman"/>
          <w:lang w:val="en-AU"/>
        </w:rPr>
        <w:t xml:space="preserve"> agency can provide</w:t>
      </w:r>
      <w:r w:rsidR="004C40DD">
        <w:rPr>
          <w:rFonts w:ascii="Times New Roman" w:hAnsi="Times New Roman"/>
          <w:lang w:val="en-AU"/>
        </w:rPr>
        <w:t xml:space="preserve"> </w:t>
      </w:r>
      <w:r>
        <w:rPr>
          <w:rFonts w:ascii="Times New Roman" w:hAnsi="Times New Roman"/>
          <w:lang w:val="en-AU"/>
        </w:rPr>
        <w:t>insight and exposure</w:t>
      </w:r>
      <w:r w:rsidR="004C40DD">
        <w:rPr>
          <w:rFonts w:ascii="Times New Roman" w:hAnsi="Times New Roman"/>
          <w:lang w:val="en-AU"/>
        </w:rPr>
        <w:t xml:space="preserve"> to specific initiatives</w:t>
      </w:r>
      <w:r w:rsidR="00392C17">
        <w:rPr>
          <w:rFonts w:ascii="Times New Roman" w:hAnsi="Times New Roman"/>
          <w:lang w:val="en-AU"/>
        </w:rPr>
        <w:t xml:space="preserve"> (e.g.</w:t>
      </w:r>
      <w:r w:rsidR="004C40DD">
        <w:rPr>
          <w:rFonts w:ascii="Times New Roman" w:hAnsi="Times New Roman"/>
          <w:lang w:val="en-AU"/>
        </w:rPr>
        <w:t xml:space="preserve"> ESA </w:t>
      </w:r>
      <w:r w:rsidR="00A25853">
        <w:rPr>
          <w:rFonts w:ascii="Times New Roman" w:hAnsi="Times New Roman"/>
          <w:lang w:val="en-AU"/>
        </w:rPr>
        <w:t xml:space="preserve">CCI, </w:t>
      </w:r>
      <w:r w:rsidR="004C40DD">
        <w:rPr>
          <w:rFonts w:ascii="Times New Roman" w:hAnsi="Times New Roman"/>
          <w:lang w:val="en-AU"/>
        </w:rPr>
        <w:t xml:space="preserve">NASA </w:t>
      </w:r>
      <w:proofErr w:type="spellStart"/>
      <w:r w:rsidR="004C40DD" w:rsidRPr="004C40DD">
        <w:rPr>
          <w:rFonts w:ascii="Times New Roman" w:hAnsi="Times New Roman"/>
          <w:lang w:val="en-AU"/>
        </w:rPr>
        <w:t>MEaSUREs</w:t>
      </w:r>
      <w:proofErr w:type="spellEnd"/>
      <w:r w:rsidR="00A25853">
        <w:rPr>
          <w:rFonts w:ascii="Times New Roman" w:hAnsi="Times New Roman"/>
          <w:lang w:val="en-AU"/>
        </w:rPr>
        <w:t>, etc.</w:t>
      </w:r>
      <w:r w:rsidR="004C40DD">
        <w:rPr>
          <w:rFonts w:ascii="Times New Roman" w:hAnsi="Times New Roman"/>
          <w:lang w:val="en-AU"/>
        </w:rPr>
        <w:t>);</w:t>
      </w:r>
    </w:p>
    <w:p w14:paraId="18335DCA" w14:textId="286991C9" w:rsidR="00D861C7" w:rsidRDefault="00D861C7" w:rsidP="00E26B6F">
      <w:pPr>
        <w:pStyle w:val="ListParagraph"/>
        <w:numPr>
          <w:ilvl w:val="0"/>
          <w:numId w:val="1"/>
        </w:numPr>
        <w:ind w:leftChars="0"/>
        <w:rPr>
          <w:rFonts w:ascii="Times New Roman" w:hAnsi="Times New Roman"/>
          <w:lang w:val="en-AU"/>
        </w:rPr>
      </w:pPr>
      <w:proofErr w:type="gramStart"/>
      <w:r>
        <w:rPr>
          <w:rFonts w:ascii="Times New Roman" w:hAnsi="Times New Roman"/>
          <w:lang w:val="en-AU"/>
        </w:rPr>
        <w:t>the</w:t>
      </w:r>
      <w:proofErr w:type="gramEnd"/>
      <w:r>
        <w:rPr>
          <w:rFonts w:ascii="Times New Roman" w:hAnsi="Times New Roman"/>
          <w:lang w:val="en-AU"/>
        </w:rPr>
        <w:t xml:space="preserve"> agency </w:t>
      </w:r>
      <w:r w:rsidR="009B364F">
        <w:rPr>
          <w:rFonts w:ascii="Times New Roman" w:hAnsi="Times New Roman"/>
          <w:lang w:val="en-AU"/>
        </w:rPr>
        <w:t>can contribute missing</w:t>
      </w:r>
      <w:r>
        <w:rPr>
          <w:rFonts w:ascii="Times New Roman" w:hAnsi="Times New Roman"/>
          <w:lang w:val="en-AU"/>
        </w:rPr>
        <w:t xml:space="preserve"> subject matter expertise</w:t>
      </w:r>
      <w:r w:rsidR="00E65C2D">
        <w:rPr>
          <w:rFonts w:ascii="Times New Roman" w:hAnsi="Times New Roman"/>
          <w:lang w:val="en-AU"/>
        </w:rPr>
        <w:t xml:space="preserve"> or experience</w:t>
      </w:r>
      <w:r>
        <w:rPr>
          <w:rFonts w:ascii="Times New Roman" w:hAnsi="Times New Roman"/>
          <w:lang w:val="en-AU"/>
        </w:rPr>
        <w:t>;</w:t>
      </w:r>
      <w:r w:rsidR="008C6B92">
        <w:rPr>
          <w:rFonts w:ascii="Times New Roman" w:hAnsi="Times New Roman"/>
          <w:lang w:val="en-AU"/>
        </w:rPr>
        <w:t xml:space="preserve"> or</w:t>
      </w:r>
    </w:p>
    <w:p w14:paraId="48E102A9" w14:textId="4B6E3DFC" w:rsidR="00D861C7" w:rsidRDefault="00D863AE" w:rsidP="00E26B6F">
      <w:pPr>
        <w:pStyle w:val="ListParagraph"/>
        <w:numPr>
          <w:ilvl w:val="0"/>
          <w:numId w:val="1"/>
        </w:numPr>
        <w:ind w:leftChars="0"/>
        <w:rPr>
          <w:rFonts w:ascii="Times New Roman" w:hAnsi="Times New Roman"/>
          <w:lang w:val="en-AU"/>
        </w:rPr>
      </w:pPr>
      <w:proofErr w:type="gramStart"/>
      <w:r>
        <w:rPr>
          <w:rFonts w:ascii="Times New Roman" w:hAnsi="Times New Roman"/>
          <w:lang w:val="en-AU"/>
        </w:rPr>
        <w:t>other</w:t>
      </w:r>
      <w:proofErr w:type="gramEnd"/>
      <w:r>
        <w:rPr>
          <w:rFonts w:ascii="Times New Roman" w:hAnsi="Times New Roman"/>
          <w:lang w:val="en-AU"/>
        </w:rPr>
        <w:t xml:space="preserve"> specific need</w:t>
      </w:r>
      <w:r w:rsidR="00284342">
        <w:rPr>
          <w:rFonts w:ascii="Times New Roman" w:hAnsi="Times New Roman"/>
          <w:lang w:val="en-AU"/>
        </w:rPr>
        <w:t>s</w:t>
      </w:r>
      <w:r>
        <w:rPr>
          <w:rFonts w:ascii="Times New Roman" w:hAnsi="Times New Roman"/>
          <w:lang w:val="en-AU"/>
        </w:rPr>
        <w:t xml:space="preserve"> identified in the table</w:t>
      </w:r>
      <w:r w:rsidR="00392C17">
        <w:rPr>
          <w:rFonts w:ascii="Times New Roman" w:hAnsi="Times New Roman"/>
          <w:lang w:val="en-AU"/>
        </w:rPr>
        <w:t xml:space="preserve"> (e.g.</w:t>
      </w:r>
      <w:r w:rsidR="00571D5C">
        <w:rPr>
          <w:rFonts w:ascii="Times New Roman" w:hAnsi="Times New Roman"/>
          <w:lang w:val="en-AU"/>
        </w:rPr>
        <w:t xml:space="preserve"> </w:t>
      </w:r>
      <w:r w:rsidR="00373B86">
        <w:rPr>
          <w:rFonts w:ascii="Times New Roman" w:hAnsi="Times New Roman"/>
          <w:lang w:val="en-AU"/>
        </w:rPr>
        <w:t>providing balanced</w:t>
      </w:r>
      <w:r w:rsidR="00817200">
        <w:rPr>
          <w:rFonts w:ascii="Times New Roman" w:hAnsi="Times New Roman"/>
          <w:lang w:val="en-AU"/>
        </w:rPr>
        <w:t xml:space="preserve"> </w:t>
      </w:r>
      <w:r>
        <w:rPr>
          <w:rFonts w:ascii="Times New Roman" w:hAnsi="Times New Roman"/>
          <w:lang w:val="en-AU"/>
        </w:rPr>
        <w:t>regional engagement</w:t>
      </w:r>
      <w:r w:rsidR="00257B32">
        <w:rPr>
          <w:rFonts w:ascii="Times New Roman" w:hAnsi="Times New Roman"/>
          <w:lang w:val="en-AU"/>
        </w:rPr>
        <w:t xml:space="preserve">, </w:t>
      </w:r>
      <w:r w:rsidR="00817200">
        <w:rPr>
          <w:rFonts w:ascii="Times New Roman" w:hAnsi="Times New Roman"/>
          <w:lang w:val="en-AU"/>
        </w:rPr>
        <w:t>addressing</w:t>
      </w:r>
      <w:r>
        <w:rPr>
          <w:rFonts w:ascii="Times New Roman" w:hAnsi="Times New Roman"/>
          <w:lang w:val="en-AU"/>
        </w:rPr>
        <w:t xml:space="preserve"> specific technical topics</w:t>
      </w:r>
      <w:r w:rsidR="0090003F">
        <w:rPr>
          <w:rFonts w:ascii="Times New Roman" w:hAnsi="Times New Roman"/>
          <w:lang w:val="en-AU"/>
        </w:rPr>
        <w:t>, etc.</w:t>
      </w:r>
      <w:r w:rsidR="00571D5C">
        <w:rPr>
          <w:rFonts w:ascii="Times New Roman" w:hAnsi="Times New Roman"/>
          <w:lang w:val="en-AU"/>
        </w:rPr>
        <w:t>)</w:t>
      </w:r>
      <w:r>
        <w:rPr>
          <w:rFonts w:ascii="Times New Roman" w:hAnsi="Times New Roman"/>
          <w:lang w:val="en-AU"/>
        </w:rPr>
        <w:t>.</w:t>
      </w:r>
    </w:p>
    <w:p w14:paraId="7C0923C8" w14:textId="65B8B20D" w:rsidR="00207E49" w:rsidRPr="00E26B6F" w:rsidRDefault="0035027B" w:rsidP="00207E49">
      <w:pPr>
        <w:rPr>
          <w:rFonts w:ascii="Times New Roman" w:hAnsi="Times New Roman"/>
          <w:lang w:val="en-AU"/>
        </w:rPr>
      </w:pPr>
      <w:r>
        <w:rPr>
          <w:rFonts w:ascii="Times New Roman" w:hAnsi="Times New Roman"/>
          <w:lang w:val="en-AU"/>
        </w:rPr>
        <w:t>The objective</w:t>
      </w:r>
      <w:r w:rsidR="006D2D87">
        <w:rPr>
          <w:rFonts w:ascii="Times New Roman" w:hAnsi="Times New Roman"/>
          <w:lang w:val="en-AU"/>
        </w:rPr>
        <w:t xml:space="preserve"> of gathering this information</w:t>
      </w:r>
      <w:r>
        <w:rPr>
          <w:rFonts w:ascii="Times New Roman" w:hAnsi="Times New Roman"/>
          <w:lang w:val="en-AU"/>
        </w:rPr>
        <w:t xml:space="preserve"> is to identify as closely as possible specific needs from the VCs and WGs </w:t>
      </w:r>
      <w:r w:rsidR="00FF2557">
        <w:rPr>
          <w:rFonts w:ascii="Times New Roman" w:hAnsi="Times New Roman"/>
          <w:lang w:val="en-AU"/>
        </w:rPr>
        <w:t>so</w:t>
      </w:r>
      <w:r>
        <w:rPr>
          <w:rFonts w:ascii="Times New Roman" w:hAnsi="Times New Roman"/>
          <w:lang w:val="en-AU"/>
        </w:rPr>
        <w:t xml:space="preserve"> the </w:t>
      </w:r>
      <w:r w:rsidR="008476AB">
        <w:rPr>
          <w:rFonts w:ascii="Times New Roman" w:hAnsi="Times New Roman"/>
          <w:lang w:val="en-AU"/>
        </w:rPr>
        <w:t>SIT Chair t</w:t>
      </w:r>
      <w:r>
        <w:rPr>
          <w:rFonts w:ascii="Times New Roman" w:hAnsi="Times New Roman"/>
          <w:lang w:val="en-AU"/>
        </w:rPr>
        <w:t xml:space="preserve">eam </w:t>
      </w:r>
      <w:r w:rsidR="00FF2557">
        <w:rPr>
          <w:rFonts w:ascii="Times New Roman" w:hAnsi="Times New Roman"/>
          <w:lang w:val="en-AU"/>
        </w:rPr>
        <w:t>can</w:t>
      </w:r>
      <w:r>
        <w:rPr>
          <w:rFonts w:ascii="Times New Roman" w:hAnsi="Times New Roman"/>
          <w:lang w:val="en-AU"/>
        </w:rPr>
        <w:t xml:space="preserve"> </w:t>
      </w:r>
      <w:r w:rsidR="00845C2E">
        <w:rPr>
          <w:rFonts w:ascii="Times New Roman" w:hAnsi="Times New Roman"/>
          <w:lang w:val="en-AU"/>
        </w:rPr>
        <w:t>help</w:t>
      </w:r>
      <w:r>
        <w:rPr>
          <w:rFonts w:ascii="Times New Roman" w:hAnsi="Times New Roman"/>
          <w:lang w:val="en-AU"/>
        </w:rPr>
        <w:t xml:space="preserve"> follow-up to try and address these needs.</w:t>
      </w:r>
    </w:p>
    <w:p w14:paraId="05AE9F4E" w14:textId="77777777" w:rsidR="00A748AD" w:rsidRPr="00E26B6F" w:rsidRDefault="00A748AD" w:rsidP="00207E49">
      <w:pPr>
        <w:rPr>
          <w:rFonts w:ascii="Times New Roman" w:hAnsi="Times New Roman"/>
          <w:lang w:val="en-AU"/>
        </w:rPr>
      </w:pPr>
    </w:p>
    <w:tbl>
      <w:tblPr>
        <w:tblStyle w:val="MediumShading1-Accent1"/>
        <w:tblW w:w="9020" w:type="dxa"/>
        <w:tblInd w:w="108" w:type="dxa"/>
        <w:tblLook w:val="04A0" w:firstRow="1" w:lastRow="0" w:firstColumn="1" w:lastColumn="0" w:noHBand="0" w:noVBand="1"/>
      </w:tblPr>
      <w:tblGrid>
        <w:gridCol w:w="1456"/>
        <w:gridCol w:w="1894"/>
        <w:gridCol w:w="5670"/>
      </w:tblGrid>
      <w:tr w:rsidR="00207E49" w:rsidRPr="00085DB5" w14:paraId="63F2192A" w14:textId="77777777" w:rsidTr="006F3A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</w:tcPr>
          <w:p w14:paraId="17221954" w14:textId="77777777" w:rsidR="00207E49" w:rsidRPr="0016554D" w:rsidRDefault="00207E49" w:rsidP="00C045A6">
            <w:pPr>
              <w:overflowPunct/>
              <w:autoSpaceDE/>
              <w:autoSpaceDN/>
              <w:adjustRightInd/>
              <w:spacing w:after="0" w:line="360" w:lineRule="auto"/>
              <w:jc w:val="left"/>
              <w:textAlignment w:val="auto"/>
              <w:rPr>
                <w:rFonts w:ascii="Calibri" w:hAnsi="Calibri"/>
                <w:b w:val="0"/>
                <w:bCs w:val="0"/>
                <w:sz w:val="20"/>
                <w:lang w:val="en-AU" w:eastAsia="en-US"/>
              </w:rPr>
            </w:pPr>
            <w:r w:rsidRPr="00085DB5">
              <w:rPr>
                <w:rFonts w:ascii="Calibri" w:hAnsi="Calibri"/>
                <w:b w:val="0"/>
                <w:bCs w:val="0"/>
                <w:sz w:val="20"/>
                <w:lang w:val="en-AU" w:eastAsia="en-US"/>
              </w:rPr>
              <w:t>VC/WG</w:t>
            </w:r>
          </w:p>
        </w:tc>
        <w:tc>
          <w:tcPr>
            <w:tcW w:w="1894" w:type="dxa"/>
          </w:tcPr>
          <w:p w14:paraId="12326284" w14:textId="3E1B7052" w:rsidR="00207E49" w:rsidRPr="00860861" w:rsidRDefault="00860861" w:rsidP="00C045A6">
            <w:pPr>
              <w:overflowPunct/>
              <w:autoSpaceDE/>
              <w:autoSpaceDN/>
              <w:adjustRightInd/>
              <w:spacing w:after="0" w:line="360" w:lineRule="auto"/>
              <w:jc w:val="left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sz w:val="20"/>
                <w:lang w:val="en-AU" w:eastAsia="en-US"/>
              </w:rPr>
            </w:pPr>
            <w:r>
              <w:rPr>
                <w:rFonts w:ascii="Calibri" w:hAnsi="Calibri"/>
                <w:b w:val="0"/>
                <w:bCs w:val="0"/>
                <w:sz w:val="20"/>
                <w:lang w:val="en-AU" w:eastAsia="en-US"/>
              </w:rPr>
              <w:t>Agency / Group</w:t>
            </w:r>
          </w:p>
        </w:tc>
        <w:tc>
          <w:tcPr>
            <w:tcW w:w="5670" w:type="dxa"/>
          </w:tcPr>
          <w:p w14:paraId="31FA21DE" w14:textId="77777777" w:rsidR="00207E49" w:rsidRPr="00E26B6F" w:rsidRDefault="00207E49" w:rsidP="00C045A6">
            <w:pPr>
              <w:overflowPunct/>
              <w:autoSpaceDE/>
              <w:autoSpaceDN/>
              <w:adjustRightInd/>
              <w:spacing w:after="0" w:line="360" w:lineRule="auto"/>
              <w:jc w:val="left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sz w:val="20"/>
                <w:lang w:val="en-AU" w:eastAsia="en-US"/>
              </w:rPr>
            </w:pPr>
            <w:r w:rsidRPr="00085DB5">
              <w:rPr>
                <w:rFonts w:ascii="Calibri" w:hAnsi="Calibri"/>
                <w:sz w:val="20"/>
                <w:lang w:val="en-AU"/>
              </w:rPr>
              <w:t>Mission(s) / Specific Need(s)</w:t>
            </w:r>
          </w:p>
        </w:tc>
      </w:tr>
      <w:tr w:rsidR="006F3A71" w:rsidRPr="00085DB5" w14:paraId="3AB1F64F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FFFFFF"/>
          </w:tcPr>
          <w:p w14:paraId="59BC4017" w14:textId="77777777" w:rsidR="00207E49" w:rsidRPr="0016554D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085DB5">
              <w:rPr>
                <w:rFonts w:ascii="Calibri" w:hAnsi="Calibri"/>
                <w:color w:val="000000"/>
                <w:sz w:val="20"/>
                <w:lang w:val="en-AU" w:eastAsia="en-US"/>
              </w:rPr>
              <w:t>ACC</w:t>
            </w:r>
          </w:p>
        </w:tc>
        <w:tc>
          <w:tcPr>
            <w:tcW w:w="1894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FFFFFF"/>
          </w:tcPr>
          <w:p w14:paraId="25F39869" w14:textId="1D4D9246" w:rsidR="00207E49" w:rsidRPr="00C24514" w:rsidRDefault="00207E49" w:rsidP="00F44E3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C24514">
              <w:rPr>
                <w:rFonts w:ascii="Calibri" w:hAnsi="Calibri"/>
                <w:color w:val="000000"/>
                <w:sz w:val="20"/>
                <w:lang w:val="en-AU" w:eastAsia="en-US"/>
              </w:rPr>
              <w:t>China</w:t>
            </w:r>
          </w:p>
        </w:tc>
        <w:tc>
          <w:tcPr>
            <w:tcW w:w="567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FFFFFF"/>
          </w:tcPr>
          <w:p w14:paraId="35DE193A" w14:textId="7E666CC6" w:rsidR="0078063F" w:rsidRPr="00E26B6F" w:rsidRDefault="0078063F" w:rsidP="00295846">
            <w:pPr>
              <w:keepNext/>
              <w:keepLines/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jc w:val="left"/>
              <w:textAlignment w:val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085DB5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ACC co-lead (Rich) has identified a couple of NSMC/CMA POCs, and Wang </w:t>
            </w:r>
            <w:proofErr w:type="spellStart"/>
            <w:r w:rsidRPr="00E26B6F">
              <w:rPr>
                <w:rFonts w:ascii="Calibri" w:hAnsi="Calibri"/>
                <w:color w:val="000000"/>
                <w:sz w:val="20"/>
                <w:lang w:val="en-AU" w:eastAsia="en-US"/>
              </w:rPr>
              <w:t>Jinsong</w:t>
            </w:r>
            <w:proofErr w:type="spellEnd"/>
            <w:r w:rsidRPr="00E26B6F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 agreed that these would be good choices.</w:t>
            </w:r>
          </w:p>
          <w:p w14:paraId="0F66BE8B" w14:textId="77777777" w:rsidR="0078063F" w:rsidRPr="00E26B6F" w:rsidRDefault="0078063F" w:rsidP="00295846">
            <w:pPr>
              <w:keepNext/>
              <w:keepLines/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jc w:val="left"/>
              <w:textAlignment w:val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proofErr w:type="spellStart"/>
            <w:r w:rsidRPr="00E26B6F">
              <w:rPr>
                <w:rFonts w:ascii="Calibri" w:hAnsi="Calibri"/>
                <w:color w:val="000000"/>
                <w:sz w:val="20"/>
                <w:lang w:val="en-AU" w:eastAsia="en-US"/>
              </w:rPr>
              <w:t>Fuxiang</w:t>
            </w:r>
            <w:proofErr w:type="spellEnd"/>
            <w:r w:rsidRPr="00E26B6F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 Huang (</w:t>
            </w:r>
            <w:hyperlink r:id="rId10" w:history="1">
              <w:r w:rsidRPr="00E26B6F">
                <w:rPr>
                  <w:rStyle w:val="Hyperlink"/>
                  <w:rFonts w:ascii="Calibri" w:hAnsi="Calibri"/>
                  <w:sz w:val="20"/>
                  <w:lang w:val="en-AU" w:eastAsia="en-US"/>
                </w:rPr>
                <w:t>huangfx@cma.gov.cn</w:t>
              </w:r>
            </w:hyperlink>
            <w:r w:rsidRPr="00E26B6F">
              <w:rPr>
                <w:rFonts w:ascii="Calibri" w:hAnsi="Calibri"/>
                <w:color w:val="000000"/>
                <w:sz w:val="20"/>
                <w:lang w:val="en-AU" w:eastAsia="en-US"/>
              </w:rPr>
              <w:t>)</w:t>
            </w:r>
          </w:p>
          <w:p w14:paraId="2655445F" w14:textId="77777777" w:rsidR="0078063F" w:rsidRPr="00E26B6F" w:rsidRDefault="0078063F" w:rsidP="00295846">
            <w:pPr>
              <w:keepNext/>
              <w:keepLines/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jc w:val="left"/>
              <w:textAlignment w:val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proofErr w:type="spellStart"/>
            <w:r w:rsidRPr="00E26B6F">
              <w:rPr>
                <w:rFonts w:ascii="Calibri" w:hAnsi="Calibri"/>
                <w:color w:val="000000"/>
                <w:sz w:val="20"/>
                <w:lang w:val="en-AU" w:eastAsia="en-US"/>
              </w:rPr>
              <w:t>Weihe</w:t>
            </w:r>
            <w:proofErr w:type="spellEnd"/>
            <w:r w:rsidRPr="00E26B6F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 Wang (</w:t>
            </w:r>
            <w:hyperlink r:id="rId11" w:history="1">
              <w:r w:rsidRPr="00E26B6F">
                <w:rPr>
                  <w:rStyle w:val="Hyperlink"/>
                  <w:rFonts w:ascii="Calibri" w:hAnsi="Calibri"/>
                  <w:sz w:val="20"/>
                  <w:lang w:val="en-AU" w:eastAsia="en-US"/>
                </w:rPr>
                <w:t>wangwh@cma.gov.cn</w:t>
              </w:r>
            </w:hyperlink>
            <w:r w:rsidRPr="00E26B6F">
              <w:rPr>
                <w:rFonts w:ascii="Calibri" w:hAnsi="Calibri"/>
                <w:color w:val="000000"/>
                <w:sz w:val="20"/>
                <w:lang w:val="en-AU" w:eastAsia="en-US"/>
              </w:rPr>
              <w:t>)</w:t>
            </w:r>
          </w:p>
          <w:p w14:paraId="0D2AB6C2" w14:textId="341FE1C5" w:rsidR="0078063F" w:rsidRPr="00085DB5" w:rsidRDefault="0078063F" w:rsidP="00295846">
            <w:pPr>
              <w:overflowPunct/>
              <w:autoSpaceDE/>
              <w:autoSpaceDN/>
              <w:adjustRightInd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No progress on engaging them so far.</w:t>
            </w:r>
          </w:p>
        </w:tc>
      </w:tr>
      <w:tr w:rsidR="006F3A71" w:rsidRPr="00085DB5" w14:paraId="063DCF72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FFFFFF"/>
          </w:tcPr>
          <w:p w14:paraId="020EE0CE" w14:textId="77777777" w:rsidR="00F44E33" w:rsidRPr="00085DB5" w:rsidRDefault="00F44E33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FFFFFF"/>
          </w:tcPr>
          <w:p w14:paraId="0FD2F5E9" w14:textId="0C4BF932" w:rsidR="00F44E33" w:rsidRPr="00085DB5" w:rsidRDefault="00F44E33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Russia</w:t>
            </w:r>
          </w:p>
        </w:tc>
        <w:tc>
          <w:tcPr>
            <w:tcW w:w="567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FFFFFF"/>
          </w:tcPr>
          <w:p w14:paraId="2B30B288" w14:textId="77777777" w:rsidR="00F44E33" w:rsidRPr="00085DB5" w:rsidRDefault="00F44E33" w:rsidP="0078063F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</w:tr>
      <w:tr w:rsidR="006F3A71" w:rsidRPr="00085DB5" w14:paraId="4EB4B24E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584319A0" w14:textId="77777777" w:rsidR="00207E49" w:rsidRPr="0016554D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085DB5">
              <w:rPr>
                <w:rFonts w:ascii="Calibri" w:hAnsi="Calibri"/>
                <w:color w:val="000000"/>
                <w:sz w:val="20"/>
                <w:lang w:val="en-AU" w:eastAsia="en-US"/>
              </w:rPr>
              <w:t>OST</w:t>
            </w: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213B02AB" w14:textId="3BCD7124" w:rsidR="00207E49" w:rsidRPr="00C24514" w:rsidRDefault="00207E49" w:rsidP="00012DA1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C24514">
              <w:rPr>
                <w:rFonts w:ascii="Calibri" w:hAnsi="Calibri"/>
                <w:color w:val="000000"/>
                <w:sz w:val="20"/>
                <w:lang w:val="en-AU" w:eastAsia="en-US"/>
              </w:rPr>
              <w:t>CNSA/China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6FE2110A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OSTST participation, HY-2A, HY-2B, SARAL/</w:t>
            </w:r>
            <w:proofErr w:type="spellStart"/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AltiKa</w:t>
            </w:r>
            <w:proofErr w:type="spellEnd"/>
          </w:p>
        </w:tc>
      </w:tr>
      <w:tr w:rsidR="006F3A71" w:rsidRPr="00085DB5" w14:paraId="22C0CE85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08601EE5" w14:textId="77777777" w:rsidR="00012DA1" w:rsidRPr="00085DB5" w:rsidRDefault="00012DA1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6A8DD9F5" w14:textId="5F9C0A1A" w:rsidR="00012DA1" w:rsidRPr="00085DB5" w:rsidRDefault="00D177C6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>
              <w:rPr>
                <w:rFonts w:ascii="Calibri" w:hAnsi="Calibri"/>
                <w:color w:val="000000"/>
                <w:sz w:val="20"/>
                <w:lang w:val="en-AU"/>
              </w:rPr>
              <w:t>ESA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5EEF70A2" w14:textId="656DBFBC" w:rsidR="00012DA1" w:rsidRPr="00085DB5" w:rsidRDefault="00D177C6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OSTST participation</w:t>
            </w:r>
          </w:p>
        </w:tc>
      </w:tr>
      <w:tr w:rsidR="006F3A71" w:rsidRPr="00085DB5" w14:paraId="1CF20170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right w:val="single" w:sz="8" w:space="0" w:color="7BA0CD" w:themeColor="accent1" w:themeTint="BF"/>
            </w:tcBorders>
            <w:shd w:val="clear" w:color="auto" w:fill="auto"/>
          </w:tcPr>
          <w:p w14:paraId="4EB8AC00" w14:textId="623BF813" w:rsidR="00207E49" w:rsidRPr="00085DB5" w:rsidRDefault="00FB6C68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b w:val="0"/>
                <w:color w:val="000000"/>
                <w:sz w:val="20"/>
                <w:lang w:val="en-AU" w:eastAsia="en-US"/>
              </w:rPr>
            </w:pPr>
            <w:r w:rsidRPr="00085DB5">
              <w:rPr>
                <w:rFonts w:ascii="Calibri" w:hAnsi="Calibri"/>
                <w:color w:val="000000"/>
                <w:sz w:val="20"/>
                <w:lang w:val="en-AU" w:eastAsia="en-US"/>
              </w:rPr>
              <w:t>SST</w:t>
            </w:r>
          </w:p>
        </w:tc>
        <w:tc>
          <w:tcPr>
            <w:tcW w:w="1894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1DAB5E3C" w14:textId="230CCBEB" w:rsidR="00207E49" w:rsidRPr="00FB6C68" w:rsidRDefault="00FB6C68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FB6C68">
              <w:rPr>
                <w:rFonts w:ascii="Calibri" w:hAnsi="Calibri"/>
                <w:color w:val="000000"/>
                <w:sz w:val="20"/>
                <w:lang w:val="en-AU" w:eastAsia="en-US"/>
              </w:rPr>
              <w:t>CONAE</w:t>
            </w:r>
          </w:p>
        </w:tc>
        <w:tc>
          <w:tcPr>
            <w:tcW w:w="5670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14:paraId="524ADC4B" w14:textId="3CF7C652" w:rsidR="00207E49" w:rsidRPr="00FB6C68" w:rsidRDefault="00FB6C68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/>
              </w:rPr>
            </w:pPr>
            <w:r w:rsidRPr="00FB6C68">
              <w:rPr>
                <w:rFonts w:ascii="Calibri" w:hAnsi="Calibri"/>
                <w:color w:val="000000"/>
                <w:sz w:val="20"/>
                <w:lang w:val="en-AU"/>
              </w:rPr>
              <w:t>SAC-D</w:t>
            </w:r>
          </w:p>
        </w:tc>
      </w:tr>
      <w:tr w:rsidR="006F3A71" w:rsidRPr="00085DB5" w14:paraId="0D142BB2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0B2DF783" w14:textId="77777777" w:rsidR="00207E49" w:rsidRPr="00D078AB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7D7D1D8D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ISRO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43E39692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proofErr w:type="spellStart"/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Oceansat</w:t>
            </w:r>
            <w:proofErr w:type="spellEnd"/>
          </w:p>
        </w:tc>
      </w:tr>
      <w:tr w:rsidR="006F3A71" w:rsidRPr="00085DB5" w14:paraId="06C53473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59DCF82C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0D2985C8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KARI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0CFDFC50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Geostationary IR (COMS)</w:t>
            </w:r>
          </w:p>
        </w:tc>
      </w:tr>
      <w:tr w:rsidR="006F3A71" w:rsidRPr="00085DB5" w14:paraId="7D1B6582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5679D9C5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1BA44B09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SOA</w:t>
            </w:r>
          </w:p>
        </w:tc>
        <w:tc>
          <w:tcPr>
            <w:tcW w:w="5670" w:type="dxa"/>
            <w:vMerge w:val="restart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14:paraId="08DF6466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FY/HY series (various)</w:t>
            </w:r>
          </w:p>
        </w:tc>
      </w:tr>
      <w:tr w:rsidR="006F3A71" w:rsidRPr="00085DB5" w14:paraId="728028D4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1F121EDF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15370132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CMA</w:t>
            </w:r>
          </w:p>
        </w:tc>
        <w:tc>
          <w:tcPr>
            <w:tcW w:w="5670" w:type="dxa"/>
            <w:vMerge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7A3586C5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</w:tr>
      <w:tr w:rsidR="006F3A71" w:rsidRPr="00085DB5" w14:paraId="5802C9C9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78918D9D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02F2AA36" w14:textId="7DB44986" w:rsidR="00207E49" w:rsidRPr="00085DB5" w:rsidRDefault="00207E49" w:rsidP="00370E25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ROS</w:t>
            </w:r>
            <w:r w:rsidR="00F55A6F">
              <w:rPr>
                <w:rFonts w:ascii="Calibri" w:hAnsi="Calibri"/>
                <w:color w:val="000000"/>
                <w:sz w:val="20"/>
                <w:lang w:val="en-AU"/>
              </w:rPr>
              <w:t>KOSMOS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32789BEE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Meteor/Electro</w:t>
            </w:r>
          </w:p>
        </w:tc>
      </w:tr>
      <w:tr w:rsidR="006F3A71" w:rsidRPr="00085DB5" w14:paraId="108301E6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7E040A12" w14:textId="77777777" w:rsidR="00207E49" w:rsidRPr="0016554D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085DB5">
              <w:rPr>
                <w:rFonts w:ascii="Calibri" w:hAnsi="Calibri"/>
                <w:color w:val="000000"/>
                <w:sz w:val="20"/>
                <w:lang w:val="en-AU" w:eastAsia="en-US"/>
              </w:rPr>
              <w:t>LSI</w:t>
            </w: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7C033D83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Engagement from all agencies beyond INPE and USGS co-chairs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235BB6DD" w14:textId="049A811A" w:rsidR="00207E49" w:rsidRPr="00085DB5" w:rsidRDefault="009F64F2" w:rsidP="002D454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>
              <w:rPr>
                <w:rFonts w:ascii="Calibri" w:hAnsi="Calibri"/>
                <w:color w:val="000000"/>
                <w:sz w:val="20"/>
                <w:lang w:val="en-AU" w:eastAsia="en-US"/>
              </w:rPr>
              <w:t>China, South Africa engagement specifically desired</w:t>
            </w:r>
            <w:r w:rsidR="00A138A8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. </w:t>
            </w:r>
            <w:r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Technical discussions between ESA/HMA and WGISS/CWIC teams to discern </w:t>
            </w:r>
            <w:r w:rsidR="00B15A4C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connection means would assist LSI by allowing access to ESA’s numerous </w:t>
            </w:r>
            <w:r w:rsidR="004C7CF3">
              <w:rPr>
                <w:rFonts w:ascii="Calibri" w:hAnsi="Calibri"/>
                <w:color w:val="000000"/>
                <w:sz w:val="20"/>
                <w:lang w:val="en-AU" w:eastAsia="en-US"/>
              </w:rPr>
              <w:t>catalogues</w:t>
            </w:r>
            <w:r w:rsidR="00B15A4C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 of interest to the LSI community.</w:t>
            </w:r>
            <w:r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 </w:t>
            </w:r>
          </w:p>
        </w:tc>
      </w:tr>
      <w:tr w:rsidR="006F3A71" w:rsidRPr="00085DB5" w14:paraId="2F9D1932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0CEC7E38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67B2DD85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SDCG, FCT/GFOI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53E9137A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Facilitation of data access for FCT/GFOI participants, coordination with SDCG</w:t>
            </w:r>
          </w:p>
        </w:tc>
      </w:tr>
      <w:tr w:rsidR="006F3A71" w:rsidRPr="00085DB5" w14:paraId="4A4C5149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38DC5FE4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795787AA" w14:textId="77777777" w:rsidR="00207E49" w:rsidRPr="00085DB5" w:rsidRDefault="009F64F2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SDCG, </w:t>
            </w:r>
            <w:r w:rsidR="00207E49" w:rsidRPr="00E26B6F">
              <w:rPr>
                <w:rFonts w:ascii="Calibri" w:hAnsi="Calibri"/>
                <w:color w:val="000000"/>
                <w:sz w:val="20"/>
                <w:lang w:val="en-AU"/>
              </w:rPr>
              <w:t>JECAM/GEO-GLAM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2DFC7CCB" w14:textId="191702AC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 xml:space="preserve">Coordination with </w:t>
            </w:r>
            <w:r w:rsidR="00BA68DF" w:rsidRPr="00E26B6F">
              <w:rPr>
                <w:rFonts w:ascii="Calibri" w:hAnsi="Calibri"/>
                <w:color w:val="000000"/>
                <w:sz w:val="20"/>
                <w:lang w:val="en-AU" w:eastAsia="en-US"/>
              </w:rPr>
              <w:t>GFOI</w:t>
            </w:r>
            <w:r w:rsidR="009F64F2">
              <w:rPr>
                <w:rFonts w:ascii="Calibri" w:hAnsi="Calibri"/>
                <w:color w:val="000000"/>
                <w:sz w:val="20"/>
                <w:lang w:val="en-AU" w:eastAsia="en-US"/>
              </w:rPr>
              <w:t>JECAM/GEOGLAM</w:t>
            </w: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, and SDCG on support</w:t>
            </w:r>
          </w:p>
        </w:tc>
      </w:tr>
      <w:tr w:rsidR="006F3A71" w:rsidRPr="00085DB5" w14:paraId="70B5C68D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6CD739AE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17CCB216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WGCV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22D8C2CC" w14:textId="77777777" w:rsidR="00207E49" w:rsidRPr="00085DB5" w:rsidRDefault="009F64F2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>
              <w:rPr>
                <w:rFonts w:ascii="Calibri" w:hAnsi="Calibri"/>
                <w:color w:val="000000"/>
                <w:sz w:val="20"/>
                <w:lang w:val="en-AU" w:eastAsia="en-US"/>
              </w:rPr>
              <w:t>Beginning discussions with Chair.</w:t>
            </w:r>
          </w:p>
        </w:tc>
      </w:tr>
      <w:tr w:rsidR="006F3A71" w:rsidRPr="00085DB5" w14:paraId="693FB984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088F0324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71782F8D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proofErr w:type="spellStart"/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WGClimate</w:t>
            </w:r>
            <w:proofErr w:type="spellEnd"/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2AC52C42" w14:textId="77777777" w:rsidR="00207E49" w:rsidRPr="00085DB5" w:rsidRDefault="009F64F2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>
              <w:rPr>
                <w:rFonts w:ascii="Calibri" w:hAnsi="Calibri"/>
                <w:color w:val="000000"/>
                <w:sz w:val="20"/>
                <w:lang w:val="en-AU" w:eastAsia="en-US"/>
              </w:rPr>
              <w:t>Point of Contact desired.</w:t>
            </w:r>
          </w:p>
        </w:tc>
      </w:tr>
      <w:tr w:rsidR="006F3A71" w:rsidRPr="00085DB5" w14:paraId="513ABBDA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4CBCD91D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03E2176A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WGISS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13A8E3E0" w14:textId="77777777" w:rsidR="00207E49" w:rsidRPr="00085DB5" w:rsidRDefault="009F64F2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>
              <w:rPr>
                <w:rFonts w:ascii="Calibri" w:hAnsi="Calibri"/>
                <w:color w:val="000000"/>
                <w:sz w:val="20"/>
                <w:lang w:val="en-AU" w:eastAsia="en-US"/>
              </w:rPr>
              <w:t>Sufficient at present.</w:t>
            </w:r>
          </w:p>
        </w:tc>
      </w:tr>
      <w:tr w:rsidR="006F3A71" w:rsidRPr="00085DB5" w14:paraId="6B1C61AC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55456BDE" w14:textId="77777777" w:rsidR="00207E49" w:rsidRPr="0016554D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085DB5">
              <w:rPr>
                <w:rFonts w:ascii="Calibri" w:hAnsi="Calibri"/>
                <w:color w:val="000000"/>
                <w:sz w:val="20"/>
                <w:lang w:val="en-AU" w:eastAsia="en-US"/>
              </w:rPr>
              <w:t>OSVW</w:t>
            </w: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6347FD09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SOA</w:t>
            </w:r>
          </w:p>
        </w:tc>
        <w:tc>
          <w:tcPr>
            <w:tcW w:w="5670" w:type="dxa"/>
            <w:vMerge w:val="restart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14:paraId="5BC336DB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HY-2A, HY-2B, HY-3E</w:t>
            </w:r>
          </w:p>
        </w:tc>
      </w:tr>
      <w:tr w:rsidR="006F3A71" w:rsidRPr="00085DB5" w14:paraId="23D1AC4F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3ADBF5D3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237280B0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CMA</w:t>
            </w:r>
          </w:p>
        </w:tc>
        <w:tc>
          <w:tcPr>
            <w:tcW w:w="5670" w:type="dxa"/>
            <w:vMerge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7ABF9C07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</w:tr>
      <w:tr w:rsidR="006F3A71" w:rsidRPr="00085DB5" w14:paraId="5641A494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3DCC1E9A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5ABED3DC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ROSHYDROMET</w:t>
            </w:r>
          </w:p>
        </w:tc>
        <w:tc>
          <w:tcPr>
            <w:tcW w:w="5670" w:type="dxa"/>
            <w:vMerge w:val="restart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14:paraId="65D2778F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METEOR-M3, METEOR-MP3</w:t>
            </w:r>
          </w:p>
        </w:tc>
      </w:tr>
      <w:tr w:rsidR="006F3A71" w:rsidRPr="00085DB5" w14:paraId="430AC707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2F53B6BB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3995EC2A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ROSKOSMOS</w:t>
            </w:r>
          </w:p>
        </w:tc>
        <w:tc>
          <w:tcPr>
            <w:tcW w:w="5670" w:type="dxa"/>
            <w:vMerge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4791E4FE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</w:tr>
      <w:tr w:rsidR="006F3A71" w:rsidRPr="00085DB5" w14:paraId="4D7B4C49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0F8240D2" w14:textId="77777777" w:rsidR="00207E49" w:rsidRPr="0016554D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085DB5">
              <w:rPr>
                <w:rFonts w:ascii="Calibri" w:hAnsi="Calibri"/>
                <w:color w:val="000000"/>
                <w:sz w:val="20"/>
                <w:lang w:val="en-AU" w:eastAsia="en-US"/>
              </w:rPr>
              <w:t>PC</w:t>
            </w: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12FD73A3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CMA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755D4B10" w14:textId="571110DA" w:rsidR="00585B12" w:rsidRPr="00585B12" w:rsidRDefault="00585B12" w:rsidP="001467A1">
            <w:pPr>
              <w:overflowPunct/>
              <w:autoSpaceDE/>
              <w:autoSpaceDN/>
              <w:adjustRightInd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>Have been inviting the following to participate in PC</w:t>
            </w:r>
            <w:r w:rsidR="00A138A8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. </w:t>
            </w:r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>B. Ryan/GEO confirmed them as appropriate POCs.</w:t>
            </w:r>
          </w:p>
          <w:p w14:paraId="2049E24C" w14:textId="329C70E5" w:rsidR="00207E49" w:rsidRPr="00085DB5" w:rsidRDefault="00585B12" w:rsidP="001467A1">
            <w:pPr>
              <w:overflowPunct/>
              <w:autoSpaceDE/>
              <w:autoSpaceDN/>
              <w:adjustRightInd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Lu </w:t>
            </w:r>
            <w:proofErr w:type="spellStart"/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>Naimeng</w:t>
            </w:r>
            <w:proofErr w:type="spellEnd"/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 (</w:t>
            </w:r>
            <w:r w:rsidRPr="00585B12">
              <w:rPr>
                <w:rFonts w:ascii="Calibri" w:hAnsi="Calibri"/>
                <w:color w:val="000000"/>
                <w:sz w:val="20"/>
                <w:u w:val="single"/>
                <w:lang w:eastAsia="en-US"/>
              </w:rPr>
              <w:t>lunaimeng@nsmc.cma.gov.cn</w:t>
            </w:r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) </w:t>
            </w:r>
            <w:proofErr w:type="spellStart"/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>Ynag</w:t>
            </w:r>
            <w:proofErr w:type="spellEnd"/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 Jun (</w:t>
            </w:r>
            <w:r w:rsidRPr="00585B12">
              <w:rPr>
                <w:rFonts w:ascii="Calibri" w:hAnsi="Calibri"/>
                <w:color w:val="000000"/>
                <w:sz w:val="20"/>
                <w:u w:val="single"/>
                <w:lang w:eastAsia="en-US"/>
              </w:rPr>
              <w:t>junyang@cma.gov.cn</w:t>
            </w:r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>)</w:t>
            </w:r>
          </w:p>
        </w:tc>
      </w:tr>
      <w:tr w:rsidR="006F3A71" w:rsidRPr="00085DB5" w14:paraId="16789E9B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0E2A5BB9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0A0D7B76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ROSHYDROMET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3AD3615D" w14:textId="20435AB0" w:rsidR="00585B12" w:rsidRPr="00585B12" w:rsidRDefault="00585B12" w:rsidP="00811F62">
            <w:pPr>
              <w:overflowPunct/>
              <w:autoSpaceDE/>
              <w:autoSpaceDN/>
              <w:adjustRightInd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>Have been inviting the following to participate in PC</w:t>
            </w:r>
            <w:r w:rsidR="00A138A8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. </w:t>
            </w:r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>B. Ryan/GEO confirmed them as appropriate POCs.</w:t>
            </w:r>
          </w:p>
          <w:p w14:paraId="42461AA2" w14:textId="080B3F2D" w:rsidR="00207E49" w:rsidRPr="00085DB5" w:rsidRDefault="00585B12" w:rsidP="00811F62">
            <w:pPr>
              <w:overflowPunct/>
              <w:autoSpaceDE/>
              <w:autoSpaceDN/>
              <w:adjustRightInd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proofErr w:type="spellStart"/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>Vasily</w:t>
            </w:r>
            <w:proofErr w:type="spellEnd"/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 </w:t>
            </w:r>
            <w:proofErr w:type="spellStart"/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>Asmus</w:t>
            </w:r>
            <w:proofErr w:type="spellEnd"/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 (</w:t>
            </w:r>
            <w:r w:rsidRPr="00585B12">
              <w:rPr>
                <w:rFonts w:ascii="Calibri" w:hAnsi="Calibri"/>
                <w:color w:val="000000"/>
                <w:sz w:val="20"/>
                <w:u w:val="single"/>
                <w:lang w:eastAsia="en-US"/>
              </w:rPr>
              <w:t>asmus@planet.iitp.ru</w:t>
            </w:r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) Alexander </w:t>
            </w:r>
            <w:proofErr w:type="spellStart"/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>Uspensky</w:t>
            </w:r>
            <w:proofErr w:type="spellEnd"/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 (</w:t>
            </w:r>
            <w:r w:rsidRPr="00585B12">
              <w:rPr>
                <w:rFonts w:ascii="Calibri" w:hAnsi="Calibri"/>
                <w:color w:val="000000"/>
                <w:sz w:val="20"/>
                <w:u w:val="single"/>
                <w:lang w:eastAsia="en-US"/>
              </w:rPr>
              <w:t>uspensky@planet.iitp.ru</w:t>
            </w:r>
            <w:r w:rsidRPr="00585B12">
              <w:rPr>
                <w:rFonts w:ascii="Calibri" w:hAnsi="Calibri"/>
                <w:color w:val="000000"/>
                <w:sz w:val="20"/>
                <w:lang w:val="en-AU" w:eastAsia="en-US"/>
              </w:rPr>
              <w:t>)</w:t>
            </w:r>
          </w:p>
        </w:tc>
      </w:tr>
      <w:tr w:rsidR="006F3A71" w:rsidRPr="00085DB5" w14:paraId="0E716CE9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3EF60CB1" w14:textId="1498C20C" w:rsidR="00207E49" w:rsidRPr="00085DB5" w:rsidRDefault="003E306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085DB5">
              <w:rPr>
                <w:rFonts w:ascii="Calibri" w:hAnsi="Calibri"/>
                <w:color w:val="000000"/>
                <w:sz w:val="20"/>
                <w:lang w:val="en-AU" w:eastAsia="en-US"/>
              </w:rPr>
              <w:t>OCR</w:t>
            </w: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0051C06A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Various CEOS Agencies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5B4F5B61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Instrument science teams</w:t>
            </w:r>
          </w:p>
        </w:tc>
      </w:tr>
      <w:tr w:rsidR="006F3A71" w:rsidRPr="00085DB5" w14:paraId="6C3A977E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306BF240" w14:textId="77777777" w:rsidR="00207E49" w:rsidRPr="0016554D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085DB5">
              <w:rPr>
                <w:rFonts w:ascii="Calibri" w:hAnsi="Calibri"/>
                <w:color w:val="000000"/>
                <w:sz w:val="20"/>
                <w:lang w:val="en-AU" w:eastAsia="en-US"/>
              </w:rPr>
              <w:t>WGCV</w:t>
            </w: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38393F4B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CAST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073DE303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</w:tr>
      <w:tr w:rsidR="006F3A71" w:rsidRPr="00085DB5" w14:paraId="79968E13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1ED2BFD3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1615CFA8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CRESDA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5DCC16E1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</w:tr>
      <w:tr w:rsidR="006F3A71" w:rsidRPr="00085DB5" w14:paraId="6C8012ED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1FD57507" w14:textId="77777777" w:rsidR="00207E49" w:rsidRPr="0016554D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085DB5">
              <w:rPr>
                <w:rFonts w:ascii="Calibri" w:hAnsi="Calibri"/>
                <w:color w:val="000000"/>
                <w:sz w:val="20"/>
                <w:lang w:val="en-AU" w:eastAsia="en-US"/>
              </w:rPr>
              <w:t>WGISS</w:t>
            </w: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5AF7466A" w14:textId="77777777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ESA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5B55252D" w14:textId="2EF3FF60" w:rsidR="00207E49" w:rsidRPr="00E26B6F" w:rsidRDefault="00207E49" w:rsidP="005C6C68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HMA representative</w:t>
            </w:r>
          </w:p>
        </w:tc>
      </w:tr>
      <w:tr w:rsidR="006F3A71" w:rsidRPr="00085DB5" w14:paraId="167A0D89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right w:val="single" w:sz="8" w:space="0" w:color="7BA0CD" w:themeColor="accent1" w:themeTint="BF"/>
            </w:tcBorders>
            <w:shd w:val="clear" w:color="auto" w:fill="FFFFFF"/>
          </w:tcPr>
          <w:p w14:paraId="0931B05C" w14:textId="77777777" w:rsidR="007658F4" w:rsidRPr="0016554D" w:rsidRDefault="007658F4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FFFFFF"/>
          </w:tcPr>
          <w:p w14:paraId="524761E2" w14:textId="77777777" w:rsidR="007658F4" w:rsidRPr="009F2B21" w:rsidRDefault="007658F4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7658F4">
              <w:rPr>
                <w:rFonts w:ascii="Calibri" w:hAnsi="Calibri"/>
                <w:color w:val="000000"/>
                <w:sz w:val="20"/>
                <w:lang w:val="en-AU" w:eastAsia="en-US"/>
              </w:rPr>
              <w:t>DLR</w:t>
            </w:r>
          </w:p>
        </w:tc>
        <w:tc>
          <w:tcPr>
            <w:tcW w:w="5670" w:type="dxa"/>
            <w:vMerge w:val="restart"/>
            <w:tcBorders>
              <w:left w:val="single" w:sz="8" w:space="0" w:color="7BA0CD" w:themeColor="accent1" w:themeTint="BF"/>
            </w:tcBorders>
            <w:shd w:val="clear" w:color="auto" w:fill="FFFFFF"/>
          </w:tcPr>
          <w:p w14:paraId="1782F83D" w14:textId="7E75E52D" w:rsidR="007658F4" w:rsidRPr="00E26B6F" w:rsidRDefault="001A1350" w:rsidP="00F345EB">
            <w:pPr>
              <w:keepNext/>
              <w:keepLines/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200" w:after="0"/>
              <w:jc w:val="left"/>
              <w:textAlignment w:val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/>
              </w:rPr>
            </w:pPr>
            <w:r>
              <w:rPr>
                <w:rFonts w:ascii="Calibri" w:eastAsiaTheme="minorEastAsia" w:hAnsi="Calibri" w:hint="eastAsia"/>
                <w:color w:val="000000"/>
                <w:sz w:val="20"/>
                <w:lang w:val="en-AU" w:eastAsia="ja-JP"/>
              </w:rPr>
              <w:t xml:space="preserve">Engineers of the </w:t>
            </w:r>
            <w:r>
              <w:rPr>
                <w:rFonts w:ascii="Calibri" w:eastAsiaTheme="minorEastAsia" w:hAnsi="Calibri"/>
                <w:color w:val="000000"/>
                <w:sz w:val="20"/>
                <w:lang w:val="en-AU" w:eastAsia="ja-JP"/>
              </w:rPr>
              <w:t>“</w:t>
            </w:r>
            <w:r>
              <w:rPr>
                <w:rFonts w:ascii="Calibri" w:eastAsiaTheme="minorEastAsia" w:hAnsi="Calibri" w:hint="eastAsia"/>
                <w:color w:val="000000"/>
                <w:sz w:val="20"/>
                <w:lang w:val="en-AU" w:eastAsia="ja-JP"/>
              </w:rPr>
              <w:t xml:space="preserve">Earth Observation </w:t>
            </w:r>
            <w:proofErr w:type="spellStart"/>
            <w:r>
              <w:rPr>
                <w:rFonts w:ascii="Calibri" w:eastAsiaTheme="minorEastAsia" w:hAnsi="Calibri" w:hint="eastAsia"/>
                <w:color w:val="000000"/>
                <w:sz w:val="20"/>
                <w:lang w:val="en-AU" w:eastAsia="ja-JP"/>
              </w:rPr>
              <w:t>Center</w:t>
            </w:r>
            <w:proofErr w:type="spellEnd"/>
            <w:r>
              <w:rPr>
                <w:rFonts w:ascii="Calibri" w:eastAsiaTheme="minorEastAsia" w:hAnsi="Calibri"/>
                <w:color w:val="000000"/>
                <w:sz w:val="20"/>
                <w:lang w:val="en-AU" w:eastAsia="ja-JP"/>
              </w:rPr>
              <w:t>”</w:t>
            </w:r>
            <w:r>
              <w:rPr>
                <w:rFonts w:ascii="Calibri" w:eastAsiaTheme="minorEastAsia" w:hAnsi="Calibri" w:hint="eastAsia"/>
                <w:color w:val="000000"/>
                <w:sz w:val="20"/>
                <w:lang w:val="en-AU" w:eastAsia="ja-JP"/>
              </w:rPr>
              <w:t xml:space="preserve"> will be </w:t>
            </w:r>
            <w:r>
              <w:rPr>
                <w:rFonts w:ascii="Calibri" w:eastAsiaTheme="minorEastAsia" w:hAnsi="Calibri"/>
                <w:color w:val="000000"/>
                <w:sz w:val="20"/>
                <w:lang w:val="en-AU" w:eastAsia="ja-JP"/>
              </w:rPr>
              <w:t>especially</w:t>
            </w:r>
            <w:r w:rsidR="00F345EB">
              <w:rPr>
                <w:rFonts w:ascii="Calibri" w:eastAsiaTheme="minorEastAsia" w:hAnsi="Calibri" w:hint="eastAsia"/>
                <w:color w:val="000000"/>
                <w:sz w:val="20"/>
                <w:lang w:val="en-AU" w:eastAsia="ja-JP"/>
              </w:rPr>
              <w:t xml:space="preserve"> welcomed</w:t>
            </w:r>
            <w:r w:rsidR="00F345EB">
              <w:rPr>
                <w:rFonts w:ascii="Calibri" w:eastAsiaTheme="minorEastAsia" w:hAnsi="Calibri"/>
                <w:color w:val="000000"/>
                <w:sz w:val="20"/>
                <w:lang w:val="en-AU" w:eastAsia="ja-JP"/>
              </w:rPr>
              <w:t>.</w:t>
            </w:r>
          </w:p>
        </w:tc>
      </w:tr>
      <w:tr w:rsidR="006F3A71" w:rsidRPr="00085DB5" w14:paraId="13F0AE21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right w:val="single" w:sz="8" w:space="0" w:color="7BA0CD" w:themeColor="accent1" w:themeTint="BF"/>
            </w:tcBorders>
            <w:shd w:val="clear" w:color="auto" w:fill="FFFFFF"/>
          </w:tcPr>
          <w:p w14:paraId="46122128" w14:textId="77777777" w:rsidR="007658F4" w:rsidRPr="0016554D" w:rsidRDefault="007658F4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FFFFFF"/>
          </w:tcPr>
          <w:p w14:paraId="408EDE83" w14:textId="4654C928" w:rsidR="007658F4" w:rsidRPr="00E26B6F" w:rsidRDefault="007658F4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/>
              </w:rPr>
            </w:pPr>
            <w:r w:rsidRPr="007658F4">
              <w:rPr>
                <w:rFonts w:ascii="Calibri" w:hAnsi="Calibri"/>
                <w:color w:val="000000"/>
                <w:sz w:val="20"/>
                <w:lang w:val="en-AU" w:eastAsia="en-US"/>
              </w:rPr>
              <w:t>EUMETSAT</w:t>
            </w:r>
            <w:r w:rsidR="00103381">
              <w:rPr>
                <w:rFonts w:ascii="Calibri" w:eastAsiaTheme="minorEastAsia" w:hAnsi="Calibri" w:hint="eastAsia"/>
                <w:color w:val="000000"/>
                <w:sz w:val="20"/>
                <w:lang w:val="en-AU" w:eastAsia="ja-JP"/>
              </w:rPr>
              <w:t xml:space="preserve"> </w:t>
            </w:r>
          </w:p>
        </w:tc>
        <w:tc>
          <w:tcPr>
            <w:tcW w:w="5670" w:type="dxa"/>
            <w:vMerge/>
            <w:tcBorders>
              <w:left w:val="single" w:sz="8" w:space="0" w:color="7BA0CD" w:themeColor="accent1" w:themeTint="BF"/>
            </w:tcBorders>
            <w:shd w:val="clear" w:color="auto" w:fill="FFFFFF"/>
          </w:tcPr>
          <w:p w14:paraId="43FB1F68" w14:textId="56F691C2" w:rsidR="007658F4" w:rsidRPr="00E26B6F" w:rsidRDefault="007658F4" w:rsidP="00C045A6">
            <w:pPr>
              <w:keepNext/>
              <w:keepLines/>
              <w:tabs>
                <w:tab w:val="center" w:pos="4536"/>
                <w:tab w:val="right" w:pos="9072"/>
              </w:tabs>
              <w:overflowPunct/>
              <w:autoSpaceDE/>
              <w:autoSpaceDN/>
              <w:adjustRightInd/>
              <w:spacing w:before="200" w:after="0"/>
              <w:jc w:val="left"/>
              <w:textAlignment w:val="auto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/>
              </w:rPr>
            </w:pPr>
          </w:p>
        </w:tc>
      </w:tr>
      <w:tr w:rsidR="006F3A71" w:rsidRPr="00085DB5" w14:paraId="3D61A15E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1354D732" w14:textId="77777777" w:rsidR="00207E49" w:rsidRPr="007658F4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proofErr w:type="spellStart"/>
            <w:r w:rsidRPr="0016554D">
              <w:rPr>
                <w:rFonts w:ascii="Calibri" w:hAnsi="Calibri"/>
                <w:color w:val="000000"/>
                <w:sz w:val="20"/>
                <w:lang w:val="en-AU" w:eastAsia="en-US"/>
              </w:rPr>
              <w:t>WGCapD</w:t>
            </w:r>
            <w:proofErr w:type="spellEnd"/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38D05D46" w14:textId="7074A74B" w:rsidR="00207E49" w:rsidRPr="009F2B21" w:rsidRDefault="009C4183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7658F4">
              <w:rPr>
                <w:rFonts w:ascii="Calibri" w:hAnsi="Calibri"/>
                <w:color w:val="000000"/>
                <w:sz w:val="20"/>
                <w:lang w:val="en-AU" w:eastAsia="en-US"/>
              </w:rPr>
              <w:t>EUMETSAT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2C97248B" w14:textId="728B3383" w:rsidR="00207E49" w:rsidRPr="00085DB5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</w:tr>
      <w:tr w:rsidR="006F3A71" w:rsidRPr="00085DB5" w14:paraId="45D5406E" w14:textId="77777777" w:rsidTr="006F3A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58061B08" w14:textId="77777777" w:rsidR="00207E49" w:rsidRPr="0016554D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7D47D3CD" w14:textId="77777777" w:rsidR="00207E49" w:rsidRPr="009F2B21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7658F4">
              <w:rPr>
                <w:rFonts w:ascii="Calibri" w:hAnsi="Calibri"/>
                <w:color w:val="000000"/>
                <w:sz w:val="20"/>
                <w:lang w:val="en-AU" w:eastAsia="en-US"/>
              </w:rPr>
              <w:t>JAXA</w:t>
            </w:r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</w:tcBorders>
            <w:shd w:val="clear" w:color="auto" w:fill="auto"/>
          </w:tcPr>
          <w:p w14:paraId="47954DC4" w14:textId="77777777" w:rsidR="00207E49" w:rsidRPr="00085DB5" w:rsidRDefault="009252D2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Possible overlaps in the future with their Water related activities.</w:t>
            </w:r>
          </w:p>
        </w:tc>
      </w:tr>
      <w:tr w:rsidR="006F3A71" w:rsidRPr="00085DB5" w14:paraId="32061D87" w14:textId="77777777" w:rsidTr="006F3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211588D7" w14:textId="77777777" w:rsidR="00207E49" w:rsidRPr="007658F4" w:rsidRDefault="00207E49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proofErr w:type="spellStart"/>
            <w:r w:rsidRPr="0016554D">
              <w:rPr>
                <w:rFonts w:ascii="Calibri" w:hAnsi="Calibri"/>
                <w:color w:val="000000"/>
                <w:sz w:val="20"/>
                <w:lang w:val="en-AU" w:eastAsia="en-US"/>
              </w:rPr>
              <w:t>WGClimate</w:t>
            </w:r>
            <w:proofErr w:type="spellEnd"/>
          </w:p>
        </w:tc>
        <w:tc>
          <w:tcPr>
            <w:tcW w:w="189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right w:val="single" w:sz="8" w:space="0" w:color="7BA0CD" w:themeColor="accent1" w:themeTint="BF"/>
            </w:tcBorders>
            <w:shd w:val="clear" w:color="auto" w:fill="auto"/>
          </w:tcPr>
          <w:p w14:paraId="522F6184" w14:textId="43CED256" w:rsidR="00207E49" w:rsidRPr="00085DB5" w:rsidRDefault="00901971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E26B6F">
              <w:rPr>
                <w:rFonts w:ascii="Calibri" w:hAnsi="Calibri"/>
                <w:color w:val="000000"/>
                <w:sz w:val="20"/>
                <w:lang w:val="en-AU"/>
              </w:rPr>
              <w:t>Various CEOS Agencies</w:t>
            </w:r>
            <w:bookmarkStart w:id="0" w:name="_GoBack"/>
            <w:bookmarkEnd w:id="0"/>
          </w:p>
        </w:tc>
        <w:tc>
          <w:tcPr>
            <w:tcW w:w="5670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14:paraId="7EBCF4BE" w14:textId="10B34C9B" w:rsidR="00207E49" w:rsidRPr="00085DB5" w:rsidRDefault="006F3A71" w:rsidP="00C045A6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lang w:val="en-AU" w:eastAsia="en-US"/>
              </w:rPr>
            </w:pPr>
            <w:r w:rsidRPr="007658F4">
              <w:rPr>
                <w:rFonts w:ascii="Calibri" w:hAnsi="Calibri"/>
                <w:color w:val="000000"/>
                <w:sz w:val="20"/>
                <w:lang w:val="en-AU" w:eastAsia="en-US"/>
              </w:rPr>
              <w:t xml:space="preserve">All agencies requested to provide inputs </w:t>
            </w:r>
            <w:r w:rsidRPr="009F2B21">
              <w:rPr>
                <w:rFonts w:ascii="Calibri" w:hAnsi="Calibri"/>
                <w:color w:val="000000"/>
                <w:sz w:val="20"/>
                <w:lang w:val="en-AU" w:eastAsia="en-US"/>
              </w:rPr>
              <w:t>to the ECV Inventory, assessments, production roadmaps, and gap analysis</w:t>
            </w:r>
          </w:p>
        </w:tc>
      </w:tr>
    </w:tbl>
    <w:p w14:paraId="6166C86F" w14:textId="77777777" w:rsidR="0098025B" w:rsidRPr="00E26B6F" w:rsidRDefault="0098025B">
      <w:pPr>
        <w:rPr>
          <w:lang w:val="en-AU"/>
        </w:rPr>
      </w:pPr>
    </w:p>
    <w:sectPr w:rsidR="0098025B" w:rsidRPr="00E26B6F" w:rsidSect="00A748AD">
      <w:headerReference w:type="default" r:id="rId12"/>
      <w:footerReference w:type="even" r:id="rId13"/>
      <w:footerReference w:type="default" r:id="rId14"/>
      <w:footerReference w:type="first" r:id="rId15"/>
      <w:pgSz w:w="11901" w:h="16840"/>
      <w:pgMar w:top="426" w:right="1418" w:bottom="1134" w:left="1418" w:header="851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5A9C32" w14:textId="77777777" w:rsidR="00D078AB" w:rsidRDefault="00D078AB" w:rsidP="00A748AD">
      <w:pPr>
        <w:spacing w:after="0"/>
      </w:pPr>
      <w:r>
        <w:separator/>
      </w:r>
    </w:p>
  </w:endnote>
  <w:endnote w:type="continuationSeparator" w:id="0">
    <w:p w14:paraId="148FA608" w14:textId="77777777" w:rsidR="00D078AB" w:rsidRDefault="00D078AB" w:rsidP="00A748AD">
      <w:pPr>
        <w:spacing w:after="0"/>
      </w:pPr>
      <w:r>
        <w:continuationSeparator/>
      </w:r>
    </w:p>
  </w:endnote>
  <w:endnote w:type="continuationNotice" w:id="1">
    <w:p w14:paraId="0EFBFEBD" w14:textId="77777777" w:rsidR="00D078AB" w:rsidRDefault="00D078A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34413" w14:textId="77777777" w:rsidR="00B82131" w:rsidRDefault="00A748AD" w:rsidP="0000705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276000" w14:textId="77777777" w:rsidR="00B82131" w:rsidRDefault="0090197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F43E5" w14:textId="77777777" w:rsidR="00B82131" w:rsidRDefault="00901971" w:rsidP="00E42E75">
    <w:pPr>
      <w:pStyle w:val="Footer"/>
      <w:jc w:val="left"/>
      <w:rPr>
        <w:sz w:val="18"/>
      </w:rPr>
    </w:pPr>
  </w:p>
  <w:p w14:paraId="18FC7B11" w14:textId="77777777" w:rsidR="00B82131" w:rsidRDefault="00A748AD" w:rsidP="0000705B">
    <w:pPr>
      <w:pStyle w:val="Footer"/>
      <w:framePr w:wrap="around" w:vAnchor="text" w:hAnchor="page" w:x="5902" w:y="22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197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909EA9B" w14:textId="77777777" w:rsidR="00B82131" w:rsidRDefault="00A748AD" w:rsidP="0000705B">
    <w:pPr>
      <w:pStyle w:val="Footer"/>
      <w:jc w:val="left"/>
    </w:pPr>
    <w:r>
      <w:rPr>
        <w:sz w:val="18"/>
      </w:rPr>
      <w:t xml:space="preserve">VC-WG </w:t>
    </w:r>
    <w:proofErr w:type="spellStart"/>
    <w:r>
      <w:rPr>
        <w:sz w:val="18"/>
      </w:rPr>
      <w:t>telcons</w:t>
    </w:r>
    <w:proofErr w:type="spellEnd"/>
    <w:r>
      <w:rPr>
        <w:sz w:val="18"/>
      </w:rPr>
      <w:t xml:space="preserve"> May 2012  -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0E2E5" w14:textId="77777777" w:rsidR="00B82131" w:rsidRDefault="00901971">
    <w:pPr>
      <w:pStyle w:val="Footer"/>
      <w:rPr>
        <w:sz w:val="18"/>
      </w:rPr>
    </w:pPr>
  </w:p>
  <w:p w14:paraId="3B5D71FD" w14:textId="77777777" w:rsidR="00B82131" w:rsidRPr="0000705B" w:rsidRDefault="00901971">
    <w:pPr>
      <w:pStyle w:val="Footer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4ED73" w14:textId="77777777" w:rsidR="00D078AB" w:rsidRDefault="00D078AB" w:rsidP="00A748AD">
      <w:pPr>
        <w:spacing w:after="0"/>
      </w:pPr>
      <w:r>
        <w:separator/>
      </w:r>
    </w:p>
  </w:footnote>
  <w:footnote w:type="continuationSeparator" w:id="0">
    <w:p w14:paraId="6C04F8D6" w14:textId="77777777" w:rsidR="00D078AB" w:rsidRDefault="00D078AB" w:rsidP="00A748AD">
      <w:pPr>
        <w:spacing w:after="0"/>
      </w:pPr>
      <w:r>
        <w:continuationSeparator/>
      </w:r>
    </w:p>
  </w:footnote>
  <w:footnote w:type="continuationNotice" w:id="1">
    <w:p w14:paraId="29ED6A83" w14:textId="77777777" w:rsidR="00D078AB" w:rsidRDefault="00D078AB">
      <w:pPr>
        <w:spacing w:after="0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B1DCB" w14:textId="77777777" w:rsidR="002603C4" w:rsidRDefault="002603C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F708E"/>
    <w:multiLevelType w:val="hybridMultilevel"/>
    <w:tmpl w:val="B00660DC"/>
    <w:lvl w:ilvl="0" w:tplc="37C014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2"/>
  <w:proofState w:spelling="clean" w:grammar="clean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E49"/>
    <w:rsid w:val="00005133"/>
    <w:rsid w:val="00012DA1"/>
    <w:rsid w:val="00037478"/>
    <w:rsid w:val="00080E99"/>
    <w:rsid w:val="00085DB5"/>
    <w:rsid w:val="000F11E6"/>
    <w:rsid w:val="00103381"/>
    <w:rsid w:val="001467A1"/>
    <w:rsid w:val="0016281A"/>
    <w:rsid w:val="0016554D"/>
    <w:rsid w:val="00171C77"/>
    <w:rsid w:val="0018663A"/>
    <w:rsid w:val="001A1350"/>
    <w:rsid w:val="001B2768"/>
    <w:rsid w:val="001C287F"/>
    <w:rsid w:val="00205F10"/>
    <w:rsid w:val="00207E49"/>
    <w:rsid w:val="002515A7"/>
    <w:rsid w:val="00256050"/>
    <w:rsid w:val="00257B32"/>
    <w:rsid w:val="002603C4"/>
    <w:rsid w:val="00284342"/>
    <w:rsid w:val="00295846"/>
    <w:rsid w:val="002D4543"/>
    <w:rsid w:val="002E7B6C"/>
    <w:rsid w:val="002F0E54"/>
    <w:rsid w:val="00300A50"/>
    <w:rsid w:val="0031370E"/>
    <w:rsid w:val="00313FFC"/>
    <w:rsid w:val="00334D56"/>
    <w:rsid w:val="00343B98"/>
    <w:rsid w:val="0035027B"/>
    <w:rsid w:val="00370E25"/>
    <w:rsid w:val="00373B86"/>
    <w:rsid w:val="003741FC"/>
    <w:rsid w:val="00392C17"/>
    <w:rsid w:val="003C1DD7"/>
    <w:rsid w:val="003E3069"/>
    <w:rsid w:val="003F2C21"/>
    <w:rsid w:val="003F5235"/>
    <w:rsid w:val="00420E48"/>
    <w:rsid w:val="00430F0B"/>
    <w:rsid w:val="004364C6"/>
    <w:rsid w:val="004B1911"/>
    <w:rsid w:val="004C40DD"/>
    <w:rsid w:val="004C7CF3"/>
    <w:rsid w:val="004D3732"/>
    <w:rsid w:val="00525660"/>
    <w:rsid w:val="00544CC9"/>
    <w:rsid w:val="00571D5C"/>
    <w:rsid w:val="00572F91"/>
    <w:rsid w:val="00585B12"/>
    <w:rsid w:val="005928F4"/>
    <w:rsid w:val="005932A6"/>
    <w:rsid w:val="005B12BF"/>
    <w:rsid w:val="005C6C68"/>
    <w:rsid w:val="005D2AC1"/>
    <w:rsid w:val="005F455C"/>
    <w:rsid w:val="006100EE"/>
    <w:rsid w:val="006979D0"/>
    <w:rsid w:val="006A7CF8"/>
    <w:rsid w:val="006D2D87"/>
    <w:rsid w:val="006F3A71"/>
    <w:rsid w:val="006F6CB2"/>
    <w:rsid w:val="007036B2"/>
    <w:rsid w:val="007658F4"/>
    <w:rsid w:val="0078063F"/>
    <w:rsid w:val="007D706C"/>
    <w:rsid w:val="007F03D6"/>
    <w:rsid w:val="00810240"/>
    <w:rsid w:val="00811F62"/>
    <w:rsid w:val="00817200"/>
    <w:rsid w:val="00821C2F"/>
    <w:rsid w:val="00825B88"/>
    <w:rsid w:val="00834C61"/>
    <w:rsid w:val="00837AD0"/>
    <w:rsid w:val="00845C2E"/>
    <w:rsid w:val="008476AB"/>
    <w:rsid w:val="00852C59"/>
    <w:rsid w:val="008568E6"/>
    <w:rsid w:val="00860861"/>
    <w:rsid w:val="008722E0"/>
    <w:rsid w:val="008725C8"/>
    <w:rsid w:val="00893AA2"/>
    <w:rsid w:val="008B75BD"/>
    <w:rsid w:val="008C20B0"/>
    <w:rsid w:val="008C6B92"/>
    <w:rsid w:val="008E106E"/>
    <w:rsid w:val="008E1B1D"/>
    <w:rsid w:val="0090003F"/>
    <w:rsid w:val="00901971"/>
    <w:rsid w:val="009129E6"/>
    <w:rsid w:val="00914CEA"/>
    <w:rsid w:val="00916A9D"/>
    <w:rsid w:val="009252D2"/>
    <w:rsid w:val="00946A96"/>
    <w:rsid w:val="0095714A"/>
    <w:rsid w:val="00967C22"/>
    <w:rsid w:val="0098025B"/>
    <w:rsid w:val="009B019A"/>
    <w:rsid w:val="009B364F"/>
    <w:rsid w:val="009C4183"/>
    <w:rsid w:val="009F2B21"/>
    <w:rsid w:val="009F64F2"/>
    <w:rsid w:val="00A1196F"/>
    <w:rsid w:val="00A138A8"/>
    <w:rsid w:val="00A25853"/>
    <w:rsid w:val="00A323D7"/>
    <w:rsid w:val="00A34CC1"/>
    <w:rsid w:val="00A4036D"/>
    <w:rsid w:val="00A748AD"/>
    <w:rsid w:val="00AD17CA"/>
    <w:rsid w:val="00AF5281"/>
    <w:rsid w:val="00B04449"/>
    <w:rsid w:val="00B14403"/>
    <w:rsid w:val="00B15A4C"/>
    <w:rsid w:val="00B44DFD"/>
    <w:rsid w:val="00B6010D"/>
    <w:rsid w:val="00B94A48"/>
    <w:rsid w:val="00BA68DF"/>
    <w:rsid w:val="00BB135C"/>
    <w:rsid w:val="00BD1052"/>
    <w:rsid w:val="00BD1E33"/>
    <w:rsid w:val="00BF12CD"/>
    <w:rsid w:val="00C06023"/>
    <w:rsid w:val="00C22854"/>
    <w:rsid w:val="00C23079"/>
    <w:rsid w:val="00C24514"/>
    <w:rsid w:val="00C7497D"/>
    <w:rsid w:val="00C809F2"/>
    <w:rsid w:val="00CA7352"/>
    <w:rsid w:val="00CD223E"/>
    <w:rsid w:val="00D078AB"/>
    <w:rsid w:val="00D177C6"/>
    <w:rsid w:val="00D356BF"/>
    <w:rsid w:val="00D57F03"/>
    <w:rsid w:val="00D67485"/>
    <w:rsid w:val="00D861C7"/>
    <w:rsid w:val="00D863AE"/>
    <w:rsid w:val="00D91080"/>
    <w:rsid w:val="00D9257D"/>
    <w:rsid w:val="00DD5D0E"/>
    <w:rsid w:val="00DE649B"/>
    <w:rsid w:val="00DF455D"/>
    <w:rsid w:val="00E26B6F"/>
    <w:rsid w:val="00E65C2D"/>
    <w:rsid w:val="00E8472E"/>
    <w:rsid w:val="00ED1D15"/>
    <w:rsid w:val="00ED4BA3"/>
    <w:rsid w:val="00F314CE"/>
    <w:rsid w:val="00F345EB"/>
    <w:rsid w:val="00F44E33"/>
    <w:rsid w:val="00F55A6F"/>
    <w:rsid w:val="00F85F22"/>
    <w:rsid w:val="00FB6C68"/>
    <w:rsid w:val="00FF2557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84F7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E49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" w:eastAsia="Times New Roman" w:hAnsi="Times" w:cs="Times New Roman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VM-chapitre">
    <w:name w:val="DVM-chapitre"/>
    <w:basedOn w:val="Normal"/>
    <w:next w:val="Normal"/>
    <w:rsid w:val="00207E49"/>
    <w:pPr>
      <w:spacing w:before="600"/>
      <w:jc w:val="left"/>
    </w:pPr>
    <w:rPr>
      <w:rFonts w:ascii="Times New Roman" w:hAnsi="Times New Roman"/>
      <w:b/>
      <w:smallCaps/>
    </w:rPr>
  </w:style>
  <w:style w:type="paragraph" w:styleId="Footer">
    <w:name w:val="footer"/>
    <w:basedOn w:val="Normal"/>
    <w:link w:val="FooterChar"/>
    <w:rsid w:val="00207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07E49"/>
    <w:rPr>
      <w:rFonts w:ascii="Times" w:eastAsia="Times New Roman" w:hAnsi="Times" w:cs="Times New Roman"/>
      <w:szCs w:val="20"/>
      <w:lang w:val="en-GB" w:eastAsia="fr-FR"/>
    </w:rPr>
  </w:style>
  <w:style w:type="character" w:styleId="PageNumber">
    <w:name w:val="page number"/>
    <w:basedOn w:val="DefaultParagraphFont"/>
    <w:rsid w:val="00207E49"/>
    <w:rPr>
      <w:rFonts w:ascii="Times New Roman" w:hAnsi="Times New Roman"/>
      <w:noProof w:val="0"/>
      <w:sz w:val="18"/>
      <w:lang w:val="en-GB"/>
    </w:rPr>
  </w:style>
  <w:style w:type="table" w:styleId="MediumShading1-Accent1">
    <w:name w:val="Medium Shading 1 Accent 1"/>
    <w:basedOn w:val="TableNormal"/>
    <w:uiPriority w:val="63"/>
    <w:rsid w:val="00207E49"/>
    <w:rPr>
      <w:lang w:val="en-AU" w:eastAsia="ja-JP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748A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748AD"/>
    <w:rPr>
      <w:rFonts w:ascii="Times" w:eastAsia="Times New Roman" w:hAnsi="Times" w:cs="Times New Roman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DA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DA1"/>
    <w:rPr>
      <w:rFonts w:ascii="Lucida Grande" w:eastAsia="Times New Roman" w:hAnsi="Lucida Grande" w:cs="Lucida Grande"/>
      <w:sz w:val="18"/>
      <w:szCs w:val="18"/>
      <w:lang w:val="en-GB" w:eastAsia="fr-FR"/>
    </w:rPr>
  </w:style>
  <w:style w:type="character" w:styleId="Hyperlink">
    <w:name w:val="Hyperlink"/>
    <w:basedOn w:val="DefaultParagraphFont"/>
    <w:uiPriority w:val="99"/>
    <w:unhideWhenUsed/>
    <w:rsid w:val="007806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78A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E49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" w:eastAsia="Times New Roman" w:hAnsi="Times" w:cs="Times New Roman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VM-chapitre">
    <w:name w:val="DVM-chapitre"/>
    <w:basedOn w:val="Normal"/>
    <w:next w:val="Normal"/>
    <w:rsid w:val="00207E49"/>
    <w:pPr>
      <w:spacing w:before="600"/>
      <w:jc w:val="left"/>
    </w:pPr>
    <w:rPr>
      <w:rFonts w:ascii="Times New Roman" w:hAnsi="Times New Roman"/>
      <w:b/>
      <w:smallCaps/>
    </w:rPr>
  </w:style>
  <w:style w:type="paragraph" w:styleId="Footer">
    <w:name w:val="footer"/>
    <w:basedOn w:val="Normal"/>
    <w:link w:val="FooterChar"/>
    <w:rsid w:val="00207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07E49"/>
    <w:rPr>
      <w:rFonts w:ascii="Times" w:eastAsia="Times New Roman" w:hAnsi="Times" w:cs="Times New Roman"/>
      <w:szCs w:val="20"/>
      <w:lang w:val="en-GB" w:eastAsia="fr-FR"/>
    </w:rPr>
  </w:style>
  <w:style w:type="character" w:styleId="PageNumber">
    <w:name w:val="page number"/>
    <w:basedOn w:val="DefaultParagraphFont"/>
    <w:rsid w:val="00207E49"/>
    <w:rPr>
      <w:rFonts w:ascii="Times New Roman" w:hAnsi="Times New Roman"/>
      <w:noProof w:val="0"/>
      <w:sz w:val="18"/>
      <w:lang w:val="en-GB"/>
    </w:rPr>
  </w:style>
  <w:style w:type="table" w:styleId="MediumShading1-Accent1">
    <w:name w:val="Medium Shading 1 Accent 1"/>
    <w:basedOn w:val="TableNormal"/>
    <w:uiPriority w:val="63"/>
    <w:rsid w:val="00207E49"/>
    <w:rPr>
      <w:lang w:val="en-AU" w:eastAsia="ja-JP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748A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748AD"/>
    <w:rPr>
      <w:rFonts w:ascii="Times" w:eastAsia="Times New Roman" w:hAnsi="Times" w:cs="Times New Roman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DA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DA1"/>
    <w:rPr>
      <w:rFonts w:ascii="Lucida Grande" w:eastAsia="Times New Roman" w:hAnsi="Lucida Grande" w:cs="Lucida Grande"/>
      <w:sz w:val="18"/>
      <w:szCs w:val="18"/>
      <w:lang w:val="en-GB" w:eastAsia="fr-FR"/>
    </w:rPr>
  </w:style>
  <w:style w:type="character" w:styleId="Hyperlink">
    <w:name w:val="Hyperlink"/>
    <w:basedOn w:val="DefaultParagraphFont"/>
    <w:uiPriority w:val="99"/>
    <w:unhideWhenUsed/>
    <w:rsid w:val="007806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78A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angwh2cma.gov.cn/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yperlink" Target="mailto:huangfx@cma.gov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29A103-2498-E94D-AFD1-90C4BD40E3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746686-0440-FA4C-8A74-2BD8A14DE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495</Words>
  <Characters>2826</Characters>
  <Application>Microsoft Macintosh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Ward</dc:creator>
  <cp:keywords/>
  <dc:description/>
  <cp:lastModifiedBy>George Dyke</cp:lastModifiedBy>
  <cp:revision>65</cp:revision>
  <dcterms:created xsi:type="dcterms:W3CDTF">2012-08-01T07:09:00Z</dcterms:created>
  <dcterms:modified xsi:type="dcterms:W3CDTF">2012-08-22T07:14:00Z</dcterms:modified>
</cp:coreProperties>
</file>