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7798CE" w14:textId="61E7CA29" w:rsidR="00934321" w:rsidRDefault="00BC5679">
      <w:pPr>
        <w:spacing w:before="120"/>
        <w:jc w:val="center"/>
        <w:rPr>
          <w:rFonts w:ascii="Calibri" w:eastAsia="Calibri" w:hAnsi="Calibri" w:cs="Calibri"/>
          <w:i/>
        </w:rPr>
      </w:pPr>
      <w:r>
        <w:rPr>
          <w:rFonts w:ascii="Calibri" w:eastAsia="Calibri" w:hAnsi="Calibri" w:cs="Calibri"/>
          <w:b/>
          <w:sz w:val="28"/>
          <w:szCs w:val="28"/>
        </w:rPr>
        <w:t>Minutes V</w:t>
      </w:r>
      <w:r w:rsidR="00BB7C0F">
        <w:rPr>
          <w:rFonts w:ascii="Calibri" w:eastAsia="Calibri" w:hAnsi="Calibri" w:cs="Calibri"/>
          <w:b/>
          <w:sz w:val="28"/>
          <w:szCs w:val="28"/>
        </w:rPr>
        <w:t>1.</w:t>
      </w:r>
      <w:r>
        <w:rPr>
          <w:rFonts w:ascii="Calibri" w:eastAsia="Calibri" w:hAnsi="Calibri" w:cs="Calibri"/>
          <w:b/>
          <w:sz w:val="28"/>
          <w:szCs w:val="28"/>
        </w:rPr>
        <w:t>0</w:t>
      </w:r>
    </w:p>
    <w:p w14:paraId="622DCA16" w14:textId="77777777" w:rsidR="00934321" w:rsidRDefault="00BC5679">
      <w:pPr>
        <w:jc w:val="center"/>
        <w:rPr>
          <w:rFonts w:ascii="Calibri" w:eastAsia="Calibri" w:hAnsi="Calibri" w:cs="Calibri"/>
          <w:b/>
          <w:sz w:val="28"/>
          <w:szCs w:val="28"/>
        </w:rPr>
      </w:pPr>
      <w:r>
        <w:rPr>
          <w:rFonts w:ascii="Calibri" w:eastAsia="Calibri" w:hAnsi="Calibri" w:cs="Calibri"/>
          <w:b/>
          <w:sz w:val="28"/>
          <w:szCs w:val="28"/>
        </w:rPr>
        <w:t>291</w:t>
      </w:r>
      <w:r>
        <w:rPr>
          <w:rFonts w:ascii="Calibri" w:eastAsia="Calibri" w:hAnsi="Calibri" w:cs="Calibri"/>
          <w:b/>
          <w:sz w:val="28"/>
          <w:szCs w:val="28"/>
          <w:vertAlign w:val="superscript"/>
        </w:rPr>
        <w:t>st</w:t>
      </w:r>
      <w:r>
        <w:rPr>
          <w:rFonts w:ascii="Calibri" w:eastAsia="Calibri" w:hAnsi="Calibri" w:cs="Calibri"/>
          <w:b/>
          <w:sz w:val="28"/>
          <w:szCs w:val="28"/>
        </w:rPr>
        <w:t xml:space="preserve"> CEOS SECRETARIAT MEETING</w:t>
      </w:r>
    </w:p>
    <w:p w14:paraId="11AE9120" w14:textId="77777777" w:rsidR="00934321" w:rsidRDefault="00BC5679">
      <w:pPr>
        <w:jc w:val="center"/>
        <w:rPr>
          <w:rFonts w:ascii="Calibri" w:eastAsia="Calibri" w:hAnsi="Calibri" w:cs="Calibri"/>
        </w:rPr>
      </w:pPr>
      <w:r>
        <w:rPr>
          <w:rFonts w:ascii="Calibri" w:eastAsia="Calibri" w:hAnsi="Calibri" w:cs="Calibri"/>
        </w:rPr>
        <w:t>Monday 28 March 2022</w:t>
      </w:r>
    </w:p>
    <w:p w14:paraId="71023803" w14:textId="77777777" w:rsidR="00934321" w:rsidRDefault="00934321">
      <w:pPr>
        <w:jc w:val="center"/>
        <w:rPr>
          <w:rFonts w:ascii="Calibri" w:eastAsia="Calibri" w:hAnsi="Calibri" w:cs="Calibri"/>
        </w:rPr>
      </w:pPr>
    </w:p>
    <w:p w14:paraId="7D2BBE8D" w14:textId="77777777" w:rsidR="00934321" w:rsidRDefault="00BC5679">
      <w:pPr>
        <w:jc w:val="center"/>
        <w:rPr>
          <w:rFonts w:ascii="Calibri" w:eastAsia="Calibri" w:hAnsi="Calibri" w:cs="Calibri"/>
          <w:i/>
          <w:color w:val="000000"/>
        </w:rPr>
      </w:pPr>
      <w:r>
        <w:rPr>
          <w:rFonts w:ascii="Calibri" w:eastAsia="Calibri" w:hAnsi="Calibri" w:cs="Calibri"/>
        </w:rPr>
        <w:t>Chaired by CNES</w:t>
      </w:r>
    </w:p>
    <w:p w14:paraId="123A23FB" w14:textId="77777777" w:rsidR="00934321" w:rsidRDefault="00BC5679">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B83184B" w14:textId="77777777" w:rsidR="00934321" w:rsidRDefault="00BC5679">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Marie-Claire Greening</w:t>
      </w:r>
    </w:p>
    <w:p w14:paraId="4F47D35B" w14:textId="759B165C" w:rsidR="00934321" w:rsidRDefault="00BC5679">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t xml:space="preserve">Olivier Marsal (Chair), Selma Cherchali, Pierric Ferrier, </w:t>
      </w:r>
      <w:r w:rsidR="008A5B59">
        <w:rPr>
          <w:rFonts w:ascii="Calibri" w:eastAsia="Calibri" w:hAnsi="Calibri" w:cs="Calibri"/>
        </w:rPr>
        <w:t>Aurélien</w:t>
      </w:r>
      <w:r>
        <w:rPr>
          <w:rFonts w:ascii="Calibri" w:eastAsia="Calibri" w:hAnsi="Calibri" w:cs="Calibri"/>
        </w:rPr>
        <w:t xml:space="preserve"> Sacotte, Matt Steventon</w:t>
      </w:r>
    </w:p>
    <w:p w14:paraId="1184294C" w14:textId="77777777" w:rsidR="00934321" w:rsidRDefault="00BC5679">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 George Dyke, Stephen Ward</w:t>
      </w:r>
    </w:p>
    <w:p w14:paraId="1630F6EB" w14:textId="77777777" w:rsidR="00934321" w:rsidRDefault="00BC5679">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6F7D5296" w14:textId="77777777" w:rsidR="00934321" w:rsidRDefault="00BC5679">
      <w:pPr>
        <w:rPr>
          <w:rFonts w:ascii="Calibri" w:eastAsia="Calibri" w:hAnsi="Calibri" w:cs="Calibri"/>
        </w:rPr>
      </w:pPr>
      <w:r>
        <w:rPr>
          <w:rFonts w:ascii="Calibri" w:eastAsia="Calibri" w:hAnsi="Calibri" w:cs="Calibri"/>
          <w:b/>
        </w:rPr>
        <w:t xml:space="preserve">GEO SEC:   </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14:paraId="35D62DB1" w14:textId="77777777" w:rsidR="00934321" w:rsidRDefault="00BC5679">
      <w:pPr>
        <w:ind w:left="2880" w:hanging="288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rPr>
        <w:t xml:space="preserve">Watanyoo Suksa-ngiam, Sitthisak Moukomla, Warinthorn </w:t>
      </w:r>
    </w:p>
    <w:p w14:paraId="74A3BA09" w14:textId="77777777" w:rsidR="00934321" w:rsidRDefault="00BC5679">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w:t>
      </w:r>
    </w:p>
    <w:p w14:paraId="4824EA33" w14:textId="77777777" w:rsidR="00934321" w:rsidRDefault="00BC5679">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14:paraId="4B3974FA" w14:textId="77777777" w:rsidR="00934321" w:rsidRDefault="00BC5679">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76497B7A" w14:textId="77777777" w:rsidR="00934321" w:rsidRDefault="00BC5679">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Jorge Del Rio Vera                                             </w:t>
      </w:r>
    </w:p>
    <w:p w14:paraId="7C12DD4B" w14:textId="77777777" w:rsidR="00934321" w:rsidRDefault="00BC5679">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rPr>
        <w:tab/>
        <w:t>Albrecht von Bargen</w:t>
      </w:r>
    </w:p>
    <w:p w14:paraId="7AC08EB0" w14:textId="77777777" w:rsidR="00934321" w:rsidRDefault="00BC5679">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482EED4C" w14:textId="77777777" w:rsidR="00934321" w:rsidRDefault="00BC5679">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Helene De Boissezon, Laura Frulla</w:t>
      </w:r>
    </w:p>
    <w:p w14:paraId="4B526416" w14:textId="77777777" w:rsidR="00934321" w:rsidRDefault="00BC5679">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Makoto Natsuisaka</w:t>
      </w:r>
    </w:p>
    <w:p w14:paraId="32D673EA" w14:textId="77777777" w:rsidR="00934321" w:rsidRDefault="00BC567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Welcome and Introductions, Review of Agenda </w:t>
      </w:r>
    </w:p>
    <w:p w14:paraId="68299C44" w14:textId="77777777" w:rsidR="00934321" w:rsidRDefault="00BC5679">
      <w:pPr>
        <w:spacing w:before="120" w:after="120"/>
        <w:jc w:val="both"/>
        <w:rPr>
          <w:rFonts w:ascii="Calibri" w:eastAsia="Calibri" w:hAnsi="Calibri" w:cs="Calibri"/>
        </w:rPr>
      </w:pPr>
      <w:r>
        <w:rPr>
          <w:rFonts w:ascii="Calibri" w:eastAsia="Calibri" w:hAnsi="Calibri" w:cs="Calibri"/>
        </w:rPr>
        <w:t>Olivier Marsal (CNES, CEOS Chair Team) welcomed and thanked everyone for participating in SEC-291. The main purpose of this meeting is to review the agenda for the SIT-37 meeting. We will also have two AOB items on the GEO Post-2025 Working Group and the proposal for 2024 CEOS Chair from CSA.</w:t>
      </w:r>
    </w:p>
    <w:p w14:paraId="1F5CC8C1" w14:textId="77777777" w:rsidR="00934321" w:rsidRDefault="00BC5679">
      <w:pPr>
        <w:spacing w:before="120" w:after="120"/>
        <w:jc w:val="both"/>
        <w:rPr>
          <w:rFonts w:ascii="Calibri" w:eastAsia="Calibri" w:hAnsi="Calibri" w:cs="Calibri"/>
        </w:rPr>
      </w:pPr>
      <w:r>
        <w:rPr>
          <w:rFonts w:ascii="Calibri" w:eastAsia="Calibri" w:hAnsi="Calibri" w:cs="Calibri"/>
        </w:rPr>
        <w:t>Olivier reviewed the agenda for SEC-291 and opened the floor for any comments and additions to the agenda. There were no further additions to the agenda.</w:t>
      </w:r>
    </w:p>
    <w:p w14:paraId="458E44BE" w14:textId="77777777" w:rsidR="00934321" w:rsidRDefault="00BC567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Action Review</w:t>
      </w:r>
    </w:p>
    <w:p w14:paraId="7DF00270" w14:textId="26FB6827" w:rsidR="00934321" w:rsidRDefault="00BC5679">
      <w:pPr>
        <w:spacing w:before="120" w:after="120"/>
        <w:jc w:val="both"/>
        <w:rPr>
          <w:rFonts w:ascii="Calibri" w:eastAsia="Calibri" w:hAnsi="Calibri" w:cs="Calibri"/>
        </w:rPr>
      </w:pPr>
      <w:r>
        <w:rPr>
          <w:rFonts w:ascii="Calibri" w:eastAsia="Calibri" w:hAnsi="Calibri" w:cs="Calibri"/>
        </w:rPr>
        <w:t xml:space="preserve">It was confirmed that there is no update </w:t>
      </w:r>
      <w:r w:rsidR="00916137">
        <w:rPr>
          <w:rFonts w:ascii="Calibri" w:eastAsia="Calibri" w:hAnsi="Calibri" w:cs="Calibri"/>
        </w:rPr>
        <w:t xml:space="preserve">yet </w:t>
      </w:r>
      <w:r>
        <w:rPr>
          <w:rFonts w:ascii="Calibri" w:eastAsia="Calibri" w:hAnsi="Calibri" w:cs="Calibri"/>
        </w:rPr>
        <w:t xml:space="preserve">on the open SEC Action </w:t>
      </w:r>
      <w:r>
        <w:rPr>
          <w:rFonts w:ascii="Calibri" w:eastAsia="Calibri" w:hAnsi="Calibri" w:cs="Calibri"/>
          <w:b/>
        </w:rPr>
        <w:t>290-01</w:t>
      </w:r>
      <w:r>
        <w:rPr>
          <w:rFonts w:ascii="Calibri" w:eastAsia="Calibri" w:hAnsi="Calibri" w:cs="Calibri"/>
        </w:rPr>
        <w:t xml:space="preserve"> (</w:t>
      </w:r>
      <w:r>
        <w:rPr>
          <w:rFonts w:ascii="Calibri" w:eastAsia="Calibri" w:hAnsi="Calibri" w:cs="Calibri"/>
          <w:i/>
        </w:rPr>
        <w:t>Marie-Claire to lead drafting of a general CEOS statement for UN-COPUOS in June</w:t>
      </w:r>
      <w:r>
        <w:rPr>
          <w:rFonts w:ascii="Calibri" w:eastAsia="Calibri" w:hAnsi="Calibri" w:cs="Calibri"/>
        </w:rPr>
        <w:t>).</w:t>
      </w:r>
    </w:p>
    <w:p w14:paraId="7B9A8595" w14:textId="2B1A5515" w:rsidR="00934321" w:rsidRDefault="00BC5679">
      <w:pPr>
        <w:spacing w:before="120" w:after="120"/>
        <w:jc w:val="both"/>
        <w:rPr>
          <w:rFonts w:ascii="Calibri" w:eastAsia="Calibri" w:hAnsi="Calibri" w:cs="Calibri"/>
        </w:rPr>
      </w:pPr>
      <w:r>
        <w:rPr>
          <w:rFonts w:ascii="Calibri" w:eastAsia="Calibri" w:hAnsi="Calibri" w:cs="Calibri"/>
        </w:rPr>
        <w:t xml:space="preserve">The open CEOS Plenary actions (CEOS-35-01 and CEOS-35-04) are due at SIT-37. There are no further updates </w:t>
      </w:r>
      <w:r w:rsidR="008A5B59">
        <w:rPr>
          <w:rFonts w:ascii="Calibri" w:eastAsia="Calibri" w:hAnsi="Calibri" w:cs="Calibri"/>
        </w:rPr>
        <w:t>now</w:t>
      </w:r>
      <w:r>
        <w:rPr>
          <w:rFonts w:ascii="Calibri" w:eastAsia="Calibri" w:hAnsi="Calibri" w:cs="Calibri"/>
        </w:rPr>
        <w:t>.</w:t>
      </w:r>
    </w:p>
    <w:p w14:paraId="7203B1EB" w14:textId="77777777" w:rsidR="00934321" w:rsidRDefault="00BC5679">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 xml:space="preserve">Walk-through of the SIT-37 Agenda </w:t>
      </w:r>
    </w:p>
    <w:p w14:paraId="12CD69E7" w14:textId="1443721F" w:rsidR="00934321" w:rsidRDefault="00BC5679">
      <w:pPr>
        <w:spacing w:before="60" w:after="60"/>
        <w:jc w:val="both"/>
        <w:rPr>
          <w:rFonts w:ascii="Calibri" w:eastAsia="Calibri" w:hAnsi="Calibri" w:cs="Calibri"/>
        </w:rPr>
      </w:pPr>
      <w:r>
        <w:rPr>
          <w:rFonts w:ascii="Calibri" w:eastAsia="Calibri" w:hAnsi="Calibri" w:cs="Calibri"/>
        </w:rPr>
        <w:t xml:space="preserve">Ivan Petiteville (ESA, SIT Chair Team) </w:t>
      </w:r>
      <w:r w:rsidR="00916137">
        <w:rPr>
          <w:rFonts w:ascii="Calibri" w:eastAsia="Calibri" w:hAnsi="Calibri" w:cs="Calibri"/>
        </w:rPr>
        <w:t xml:space="preserve">gave an overview of </w:t>
      </w:r>
      <w:r>
        <w:rPr>
          <w:rFonts w:ascii="Calibri" w:eastAsia="Calibri" w:hAnsi="Calibri" w:cs="Calibri"/>
        </w:rPr>
        <w:t xml:space="preserve">the agenda for SIT-37. The key notes and discussion points are summarised below: </w:t>
      </w:r>
    </w:p>
    <w:p w14:paraId="6D647B30" w14:textId="77777777" w:rsidR="00934321" w:rsidRDefault="00BC5679">
      <w:pPr>
        <w:widowControl w:val="0"/>
        <w:numPr>
          <w:ilvl w:val="0"/>
          <w:numId w:val="2"/>
        </w:numPr>
        <w:spacing w:before="120" w:line="244" w:lineRule="auto"/>
        <w:ind w:left="360"/>
        <w:rPr>
          <w:rFonts w:ascii="Calibri" w:eastAsia="Calibri" w:hAnsi="Calibri" w:cs="Calibri"/>
        </w:rPr>
      </w:pPr>
      <w:r>
        <w:rPr>
          <w:rFonts w:ascii="Calibri" w:eastAsia="Calibri" w:hAnsi="Calibri" w:cs="Calibri"/>
        </w:rPr>
        <w:t>SIT is a Principal-level meeting for discussion on strategy and resource allocation.</w:t>
      </w:r>
    </w:p>
    <w:p w14:paraId="42D6CA16" w14:textId="453A431E"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lastRenderedPageBreak/>
        <w:t xml:space="preserve">‘New Space’ will be a key discussion point during the meeting. The intention is to look at how CEOS fits in the landscape where an increasing number of EO missions are </w:t>
      </w:r>
      <w:r w:rsidR="00916137">
        <w:rPr>
          <w:rFonts w:ascii="Calibri" w:eastAsia="Calibri" w:hAnsi="Calibri" w:cs="Calibri"/>
        </w:rPr>
        <w:t>emerging</w:t>
      </w:r>
      <w:r>
        <w:rPr>
          <w:rFonts w:ascii="Calibri" w:eastAsia="Calibri" w:hAnsi="Calibri" w:cs="Calibri"/>
        </w:rPr>
        <w:t xml:space="preserve"> </w:t>
      </w:r>
      <w:r w:rsidR="00916137">
        <w:rPr>
          <w:rFonts w:ascii="Calibri" w:eastAsia="Calibri" w:hAnsi="Calibri" w:cs="Calibri"/>
        </w:rPr>
        <w:t xml:space="preserve">in </w:t>
      </w:r>
      <w:r>
        <w:rPr>
          <w:rFonts w:ascii="Calibri" w:eastAsia="Calibri" w:hAnsi="Calibri" w:cs="Calibri"/>
        </w:rPr>
        <w:t>the New Space private sector. We will look at examples of how CEOS Agencies are already working with some of these companies and consider how CEOS heritage can be best used for mutual benefit.</w:t>
      </w:r>
    </w:p>
    <w:p w14:paraId="45138C54" w14:textId="77777777"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It was confirmed that the disasters item should follow the outline on the latest version of the agenda.</w:t>
      </w:r>
    </w:p>
    <w:p w14:paraId="19FB404B" w14:textId="77777777"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 xml:space="preserve">Agenda item leads are asked to make additions to the </w:t>
      </w:r>
      <w:hyperlink r:id="rId7">
        <w:r>
          <w:rPr>
            <w:rFonts w:ascii="Calibri" w:eastAsia="Calibri" w:hAnsi="Calibri" w:cs="Calibri"/>
            <w:color w:val="1155CC"/>
            <w:u w:val="single"/>
          </w:rPr>
          <w:t>summary slide deck</w:t>
        </w:r>
      </w:hyperlink>
      <w:r>
        <w:rPr>
          <w:rFonts w:ascii="Calibri" w:eastAsia="Calibri" w:hAnsi="Calibri" w:cs="Calibri"/>
        </w:rPr>
        <w:t xml:space="preserve"> following their agenda items, in support of the summary discussion (item 7.3).</w:t>
      </w:r>
    </w:p>
    <w:p w14:paraId="56DE458D" w14:textId="5E87F9A9"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 xml:space="preserve">To save time, there will be no </w:t>
      </w:r>
      <w:r>
        <w:rPr>
          <w:rFonts w:ascii="Calibri" w:eastAsia="Calibri" w:hAnsi="Calibri" w:cs="Calibri"/>
          <w:i/>
        </w:rPr>
        <w:t>tour</w:t>
      </w:r>
      <w:r w:rsidR="00916137">
        <w:rPr>
          <w:rFonts w:ascii="Calibri" w:eastAsia="Calibri" w:hAnsi="Calibri" w:cs="Calibri"/>
          <w:i/>
        </w:rPr>
        <w:t>-</w:t>
      </w:r>
      <w:r>
        <w:rPr>
          <w:rFonts w:ascii="Calibri" w:eastAsia="Calibri" w:hAnsi="Calibri" w:cs="Calibri"/>
          <w:i/>
        </w:rPr>
        <w:t>de</w:t>
      </w:r>
      <w:r w:rsidR="00916137">
        <w:rPr>
          <w:rFonts w:ascii="Calibri" w:eastAsia="Calibri" w:hAnsi="Calibri" w:cs="Calibri"/>
          <w:i/>
        </w:rPr>
        <w:t>-</w:t>
      </w:r>
      <w:r>
        <w:rPr>
          <w:rFonts w:ascii="Calibri" w:eastAsia="Calibri" w:hAnsi="Calibri" w:cs="Calibri"/>
          <w:i/>
        </w:rPr>
        <w:t>table</w:t>
      </w:r>
      <w:r>
        <w:rPr>
          <w:rFonts w:ascii="Calibri" w:eastAsia="Calibri" w:hAnsi="Calibri" w:cs="Calibri"/>
        </w:rPr>
        <w:t xml:space="preserve">. Please review and make additions to the attendance spreadsheet </w:t>
      </w:r>
      <w:hyperlink r:id="rId8">
        <w:r>
          <w:rPr>
            <w:rFonts w:ascii="Calibri" w:eastAsia="Calibri" w:hAnsi="Calibri" w:cs="Calibri"/>
            <w:color w:val="1155CC"/>
            <w:u w:val="single"/>
          </w:rPr>
          <w:t>here</w:t>
        </w:r>
      </w:hyperlink>
      <w:r>
        <w:rPr>
          <w:rFonts w:ascii="Calibri" w:eastAsia="Calibri" w:hAnsi="Calibri" w:cs="Calibri"/>
        </w:rPr>
        <w:t xml:space="preserve"> instead.</w:t>
      </w:r>
    </w:p>
    <w:p w14:paraId="281F16EE" w14:textId="04C6AEA5"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 xml:space="preserve">Working teams were asked to nominate items for Session 5 (Working Teams Business). If a particular CEOS entity is not represented in this session, no </w:t>
      </w:r>
      <w:r w:rsidR="00916137">
        <w:rPr>
          <w:rFonts w:ascii="Calibri" w:eastAsia="Calibri" w:hAnsi="Calibri" w:cs="Calibri"/>
        </w:rPr>
        <w:t xml:space="preserve">topic or issue was proposed to </w:t>
      </w:r>
      <w:r>
        <w:rPr>
          <w:rFonts w:ascii="Calibri" w:eastAsia="Calibri" w:hAnsi="Calibri" w:cs="Calibri"/>
        </w:rPr>
        <w:t>the SIT Chair Team</w:t>
      </w:r>
      <w:r w:rsidR="00916137">
        <w:rPr>
          <w:rFonts w:ascii="Calibri" w:eastAsia="Calibri" w:hAnsi="Calibri" w:cs="Calibri"/>
        </w:rPr>
        <w:t xml:space="preserve"> for inclusion</w:t>
      </w:r>
      <w:r>
        <w:rPr>
          <w:rFonts w:ascii="Calibri" w:eastAsia="Calibri" w:hAnsi="Calibri" w:cs="Calibri"/>
        </w:rPr>
        <w:t>. The session has been constructed this way due to time constraints o</w:t>
      </w:r>
      <w:r w:rsidR="00916137">
        <w:rPr>
          <w:rFonts w:ascii="Calibri" w:eastAsia="Calibri" w:hAnsi="Calibri" w:cs="Calibri"/>
        </w:rPr>
        <w:t>f</w:t>
      </w:r>
      <w:r>
        <w:rPr>
          <w:rFonts w:ascii="Calibri" w:eastAsia="Calibri" w:hAnsi="Calibri" w:cs="Calibri"/>
        </w:rPr>
        <w:t xml:space="preserve"> the meeting; there is not enough time for reports from all CEOS groups.</w:t>
      </w:r>
    </w:p>
    <w:p w14:paraId="4BBF60BB" w14:textId="5526AE5B"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 xml:space="preserve">Likewise, due to time constraints, item 5.2 (Update on Aquatic Carbon) has been included in the Working Teams Business session rather than </w:t>
      </w:r>
      <w:r w:rsidR="00916137">
        <w:rPr>
          <w:rFonts w:ascii="Calibri" w:eastAsia="Calibri" w:hAnsi="Calibri" w:cs="Calibri"/>
        </w:rPr>
        <w:t xml:space="preserve">in </w:t>
      </w:r>
      <w:r>
        <w:rPr>
          <w:rFonts w:ascii="Calibri" w:eastAsia="Calibri" w:hAnsi="Calibri" w:cs="Calibri"/>
        </w:rPr>
        <w:t xml:space="preserve">Session 2 (Climate and Carbon). It was suggested that this be made clear to participants. A note </w:t>
      </w:r>
      <w:r w:rsidR="00916137">
        <w:rPr>
          <w:rFonts w:ascii="Calibri" w:eastAsia="Calibri" w:hAnsi="Calibri" w:cs="Calibri"/>
        </w:rPr>
        <w:t xml:space="preserve">to that effect </w:t>
      </w:r>
      <w:r>
        <w:rPr>
          <w:rFonts w:ascii="Calibri" w:eastAsia="Calibri" w:hAnsi="Calibri" w:cs="Calibri"/>
        </w:rPr>
        <w:t>has been added to the carbon session materials.</w:t>
      </w:r>
    </w:p>
    <w:p w14:paraId="07EECF96" w14:textId="1FCE3EED" w:rsidR="00934321" w:rsidRDefault="00BC5679">
      <w:pPr>
        <w:numPr>
          <w:ilvl w:val="0"/>
          <w:numId w:val="3"/>
        </w:numPr>
        <w:spacing w:before="120" w:line="244" w:lineRule="auto"/>
        <w:ind w:left="360"/>
        <w:jc w:val="both"/>
        <w:rPr>
          <w:rFonts w:ascii="Calibri" w:eastAsia="Calibri" w:hAnsi="Calibri" w:cs="Calibri"/>
        </w:rPr>
      </w:pPr>
      <w:r>
        <w:rPr>
          <w:rFonts w:ascii="Calibri" w:eastAsia="Calibri" w:hAnsi="Calibri" w:cs="Calibri"/>
        </w:rPr>
        <w:t xml:space="preserve">Item 7.1 (CEOS Plenary Session) includes an opportunity for the Canadian Space Agency (CSA) to </w:t>
      </w:r>
      <w:r w:rsidR="00916137">
        <w:rPr>
          <w:rFonts w:ascii="Calibri" w:eastAsia="Calibri" w:hAnsi="Calibri" w:cs="Calibri"/>
        </w:rPr>
        <w:t xml:space="preserve">announce </w:t>
      </w:r>
      <w:r>
        <w:rPr>
          <w:rFonts w:ascii="Calibri" w:eastAsia="Calibri" w:hAnsi="Calibri" w:cs="Calibri"/>
        </w:rPr>
        <w:t xml:space="preserve">their </w:t>
      </w:r>
      <w:r w:rsidR="00916137">
        <w:rPr>
          <w:rFonts w:ascii="Calibri" w:eastAsia="Calibri" w:hAnsi="Calibri" w:cs="Calibri"/>
        </w:rPr>
        <w:t>self-</w:t>
      </w:r>
      <w:r>
        <w:rPr>
          <w:rFonts w:ascii="Calibri" w:eastAsia="Calibri" w:hAnsi="Calibri" w:cs="Calibri"/>
        </w:rPr>
        <w:t xml:space="preserve">nomination for </w:t>
      </w:r>
      <w:r w:rsidR="00916137">
        <w:rPr>
          <w:rFonts w:ascii="Calibri" w:eastAsia="Calibri" w:hAnsi="Calibri" w:cs="Calibri"/>
        </w:rPr>
        <w:t xml:space="preserve">the role of </w:t>
      </w:r>
      <w:r>
        <w:rPr>
          <w:rFonts w:ascii="Calibri" w:eastAsia="Calibri" w:hAnsi="Calibri" w:cs="Calibri"/>
        </w:rPr>
        <w:t>2024 CEOS Chair. Also covered in item 7.1</w:t>
      </w:r>
      <w:r w:rsidR="00916137">
        <w:rPr>
          <w:rFonts w:ascii="Calibri" w:eastAsia="Calibri" w:hAnsi="Calibri" w:cs="Calibri"/>
        </w:rPr>
        <w:t>,</w:t>
      </w:r>
      <w:r>
        <w:rPr>
          <w:rFonts w:ascii="Calibri" w:eastAsia="Calibri" w:hAnsi="Calibri" w:cs="Calibri"/>
        </w:rPr>
        <w:t xml:space="preserve"> is the CEOS Executive Officer (CEO) succession discussion. It was suggested that the geographic rotation of the CEOS Chair </w:t>
      </w:r>
      <w:r w:rsidR="00916137">
        <w:rPr>
          <w:rFonts w:ascii="Calibri" w:eastAsia="Calibri" w:hAnsi="Calibri" w:cs="Calibri"/>
        </w:rPr>
        <w:t xml:space="preserve">role as noted in various governing documents (including the CEOS Terms of Reference) </w:t>
      </w:r>
      <w:r>
        <w:rPr>
          <w:rFonts w:ascii="Calibri" w:eastAsia="Calibri" w:hAnsi="Calibri" w:cs="Calibri"/>
        </w:rPr>
        <w:t>be highlighted during item 7.1 for awareness of all agencies.</w:t>
      </w:r>
    </w:p>
    <w:p w14:paraId="6F9E6550" w14:textId="77777777" w:rsidR="00934321" w:rsidRDefault="00BC5679">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AOB</w:t>
      </w:r>
    </w:p>
    <w:p w14:paraId="2AA19444" w14:textId="77777777" w:rsidR="00934321" w:rsidRDefault="00BC5679">
      <w:pPr>
        <w:spacing w:before="120" w:after="120"/>
        <w:jc w:val="both"/>
        <w:rPr>
          <w:rFonts w:ascii="Calibri" w:eastAsia="Calibri" w:hAnsi="Calibri" w:cs="Calibri"/>
          <w:b/>
        </w:rPr>
      </w:pPr>
      <w:r>
        <w:rPr>
          <w:rFonts w:ascii="Calibri" w:eastAsia="Calibri" w:hAnsi="Calibri" w:cs="Calibri"/>
          <w:b/>
        </w:rPr>
        <w:t>GEO Post-2025 Working Group</w:t>
      </w:r>
    </w:p>
    <w:p w14:paraId="13C1C541" w14:textId="566BA59E" w:rsidR="00934321" w:rsidRDefault="00BC5679">
      <w:pPr>
        <w:spacing w:after="120"/>
        <w:jc w:val="both"/>
        <w:rPr>
          <w:rFonts w:ascii="Calibri" w:eastAsia="Calibri" w:hAnsi="Calibri" w:cs="Calibri"/>
        </w:rPr>
      </w:pPr>
      <w:r>
        <w:rPr>
          <w:rFonts w:ascii="Calibri" w:eastAsia="Calibri" w:hAnsi="Calibri" w:cs="Calibri"/>
        </w:rPr>
        <w:t xml:space="preserve">During the last GEO ExCom meeting, there was a decision to create a working group to consider the specifics of GEO post-2025. The ExCom is currently working to agree </w:t>
      </w:r>
      <w:r w:rsidR="006039D4">
        <w:rPr>
          <w:rFonts w:ascii="Calibri" w:eastAsia="Calibri" w:hAnsi="Calibri" w:cs="Calibri"/>
        </w:rPr>
        <w:t xml:space="preserve">on </w:t>
      </w:r>
      <w:r>
        <w:rPr>
          <w:rFonts w:ascii="Calibri" w:eastAsia="Calibri" w:hAnsi="Calibri" w:cs="Calibri"/>
        </w:rPr>
        <w:t xml:space="preserve">Terms of Reference for this group, which is expected to involve </w:t>
      </w:r>
      <w:r w:rsidR="006039D4">
        <w:rPr>
          <w:rFonts w:ascii="Calibri" w:eastAsia="Calibri" w:hAnsi="Calibri" w:cs="Calibri"/>
        </w:rPr>
        <w:t xml:space="preserve">approximately </w:t>
      </w:r>
      <w:r>
        <w:rPr>
          <w:rFonts w:ascii="Calibri" w:eastAsia="Calibri" w:hAnsi="Calibri" w:cs="Calibri"/>
        </w:rPr>
        <w:t xml:space="preserve">25 people from </w:t>
      </w:r>
      <w:r w:rsidR="006039D4">
        <w:rPr>
          <w:rFonts w:ascii="Calibri" w:eastAsia="Calibri" w:hAnsi="Calibri" w:cs="Calibri"/>
        </w:rPr>
        <w:t xml:space="preserve">among </w:t>
      </w:r>
      <w:r>
        <w:rPr>
          <w:rFonts w:ascii="Calibri" w:eastAsia="Calibri" w:hAnsi="Calibri" w:cs="Calibri"/>
        </w:rPr>
        <w:t xml:space="preserve">GEO Members and Participating Organizations. Once the Terms of Reference are </w:t>
      </w:r>
      <w:r w:rsidR="006039D4">
        <w:rPr>
          <w:rFonts w:ascii="Calibri" w:eastAsia="Calibri" w:hAnsi="Calibri" w:cs="Calibri"/>
        </w:rPr>
        <w:t xml:space="preserve">finalized, </w:t>
      </w:r>
      <w:r>
        <w:rPr>
          <w:rFonts w:ascii="Calibri" w:eastAsia="Calibri" w:hAnsi="Calibri" w:cs="Calibri"/>
        </w:rPr>
        <w:t xml:space="preserve">there will be a call for nominations. CEOS should consider </w:t>
      </w:r>
      <w:r w:rsidR="006039D4">
        <w:rPr>
          <w:rFonts w:ascii="Calibri" w:eastAsia="Calibri" w:hAnsi="Calibri" w:cs="Calibri"/>
        </w:rPr>
        <w:t xml:space="preserve">if it wants to name a nominee for GEO to consider for the </w:t>
      </w:r>
      <w:r>
        <w:rPr>
          <w:rFonts w:ascii="Calibri" w:eastAsia="Calibri" w:hAnsi="Calibri" w:cs="Calibri"/>
        </w:rPr>
        <w:t xml:space="preserve">working group. Time for responses is expected to be short, so it is suggested that the SEC agree to a position early and be ready to submit </w:t>
      </w:r>
      <w:r w:rsidR="006039D4">
        <w:rPr>
          <w:rFonts w:ascii="Calibri" w:eastAsia="Calibri" w:hAnsi="Calibri" w:cs="Calibri"/>
        </w:rPr>
        <w:t xml:space="preserve">its </w:t>
      </w:r>
      <w:r>
        <w:rPr>
          <w:rFonts w:ascii="Calibri" w:eastAsia="Calibri" w:hAnsi="Calibri" w:cs="Calibri"/>
        </w:rPr>
        <w:t>nomin</w:t>
      </w:r>
      <w:r w:rsidR="006039D4">
        <w:rPr>
          <w:rFonts w:ascii="Calibri" w:eastAsia="Calibri" w:hAnsi="Calibri" w:cs="Calibri"/>
        </w:rPr>
        <w:t xml:space="preserve">ee </w:t>
      </w:r>
      <w:r>
        <w:rPr>
          <w:rFonts w:ascii="Calibri" w:eastAsia="Calibri" w:hAnsi="Calibri" w:cs="Calibri"/>
        </w:rPr>
        <w:t>when requested.</w:t>
      </w:r>
    </w:p>
    <w:p w14:paraId="0BB90C35" w14:textId="285872DC" w:rsidR="00934321" w:rsidRDefault="00BC5679">
      <w:pPr>
        <w:spacing w:after="120"/>
        <w:jc w:val="both"/>
        <w:rPr>
          <w:rFonts w:ascii="Calibri" w:eastAsia="Calibri" w:hAnsi="Calibri" w:cs="Calibri"/>
        </w:rPr>
      </w:pPr>
      <w:r>
        <w:rPr>
          <w:rFonts w:ascii="Calibri" w:eastAsia="Calibri" w:hAnsi="Calibri" w:cs="Calibri"/>
        </w:rPr>
        <w:t>The timeframes for various milestones and the specifics of the group’s composition were discussed</w:t>
      </w:r>
      <w:r w:rsidR="006039D4">
        <w:rPr>
          <w:rFonts w:ascii="Calibri" w:eastAsia="Calibri" w:hAnsi="Calibri" w:cs="Calibri"/>
        </w:rPr>
        <w:t>.  H</w:t>
      </w:r>
      <w:r>
        <w:rPr>
          <w:rFonts w:ascii="Calibri" w:eastAsia="Calibri" w:hAnsi="Calibri" w:cs="Calibri"/>
        </w:rPr>
        <w:t>owever</w:t>
      </w:r>
      <w:r w:rsidR="006039D4">
        <w:rPr>
          <w:rFonts w:ascii="Calibri" w:eastAsia="Calibri" w:hAnsi="Calibri" w:cs="Calibri"/>
        </w:rPr>
        <w:t>,</w:t>
      </w:r>
      <w:r>
        <w:rPr>
          <w:rFonts w:ascii="Calibri" w:eastAsia="Calibri" w:hAnsi="Calibri" w:cs="Calibri"/>
        </w:rPr>
        <w:t xml:space="preserve"> due to </w:t>
      </w:r>
      <w:r w:rsidR="006039D4">
        <w:rPr>
          <w:rFonts w:ascii="Calibri" w:eastAsia="Calibri" w:hAnsi="Calibri" w:cs="Calibri"/>
        </w:rPr>
        <w:t xml:space="preserve">an </w:t>
      </w:r>
      <w:r>
        <w:rPr>
          <w:rFonts w:ascii="Calibri" w:eastAsia="Calibri" w:hAnsi="Calibri" w:cs="Calibri"/>
        </w:rPr>
        <w:t xml:space="preserve">evolving </w:t>
      </w:r>
      <w:r w:rsidR="006039D4">
        <w:rPr>
          <w:rFonts w:ascii="Calibri" w:eastAsia="Calibri" w:hAnsi="Calibri" w:cs="Calibri"/>
        </w:rPr>
        <w:t>deadline</w:t>
      </w:r>
      <w:r>
        <w:rPr>
          <w:rFonts w:ascii="Calibri" w:eastAsia="Calibri" w:hAnsi="Calibri" w:cs="Calibri"/>
        </w:rPr>
        <w:t xml:space="preserve">, </w:t>
      </w:r>
      <w:r w:rsidR="006039D4">
        <w:rPr>
          <w:rFonts w:ascii="Calibri" w:eastAsia="Calibri" w:hAnsi="Calibri" w:cs="Calibri"/>
        </w:rPr>
        <w:t>it was agreed that a concerted effort must be made to obtain the necessary guidelines and information.</w:t>
      </w:r>
    </w:p>
    <w:p w14:paraId="55160C91" w14:textId="4E70A505" w:rsidR="00934321" w:rsidRDefault="00BC5679">
      <w:pPr>
        <w:spacing w:after="120"/>
        <w:jc w:val="both"/>
        <w:rPr>
          <w:rFonts w:ascii="Calibri" w:eastAsia="Calibri" w:hAnsi="Calibri" w:cs="Calibri"/>
        </w:rPr>
      </w:pPr>
      <w:r>
        <w:rPr>
          <w:rFonts w:ascii="Calibri" w:eastAsia="Calibri" w:hAnsi="Calibri" w:cs="Calibri"/>
        </w:rPr>
        <w:t xml:space="preserve">NASA, CNES, JAXA, and NOAA agreed that </w:t>
      </w:r>
      <w:r w:rsidR="006039D4">
        <w:rPr>
          <w:rFonts w:ascii="Calibri" w:eastAsia="Calibri" w:hAnsi="Calibri" w:cs="Calibri"/>
        </w:rPr>
        <w:t xml:space="preserve">it would be beneficial for </w:t>
      </w:r>
      <w:r>
        <w:rPr>
          <w:rFonts w:ascii="Calibri" w:eastAsia="Calibri" w:hAnsi="Calibri" w:cs="Calibri"/>
        </w:rPr>
        <w:t xml:space="preserve">CEOS </w:t>
      </w:r>
      <w:r w:rsidR="006039D4">
        <w:rPr>
          <w:rFonts w:ascii="Calibri" w:eastAsia="Calibri" w:hAnsi="Calibri" w:cs="Calibri"/>
        </w:rPr>
        <w:t xml:space="preserve">to submit a </w:t>
      </w:r>
      <w:r>
        <w:rPr>
          <w:rFonts w:ascii="Calibri" w:eastAsia="Calibri" w:hAnsi="Calibri" w:cs="Calibri"/>
        </w:rPr>
        <w:t>nomin</w:t>
      </w:r>
      <w:r w:rsidR="006039D4">
        <w:rPr>
          <w:rFonts w:ascii="Calibri" w:eastAsia="Calibri" w:hAnsi="Calibri" w:cs="Calibri"/>
        </w:rPr>
        <w:t xml:space="preserve">ee </w:t>
      </w:r>
      <w:r>
        <w:rPr>
          <w:rFonts w:ascii="Calibri" w:eastAsia="Calibri" w:hAnsi="Calibri" w:cs="Calibri"/>
        </w:rPr>
        <w:t xml:space="preserve"> for the working group.</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34321" w14:paraId="05BB10AC" w14:textId="77777777" w:rsidTr="007E32A3">
        <w:trPr>
          <w:cantSplit/>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9ED032C" w14:textId="77777777" w:rsidR="00934321" w:rsidRDefault="00BC5679">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lastRenderedPageBreak/>
              <w:t>291-01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49F896D" w14:textId="77777777" w:rsidR="00934321" w:rsidRDefault="00BC5679">
            <w:pPr>
              <w:spacing w:line="271" w:lineRule="auto"/>
              <w:jc w:val="both"/>
              <w:rPr>
                <w:rFonts w:ascii="Calibri" w:eastAsia="Calibri" w:hAnsi="Calibri" w:cs="Calibri"/>
                <w:sz w:val="22"/>
                <w:szCs w:val="22"/>
              </w:rPr>
            </w:pPr>
            <w:r>
              <w:rPr>
                <w:rFonts w:ascii="Calibri" w:eastAsia="Calibri" w:hAnsi="Calibri" w:cs="Calibri"/>
                <w:sz w:val="22"/>
                <w:szCs w:val="22"/>
              </w:rPr>
              <w:t>Doug Cripe (GEO Secretariat) to confirm the specifics of the GEO Post-2025 Working Group, including: the due date for the Terms of Reference and nominations, the proposed date for the first meeting of the working group, and the formal nomination process.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767D74B" w14:textId="77777777" w:rsidR="00934321" w:rsidRDefault="00BC5679">
            <w:pPr>
              <w:spacing w:line="271" w:lineRule="auto"/>
              <w:jc w:val="center"/>
              <w:rPr>
                <w:rFonts w:ascii="Calibri" w:eastAsia="Calibri" w:hAnsi="Calibri" w:cs="Calibri"/>
                <w:b/>
                <w:sz w:val="22"/>
                <w:szCs w:val="22"/>
              </w:rPr>
            </w:pPr>
            <w:r>
              <w:rPr>
                <w:rFonts w:ascii="Calibri" w:eastAsia="Calibri" w:hAnsi="Calibri" w:cs="Calibri"/>
                <w:b/>
                <w:sz w:val="22"/>
                <w:szCs w:val="22"/>
              </w:rPr>
              <w:t>SIT-37 (during the GEO presentation)</w:t>
            </w:r>
          </w:p>
        </w:tc>
      </w:tr>
    </w:tbl>
    <w:p w14:paraId="747B4157" w14:textId="77777777" w:rsidR="00934321" w:rsidRDefault="00BC5679" w:rsidP="007E32A3">
      <w:pPr>
        <w:spacing w:before="240" w:after="120"/>
        <w:jc w:val="both"/>
        <w:rPr>
          <w:rFonts w:ascii="Calibri" w:eastAsia="Calibri" w:hAnsi="Calibri" w:cs="Calibri"/>
          <w:b/>
        </w:rPr>
      </w:pPr>
      <w:r>
        <w:rPr>
          <w:rFonts w:ascii="Calibri" w:eastAsia="Calibri" w:hAnsi="Calibri" w:cs="Calibri"/>
          <w:b/>
        </w:rPr>
        <w:t>Proposal for 2024 CEOS Chair from the Canadian Space Agency (CSA)</w:t>
      </w:r>
    </w:p>
    <w:p w14:paraId="3786A2EA" w14:textId="099C83C7" w:rsidR="00934321" w:rsidRDefault="00BC5679">
      <w:pPr>
        <w:spacing w:after="120"/>
        <w:jc w:val="both"/>
        <w:rPr>
          <w:rFonts w:ascii="Calibri" w:eastAsia="Calibri" w:hAnsi="Calibri" w:cs="Calibri"/>
        </w:rPr>
      </w:pPr>
      <w:r>
        <w:rPr>
          <w:rFonts w:ascii="Calibri" w:eastAsia="Calibri" w:hAnsi="Calibri" w:cs="Calibri"/>
        </w:rPr>
        <w:t>A formal nomination letter from CSA for the 2024 CEOS Chair position was sent to CEOS SEC on February 25. It was noted that this nomination is consistent with the geographic rotation of the CEOS Chair role</w:t>
      </w:r>
      <w:r w:rsidR="006039D4">
        <w:rPr>
          <w:rFonts w:ascii="Calibri" w:eastAsia="Calibri" w:hAnsi="Calibri" w:cs="Calibri"/>
        </w:rPr>
        <w:t>, which goes to the Americas region in 2024</w:t>
      </w:r>
      <w:r>
        <w:rPr>
          <w:rFonts w:ascii="Calibri" w:eastAsia="Calibri" w:hAnsi="Calibri" w:cs="Calibri"/>
        </w:rPr>
        <w:t>. Marie-Claire reviewed the formal CEOS Chair nomination process.</w:t>
      </w:r>
    </w:p>
    <w:p w14:paraId="4324ABAC" w14:textId="52779FB6" w:rsidR="00934321" w:rsidRDefault="00BC5679">
      <w:pPr>
        <w:spacing w:after="120"/>
        <w:jc w:val="both"/>
        <w:rPr>
          <w:rFonts w:ascii="Calibri" w:eastAsia="Calibri" w:hAnsi="Calibri" w:cs="Calibri"/>
        </w:rPr>
      </w:pPr>
      <w:r>
        <w:rPr>
          <w:rFonts w:ascii="Calibri" w:eastAsia="Calibri" w:hAnsi="Calibri" w:cs="Calibri"/>
        </w:rPr>
        <w:t xml:space="preserve">CSA has been invited to present the nomination at SIT-37 (Item 7.1). The formal decision will take place at </w:t>
      </w:r>
      <w:r w:rsidR="006039D4">
        <w:rPr>
          <w:rFonts w:ascii="Calibri" w:eastAsia="Calibri" w:hAnsi="Calibri" w:cs="Calibri"/>
        </w:rPr>
        <w:t xml:space="preserve">2022 </w:t>
      </w:r>
      <w:r>
        <w:rPr>
          <w:rFonts w:ascii="Calibri" w:eastAsia="Calibri" w:hAnsi="Calibri" w:cs="Calibri"/>
        </w:rPr>
        <w:t>CEOS Plenary. Should any other nominations be received in the meantime, they will also be considered.</w:t>
      </w:r>
    </w:p>
    <w:p w14:paraId="70DAB5F4" w14:textId="77777777" w:rsidR="00934321" w:rsidRDefault="00BC5679">
      <w:pPr>
        <w:spacing w:after="240"/>
        <w:jc w:val="both"/>
        <w:rPr>
          <w:rFonts w:ascii="Calibri" w:eastAsia="Calibri" w:hAnsi="Calibri" w:cs="Calibri"/>
        </w:rPr>
      </w:pPr>
      <w:r>
        <w:rPr>
          <w:rFonts w:ascii="Calibri" w:eastAsia="Calibri" w:hAnsi="Calibri" w:cs="Calibri"/>
        </w:rPr>
        <w:t>CEOS SEC welcomes the nomination from CSA.</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934321" w14:paraId="5382273A" w14:textId="77777777">
        <w:trPr>
          <w:trHeight w:val="1005"/>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118354FE" w14:textId="77777777" w:rsidR="00934321" w:rsidRDefault="00BC5679">
            <w:pPr>
              <w:spacing w:line="271" w:lineRule="auto"/>
              <w:jc w:val="center"/>
              <w:rPr>
                <w:rFonts w:ascii="Calibri" w:eastAsia="Calibri" w:hAnsi="Calibri" w:cs="Calibri"/>
                <w:b/>
                <w:color w:val="FFFFFF"/>
                <w:sz w:val="22"/>
                <w:szCs w:val="22"/>
              </w:rPr>
            </w:pPr>
            <w:r>
              <w:rPr>
                <w:rFonts w:ascii="Calibri" w:eastAsia="Calibri" w:hAnsi="Calibri" w:cs="Calibri"/>
                <w:b/>
                <w:color w:val="FFFFFF"/>
                <w:sz w:val="22"/>
                <w:szCs w:val="22"/>
              </w:rPr>
              <w:t>291-02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66057C8" w14:textId="77777777" w:rsidR="00934321" w:rsidRDefault="00BC5679">
            <w:pPr>
              <w:spacing w:line="271" w:lineRule="auto"/>
              <w:jc w:val="both"/>
              <w:rPr>
                <w:rFonts w:ascii="Calibri" w:eastAsia="Calibri" w:hAnsi="Calibri" w:cs="Calibri"/>
                <w:sz w:val="22"/>
                <w:szCs w:val="22"/>
              </w:rPr>
            </w:pPr>
            <w:r>
              <w:rPr>
                <w:rFonts w:ascii="Calibri" w:eastAsia="Calibri" w:hAnsi="Calibri" w:cs="Calibri"/>
                <w:sz w:val="22"/>
                <w:szCs w:val="22"/>
              </w:rPr>
              <w:t>CEOS Executive Officer (CEO) to work with the CEOS Chair Team to formally reply to CSA’s nomination for CEOS Chair 2024, and to confirm the process through to CEOS Plenary 2022.</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1486BE" w14:textId="77777777" w:rsidR="00934321" w:rsidRDefault="00BC5679">
            <w:pPr>
              <w:spacing w:line="271" w:lineRule="auto"/>
              <w:jc w:val="center"/>
              <w:rPr>
                <w:rFonts w:ascii="Calibri" w:eastAsia="Calibri" w:hAnsi="Calibri" w:cs="Calibri"/>
                <w:b/>
                <w:sz w:val="22"/>
                <w:szCs w:val="22"/>
              </w:rPr>
            </w:pPr>
            <w:r>
              <w:rPr>
                <w:rFonts w:ascii="Calibri" w:eastAsia="Calibri" w:hAnsi="Calibri" w:cs="Calibri"/>
                <w:b/>
                <w:sz w:val="22"/>
                <w:szCs w:val="22"/>
              </w:rPr>
              <w:t>ASAP</w:t>
            </w:r>
          </w:p>
        </w:tc>
      </w:tr>
    </w:tbl>
    <w:p w14:paraId="4327ADBE" w14:textId="77777777" w:rsidR="00934321" w:rsidRDefault="00BC5679">
      <w:pPr>
        <w:numPr>
          <w:ilvl w:val="0"/>
          <w:numId w:val="1"/>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64412B69" w14:textId="77777777" w:rsidR="00934321" w:rsidRDefault="00BC5679">
      <w:pPr>
        <w:spacing w:before="120" w:after="120"/>
        <w:jc w:val="both"/>
        <w:rPr>
          <w:rFonts w:ascii="Calibri" w:eastAsia="Calibri" w:hAnsi="Calibri" w:cs="Calibri"/>
        </w:rPr>
      </w:pPr>
      <w:r>
        <w:rPr>
          <w:rFonts w:ascii="Calibri" w:eastAsia="Calibri" w:hAnsi="Calibri" w:cs="Calibri"/>
        </w:rPr>
        <w:t>Olivier Marsal (CNES, CEOS Chair Team) thanked everyone for participating. The CNES team looks forward to three productive days of the SIT-37 meeting this week.</w:t>
      </w:r>
    </w:p>
    <w:p w14:paraId="332B4FBC" w14:textId="77777777" w:rsidR="00934321" w:rsidRDefault="00BC5679">
      <w:pPr>
        <w:spacing w:before="120" w:after="120"/>
        <w:jc w:val="both"/>
        <w:rPr>
          <w:rFonts w:ascii="Calibri" w:eastAsia="Calibri" w:hAnsi="Calibri" w:cs="Calibri"/>
        </w:rPr>
      </w:pPr>
      <w:r>
        <w:rPr>
          <w:rFonts w:ascii="Calibri" w:eastAsia="Calibri" w:hAnsi="Calibri" w:cs="Calibri"/>
        </w:rPr>
        <w:t>SEC-292 will be held on April 14, 2022, at the usual time of 7 AM US East. The plan for CEOS SEC teleconferences/meetings leading up to the 2022 Plenary is as follows (typically Thursday):</w:t>
      </w:r>
    </w:p>
    <w:tbl>
      <w:tblPr>
        <w:tblStyle w:val="a1"/>
        <w:tblW w:w="777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4050"/>
      </w:tblGrid>
      <w:tr w:rsidR="00934321" w14:paraId="277AF9DF" w14:textId="77777777">
        <w:trPr>
          <w:trHeight w:val="1245"/>
        </w:trPr>
        <w:tc>
          <w:tcPr>
            <w:tcW w:w="3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9EAB0D"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SEC-292:</w:t>
            </w:r>
            <w:r>
              <w:rPr>
                <w:rFonts w:ascii="Calibri" w:eastAsia="Calibri" w:hAnsi="Calibri" w:cs="Calibri"/>
                <w:sz w:val="20"/>
                <w:szCs w:val="20"/>
              </w:rPr>
              <w:t xml:space="preserve"> April 14, 2022</w:t>
            </w:r>
          </w:p>
          <w:p w14:paraId="2514DDB4"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SEC-293:</w:t>
            </w:r>
            <w:r>
              <w:rPr>
                <w:rFonts w:ascii="Calibri" w:eastAsia="Calibri" w:hAnsi="Calibri" w:cs="Calibri"/>
                <w:sz w:val="20"/>
                <w:szCs w:val="20"/>
              </w:rPr>
              <w:t xml:space="preserve"> May 12, 2022</w:t>
            </w:r>
          </w:p>
          <w:p w14:paraId="2C89FCE9"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SEC-294:</w:t>
            </w:r>
            <w:r>
              <w:rPr>
                <w:rFonts w:ascii="Calibri" w:eastAsia="Calibri" w:hAnsi="Calibri" w:cs="Calibri"/>
                <w:sz w:val="20"/>
                <w:szCs w:val="20"/>
              </w:rPr>
              <w:t xml:space="preserve"> June 9, 2022</w:t>
            </w:r>
          </w:p>
          <w:p w14:paraId="44B84B2A"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SEC-295:</w:t>
            </w:r>
            <w:r>
              <w:rPr>
                <w:rFonts w:ascii="Calibri" w:eastAsia="Calibri" w:hAnsi="Calibri" w:cs="Calibri"/>
                <w:sz w:val="20"/>
                <w:szCs w:val="20"/>
              </w:rPr>
              <w:t xml:space="preserve"> July 21, 2022</w:t>
            </w:r>
          </w:p>
          <w:p w14:paraId="6D285FE6"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SEC-296:</w:t>
            </w:r>
            <w:r>
              <w:rPr>
                <w:rFonts w:ascii="Calibri" w:eastAsia="Calibri" w:hAnsi="Calibri" w:cs="Calibri"/>
                <w:sz w:val="20"/>
                <w:szCs w:val="20"/>
              </w:rPr>
              <w:t xml:space="preserve"> September 1, 2022</w:t>
            </w:r>
          </w:p>
        </w:tc>
        <w:tc>
          <w:tcPr>
            <w:tcW w:w="4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F3EBFF"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SEC-297:</w:t>
            </w:r>
            <w:r>
              <w:rPr>
                <w:rFonts w:ascii="Calibri" w:eastAsia="Calibri" w:hAnsi="Calibri" w:cs="Calibri"/>
                <w:sz w:val="20"/>
                <w:szCs w:val="20"/>
              </w:rPr>
              <w:t xml:space="preserve"> Mid-September (pre-SIT-TW meeting)</w:t>
            </w:r>
          </w:p>
          <w:p w14:paraId="68B16FC6"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SEC-298:</w:t>
            </w:r>
            <w:r>
              <w:rPr>
                <w:rFonts w:ascii="Calibri" w:eastAsia="Calibri" w:hAnsi="Calibri" w:cs="Calibri"/>
                <w:sz w:val="20"/>
                <w:szCs w:val="20"/>
              </w:rPr>
              <w:t xml:space="preserve"> October 13, 2022</w:t>
            </w:r>
          </w:p>
          <w:p w14:paraId="7A19EC79"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SEC-299:</w:t>
            </w:r>
            <w:r>
              <w:rPr>
                <w:rFonts w:ascii="Calibri" w:eastAsia="Calibri" w:hAnsi="Calibri" w:cs="Calibri"/>
                <w:sz w:val="20"/>
                <w:szCs w:val="20"/>
              </w:rPr>
              <w:t xml:space="preserve"> November 10, 2022</w:t>
            </w:r>
          </w:p>
          <w:p w14:paraId="4F91CD3A" w14:textId="77777777" w:rsidR="00934321" w:rsidRDefault="00BC5679">
            <w:pPr>
              <w:widowControl w:val="0"/>
              <w:rPr>
                <w:rFonts w:ascii="Calibri" w:eastAsia="Calibri" w:hAnsi="Calibri" w:cs="Calibri"/>
                <w:sz w:val="20"/>
                <w:szCs w:val="20"/>
              </w:rPr>
            </w:pPr>
            <w:r>
              <w:rPr>
                <w:rFonts w:ascii="Calibri" w:eastAsia="Calibri" w:hAnsi="Calibri" w:cs="Calibri"/>
                <w:sz w:val="20"/>
                <w:szCs w:val="20"/>
                <w:u w:val="single"/>
              </w:rPr>
              <w:t>SEC-300:</w:t>
            </w:r>
            <w:r>
              <w:rPr>
                <w:rFonts w:ascii="Calibri" w:eastAsia="Calibri" w:hAnsi="Calibri" w:cs="Calibri"/>
                <w:sz w:val="20"/>
                <w:szCs w:val="20"/>
              </w:rPr>
              <w:t xml:space="preserve"> Pre-CEOS-36 Plenary meeting</w:t>
            </w:r>
          </w:p>
        </w:tc>
      </w:tr>
    </w:tbl>
    <w:p w14:paraId="33D0A4A6" w14:textId="77777777" w:rsidR="00934321" w:rsidRDefault="00BC5679">
      <w:pPr>
        <w:spacing w:before="240" w:after="120"/>
        <w:jc w:val="both"/>
        <w:rPr>
          <w:rFonts w:ascii="Calibri" w:eastAsia="Calibri" w:hAnsi="Calibri" w:cs="Calibri"/>
        </w:rPr>
      </w:pPr>
      <w:r>
        <w:rPr>
          <w:rFonts w:ascii="Calibri" w:eastAsia="Calibri" w:hAnsi="Calibri" w:cs="Calibri"/>
        </w:rPr>
        <w:t>The start time for all teleconferences will be 7 AM US East. If there are face-to-face meetings, the times will be advised closer to the dates.</w:t>
      </w:r>
    </w:p>
    <w:p w14:paraId="66493677" w14:textId="77777777" w:rsidR="00934321" w:rsidRDefault="00934321">
      <w:pPr>
        <w:spacing w:before="120" w:after="120"/>
        <w:jc w:val="both"/>
        <w:rPr>
          <w:rFonts w:ascii="Calibri" w:eastAsia="Calibri" w:hAnsi="Calibri" w:cs="Calibri"/>
        </w:rPr>
      </w:pPr>
    </w:p>
    <w:p w14:paraId="21BB5BFB" w14:textId="77777777" w:rsidR="00934321" w:rsidRDefault="00934321">
      <w:pPr>
        <w:spacing w:before="120" w:after="120"/>
        <w:jc w:val="both"/>
        <w:rPr>
          <w:rFonts w:ascii="Calibri" w:eastAsia="Calibri" w:hAnsi="Calibri" w:cs="Calibri"/>
        </w:rPr>
      </w:pPr>
    </w:p>
    <w:sectPr w:rsidR="00934321">
      <w:headerReference w:type="even" r:id="rId9"/>
      <w:headerReference w:type="default" r:id="rId10"/>
      <w:footerReference w:type="default" r:id="rId11"/>
      <w:head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8818" w14:textId="77777777" w:rsidR="00884547" w:rsidRDefault="00884547">
      <w:r>
        <w:separator/>
      </w:r>
    </w:p>
  </w:endnote>
  <w:endnote w:type="continuationSeparator" w:id="0">
    <w:p w14:paraId="689839A3" w14:textId="77777777" w:rsidR="00884547" w:rsidRDefault="0088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F3A8" w14:textId="77777777" w:rsidR="00934321" w:rsidRDefault="00934321">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D3679DA" w14:textId="77777777" w:rsidR="00934321" w:rsidRDefault="00BC5679">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8A5B59">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5DED954F" w14:textId="77777777" w:rsidR="00934321" w:rsidRDefault="00934321">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A5AC" w14:textId="77777777" w:rsidR="00884547" w:rsidRDefault="00884547">
      <w:r>
        <w:separator/>
      </w:r>
    </w:p>
  </w:footnote>
  <w:footnote w:type="continuationSeparator" w:id="0">
    <w:p w14:paraId="22ABC16C" w14:textId="77777777" w:rsidR="00884547" w:rsidRDefault="0088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9912" w14:textId="64BA7C6B" w:rsidR="008A5B59" w:rsidRDefault="008A5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2318" w14:textId="21BD3495" w:rsidR="00934321" w:rsidRDefault="00BC5679">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BB7C0F">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291</w:t>
    </w:r>
    <w:r>
      <w:rPr>
        <w:rFonts w:ascii="Calibri" w:eastAsia="Calibri" w:hAnsi="Calibri" w:cs="Calibri"/>
        <w:b/>
        <w:vertAlign w:val="superscript"/>
      </w:rPr>
      <w:t>st</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251EA923" wp14:editId="244B583E">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98502A9" wp14:editId="7EC3F9D0">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2A4F0FEC" w14:textId="77777777" w:rsidR="00934321" w:rsidRDefault="00934321">
                          <w:pPr>
                            <w:textDirection w:val="btLr"/>
                          </w:pPr>
                        </w:p>
                      </w:txbxContent>
                    </wps:txbx>
                    <wps:bodyPr spcFirstLastPara="1" wrap="square" lIns="91425" tIns="45700" rIns="91425" bIns="45700" anchor="t" anchorCtr="0">
                      <a:noAutofit/>
                    </wps:bodyPr>
                  </wps:wsp>
                </a:graphicData>
              </a:graphic>
            </wp:anchor>
          </w:drawing>
        </mc:Choice>
        <mc:Fallback>
          <w:pict>
            <v:rect w14:anchorId="798502A9"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2A4F0FEC" w14:textId="77777777" w:rsidR="00934321" w:rsidRDefault="00934321">
                    <w:pPr>
                      <w:textDirection w:val="btLr"/>
                    </w:pPr>
                  </w:p>
                </w:txbxContent>
              </v:textbox>
              <w10:wrap type="square"/>
            </v:rect>
          </w:pict>
        </mc:Fallback>
      </mc:AlternateContent>
    </w:r>
  </w:p>
  <w:p w14:paraId="5F32F76E" w14:textId="77777777" w:rsidR="00934321" w:rsidRDefault="00934321">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7303" w14:textId="5BF1C25E" w:rsidR="008A5B59" w:rsidRDefault="008A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0818"/>
    <w:multiLevelType w:val="multilevel"/>
    <w:tmpl w:val="24AAF13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45A33636"/>
    <w:multiLevelType w:val="multilevel"/>
    <w:tmpl w:val="C426656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A90ECB"/>
    <w:multiLevelType w:val="multilevel"/>
    <w:tmpl w:val="54F48C1E"/>
    <w:lvl w:ilvl="0">
      <w:start w:val="1"/>
      <w:numFmt w:val="bullet"/>
      <w:lvlText w:val="-"/>
      <w:lvlJc w:val="left"/>
      <w:pPr>
        <w:ind w:left="720" w:hanging="360"/>
      </w:pPr>
      <w:rPr>
        <w:rFonts w:ascii="Courier New" w:hAnsi="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21"/>
    <w:rsid w:val="000F1CB7"/>
    <w:rsid w:val="00197E24"/>
    <w:rsid w:val="003E496F"/>
    <w:rsid w:val="006039D4"/>
    <w:rsid w:val="00622488"/>
    <w:rsid w:val="007E32A3"/>
    <w:rsid w:val="00884547"/>
    <w:rsid w:val="008A5B59"/>
    <w:rsid w:val="00916137"/>
    <w:rsid w:val="00934321"/>
    <w:rsid w:val="00BB7C0F"/>
    <w:rsid w:val="00BC56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8599"/>
  <w15:docId w15:val="{1D12C6C1-0F38-ED4C-9685-03343118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5B59"/>
    <w:pPr>
      <w:tabs>
        <w:tab w:val="center" w:pos="4680"/>
        <w:tab w:val="right" w:pos="9360"/>
      </w:tabs>
    </w:pPr>
  </w:style>
  <w:style w:type="character" w:customStyle="1" w:styleId="HeaderChar">
    <w:name w:val="Header Char"/>
    <w:basedOn w:val="DefaultParagraphFont"/>
    <w:link w:val="Header"/>
    <w:uiPriority w:val="99"/>
    <w:rsid w:val="008A5B59"/>
  </w:style>
  <w:style w:type="paragraph" w:styleId="Footer">
    <w:name w:val="footer"/>
    <w:basedOn w:val="Normal"/>
    <w:link w:val="FooterChar"/>
    <w:uiPriority w:val="99"/>
    <w:unhideWhenUsed/>
    <w:rsid w:val="008A5B59"/>
    <w:pPr>
      <w:tabs>
        <w:tab w:val="center" w:pos="4680"/>
        <w:tab w:val="right" w:pos="9360"/>
      </w:tabs>
    </w:pPr>
  </w:style>
  <w:style w:type="character" w:customStyle="1" w:styleId="FooterChar">
    <w:name w:val="Footer Char"/>
    <w:basedOn w:val="DefaultParagraphFont"/>
    <w:link w:val="Footer"/>
    <w:uiPriority w:val="99"/>
    <w:rsid w:val="008A5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7jODk7UulKLN190_r8EzX0TJOFD9Z-anZfqfrJM_PPg/edit?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AaB7xa37h0kW4uksAR3j93jlp0GfRhx3_Xi-zy8X2Ls/ed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(HQ-DK000)</dc:creator>
  <cp:lastModifiedBy>Matthew Steventon</cp:lastModifiedBy>
  <cp:revision>3</cp:revision>
  <dcterms:created xsi:type="dcterms:W3CDTF">2022-03-30T02:32:00Z</dcterms:created>
  <dcterms:modified xsi:type="dcterms:W3CDTF">2022-04-04T10:54:00Z</dcterms:modified>
</cp:coreProperties>
</file>