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A02907B" w14:textId="34AE4284" w:rsidR="00C90486" w:rsidRDefault="00BC10CC">
      <w:pPr>
        <w:spacing w:before="120"/>
        <w:jc w:val="center"/>
        <w:rPr>
          <w:rFonts w:ascii="Calibri" w:eastAsia="Calibri" w:hAnsi="Calibri" w:cs="Calibri"/>
          <w:i/>
        </w:rPr>
      </w:pPr>
      <w:bookmarkStart w:id="0" w:name="_GoBack"/>
      <w:bookmarkEnd w:id="0"/>
      <w:r>
        <w:rPr>
          <w:rFonts w:ascii="Calibri" w:eastAsia="Calibri" w:hAnsi="Calibri" w:cs="Calibri"/>
          <w:b/>
          <w:sz w:val="28"/>
          <w:szCs w:val="28"/>
        </w:rPr>
        <w:t>Minutes V</w:t>
      </w:r>
      <w:r w:rsidR="005B0DE4">
        <w:rPr>
          <w:rFonts w:ascii="Calibri" w:eastAsia="Calibri" w:hAnsi="Calibri" w:cs="Calibri"/>
          <w:b/>
          <w:sz w:val="28"/>
          <w:szCs w:val="28"/>
        </w:rPr>
        <w:t>1</w:t>
      </w:r>
      <w:r>
        <w:rPr>
          <w:rFonts w:ascii="Calibri" w:eastAsia="Calibri" w:hAnsi="Calibri" w:cs="Calibri"/>
          <w:b/>
          <w:sz w:val="28"/>
          <w:szCs w:val="28"/>
        </w:rPr>
        <w:t>.0</w:t>
      </w:r>
    </w:p>
    <w:p w14:paraId="1F6D7442" w14:textId="77777777" w:rsidR="00C90486" w:rsidRDefault="00C1316D">
      <w:pPr>
        <w:jc w:val="center"/>
        <w:rPr>
          <w:rFonts w:ascii="Calibri" w:eastAsia="Calibri" w:hAnsi="Calibri" w:cs="Calibri"/>
          <w:b/>
          <w:sz w:val="28"/>
          <w:szCs w:val="28"/>
        </w:rPr>
      </w:pPr>
      <w:r>
        <w:rPr>
          <w:rFonts w:ascii="Calibri" w:eastAsia="Calibri" w:hAnsi="Calibri" w:cs="Calibri"/>
          <w:b/>
          <w:sz w:val="28"/>
          <w:szCs w:val="28"/>
        </w:rPr>
        <w:t>229</w:t>
      </w:r>
      <w:r>
        <w:rPr>
          <w:rFonts w:ascii="Calibri" w:eastAsia="Calibri" w:hAnsi="Calibri" w:cs="Calibri"/>
          <w:b/>
          <w:sz w:val="28"/>
          <w:szCs w:val="28"/>
          <w:vertAlign w:val="superscript"/>
        </w:rPr>
        <w:t>th</w:t>
      </w:r>
      <w:r>
        <w:rPr>
          <w:rFonts w:ascii="Calibri" w:eastAsia="Calibri" w:hAnsi="Calibri" w:cs="Calibri"/>
          <w:b/>
          <w:sz w:val="28"/>
          <w:szCs w:val="28"/>
        </w:rPr>
        <w:t xml:space="preserve"> CEOS SECRETARIAT MEETING</w:t>
      </w:r>
    </w:p>
    <w:p w14:paraId="4511DCF2" w14:textId="77777777" w:rsidR="00C90486" w:rsidRDefault="00C1316D">
      <w:pPr>
        <w:jc w:val="center"/>
        <w:rPr>
          <w:rFonts w:ascii="Calibri" w:eastAsia="Calibri" w:hAnsi="Calibri" w:cs="Calibri"/>
        </w:rPr>
      </w:pPr>
      <w:r>
        <w:rPr>
          <w:rFonts w:ascii="Calibri" w:eastAsia="Calibri" w:hAnsi="Calibri" w:cs="Calibri"/>
        </w:rPr>
        <w:t>Wednesday 18th October 2017</w:t>
      </w:r>
      <w:r>
        <w:rPr>
          <w:rFonts w:ascii="Calibri" w:eastAsia="Calibri" w:hAnsi="Calibri" w:cs="Calibri"/>
        </w:rPr>
        <w:br/>
        <w:t>09:00 – 10:00, Room: Salon B/C</w:t>
      </w:r>
      <w:r>
        <w:rPr>
          <w:rFonts w:ascii="Calibri" w:eastAsia="Calibri" w:hAnsi="Calibri" w:cs="Calibri"/>
        </w:rPr>
        <w:br/>
        <w:t>Rapid City, South Dakota, USA</w:t>
      </w:r>
    </w:p>
    <w:p w14:paraId="59560901" w14:textId="77777777" w:rsidR="00C90486" w:rsidRDefault="00C90486">
      <w:pPr>
        <w:jc w:val="center"/>
        <w:rPr>
          <w:rFonts w:ascii="Calibri" w:eastAsia="Calibri" w:hAnsi="Calibri" w:cs="Calibri"/>
        </w:rPr>
      </w:pPr>
    </w:p>
    <w:p w14:paraId="54A44414" w14:textId="77777777" w:rsidR="00C90486" w:rsidRDefault="00C1316D">
      <w:pPr>
        <w:jc w:val="center"/>
        <w:rPr>
          <w:rFonts w:ascii="Calibri" w:eastAsia="Calibri" w:hAnsi="Calibri" w:cs="Calibri"/>
          <w:i/>
        </w:rPr>
      </w:pPr>
      <w:r>
        <w:rPr>
          <w:rFonts w:ascii="Calibri" w:eastAsia="Calibri" w:hAnsi="Calibri" w:cs="Calibri"/>
        </w:rPr>
        <w:t>Chaired by USGS</w:t>
      </w:r>
    </w:p>
    <w:p w14:paraId="3CD48F81" w14:textId="77777777" w:rsidR="00C90486" w:rsidRDefault="00C1316D">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14:paraId="41921258" w14:textId="77777777" w:rsidR="00C90486" w:rsidRDefault="00C1316D">
      <w:pPr>
        <w:rPr>
          <w:rFonts w:ascii="Calibri" w:eastAsia="Calibri" w:hAnsi="Calibri" w:cs="Calibri"/>
          <w:b/>
        </w:rPr>
      </w:pPr>
      <w:r>
        <w:rPr>
          <w:rFonts w:ascii="Calibri" w:eastAsia="Calibri" w:hAnsi="Calibri" w:cs="Calibri"/>
          <w:b/>
        </w:rPr>
        <w:t>CEO: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Jonathon Ross</w:t>
      </w:r>
      <w:r>
        <w:rPr>
          <w:rFonts w:ascii="Calibri" w:eastAsia="Calibri" w:hAnsi="Calibri" w:cs="Calibri"/>
          <w:b/>
        </w:rPr>
        <w:tab/>
      </w:r>
    </w:p>
    <w:p w14:paraId="1BD68294" w14:textId="77777777" w:rsidR="00C90486" w:rsidRDefault="00C1316D">
      <w:pPr>
        <w:rPr>
          <w:rFonts w:ascii="Calibri" w:eastAsia="Calibri" w:hAnsi="Calibri" w:cs="Calibri"/>
        </w:rPr>
      </w:pPr>
      <w:r>
        <w:rPr>
          <w:rFonts w:ascii="Calibri" w:eastAsia="Calibri" w:hAnsi="Calibri" w:cs="Calibri"/>
          <w:b/>
        </w:rPr>
        <w:t>CSIRO: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Alex Held, Flora Kerblat</w:t>
      </w:r>
    </w:p>
    <w:p w14:paraId="0F5C1B9F" w14:textId="77777777" w:rsidR="00C90486" w:rsidRDefault="00C1316D">
      <w:pPr>
        <w:rPr>
          <w:rFonts w:ascii="Calibri" w:eastAsia="Calibri" w:hAnsi="Calibri" w:cs="Calibri"/>
          <w:b/>
        </w:rPr>
      </w:pPr>
      <w:r>
        <w:rPr>
          <w:rFonts w:ascii="Calibri" w:eastAsia="Calibri" w:hAnsi="Calibri" w:cs="Calibri"/>
          <w:b/>
        </w:rPr>
        <w:t>Incoming CEO:</w:t>
      </w:r>
      <w:r>
        <w:rPr>
          <w:rFonts w:ascii="Calibri" w:eastAsia="Calibri" w:hAnsi="Calibri" w:cs="Calibri"/>
          <w:b/>
        </w:rPr>
        <w:tab/>
      </w:r>
      <w:r>
        <w:rPr>
          <w:rFonts w:ascii="Calibri" w:eastAsia="Calibri" w:hAnsi="Calibri" w:cs="Calibri"/>
          <w:b/>
        </w:rPr>
        <w:tab/>
      </w:r>
      <w:r>
        <w:rPr>
          <w:rFonts w:ascii="Calibri" w:eastAsia="Calibri" w:hAnsi="Calibri" w:cs="Calibri"/>
        </w:rPr>
        <w:t>Steven Hosford</w:t>
      </w:r>
      <w:r>
        <w:rPr>
          <w:rFonts w:ascii="Calibri" w:eastAsia="Calibri" w:hAnsi="Calibri" w:cs="Calibri"/>
          <w:b/>
        </w:rPr>
        <w:tab/>
      </w:r>
    </w:p>
    <w:p w14:paraId="5B9C4A8C" w14:textId="77777777" w:rsidR="00C90486" w:rsidRDefault="00C1316D">
      <w:pPr>
        <w:rPr>
          <w:rFonts w:ascii="Calibri" w:eastAsia="Calibri" w:hAnsi="Calibri" w:cs="Calibri"/>
        </w:rPr>
      </w:pPr>
      <w:r>
        <w:rPr>
          <w:rFonts w:ascii="Calibri" w:eastAsia="Calibri" w:hAnsi="Calibri" w:cs="Calibri"/>
          <w:b/>
        </w:rPr>
        <w:t>COM:</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Astrid Koch,</w:t>
      </w:r>
      <w:r>
        <w:rPr>
          <w:rFonts w:ascii="Calibri" w:eastAsia="Calibri" w:hAnsi="Calibri" w:cs="Calibri"/>
          <w:b/>
        </w:rPr>
        <w:t xml:space="preserve"> </w:t>
      </w:r>
      <w:r>
        <w:rPr>
          <w:rFonts w:ascii="Calibri" w:eastAsia="Calibri" w:hAnsi="Calibri" w:cs="Calibri"/>
        </w:rPr>
        <w:t>Mauro Facchini, Michael Berger, Mark Dowell</w:t>
      </w:r>
    </w:p>
    <w:p w14:paraId="15E4C802" w14:textId="77777777" w:rsidR="00C90486" w:rsidRDefault="00C1316D">
      <w:pPr>
        <w:rPr>
          <w:rFonts w:ascii="Calibri" w:eastAsia="Calibri" w:hAnsi="Calibri" w:cs="Calibri"/>
        </w:rPr>
      </w:pPr>
      <w:r>
        <w:rPr>
          <w:rFonts w:ascii="Calibri" w:eastAsia="Calibri" w:hAnsi="Calibri" w:cs="Calibri"/>
          <w:b/>
        </w:rPr>
        <w:t>ESA/SIT Chair Team:</w:t>
      </w:r>
      <w:r>
        <w:rPr>
          <w:rFonts w:ascii="Calibri" w:eastAsia="Calibri" w:hAnsi="Calibri" w:cs="Calibri"/>
          <w:b/>
        </w:rPr>
        <w:tab/>
      </w:r>
      <w:r>
        <w:rPr>
          <w:rFonts w:ascii="Calibri" w:eastAsia="Calibri" w:hAnsi="Calibri" w:cs="Calibri"/>
          <w:b/>
        </w:rPr>
        <w:tab/>
      </w:r>
      <w:r>
        <w:rPr>
          <w:rFonts w:ascii="Calibri" w:eastAsia="Calibri" w:hAnsi="Calibri" w:cs="Calibri"/>
        </w:rPr>
        <w:t>Stephen Briggs, Ivan Petiteville, Simonetta Cheli</w:t>
      </w:r>
    </w:p>
    <w:p w14:paraId="04D9C4D4" w14:textId="77777777" w:rsidR="00C90486" w:rsidRDefault="00C1316D">
      <w:pPr>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Paul Counet, Robert Husband</w:t>
      </w:r>
    </w:p>
    <w:p w14:paraId="3160B329" w14:textId="77777777" w:rsidR="00C90486" w:rsidRDefault="00C1316D">
      <w:pPr>
        <w:ind w:left="2160" w:hanging="2160"/>
        <w:rPr>
          <w:rFonts w:ascii="Calibri" w:eastAsia="Calibri" w:hAnsi="Calibri" w:cs="Calibri"/>
        </w:rPr>
      </w:pPr>
      <w:r>
        <w:rPr>
          <w:rFonts w:ascii="Calibri" w:eastAsia="Calibri" w:hAnsi="Calibri" w:cs="Calibri"/>
          <w:b/>
        </w:rPr>
        <w:t>GEO Secretariat:</w:t>
      </w:r>
      <w:r>
        <w:rPr>
          <w:rFonts w:ascii="Calibri" w:eastAsia="Calibri" w:hAnsi="Calibri" w:cs="Calibri"/>
          <w:b/>
        </w:rPr>
        <w:tab/>
      </w:r>
      <w:r>
        <w:rPr>
          <w:rFonts w:ascii="Calibri" w:eastAsia="Calibri" w:hAnsi="Calibri" w:cs="Calibri"/>
          <w:b/>
        </w:rPr>
        <w:tab/>
      </w:r>
      <w:r>
        <w:rPr>
          <w:rFonts w:ascii="Calibri" w:eastAsia="Calibri" w:hAnsi="Calibri" w:cs="Calibri"/>
        </w:rPr>
        <w:t>Barbara Ryan, Akiko Noda</w:t>
      </w:r>
    </w:p>
    <w:p w14:paraId="65C603EF" w14:textId="77777777" w:rsidR="00C90486" w:rsidRDefault="00C1316D">
      <w:pPr>
        <w:ind w:left="2160" w:hanging="2160"/>
        <w:rPr>
          <w:rFonts w:ascii="Calibri" w:eastAsia="Calibri" w:hAnsi="Calibri" w:cs="Calibri"/>
        </w:rPr>
      </w:pPr>
      <w:r>
        <w:rPr>
          <w:rFonts w:ascii="Calibri" w:eastAsia="Calibri" w:hAnsi="Calibri" w:cs="Calibri"/>
          <w:b/>
        </w:rPr>
        <w:t>JAXA:</w:t>
      </w:r>
      <w:r>
        <w:rPr>
          <w:rFonts w:ascii="Calibri" w:eastAsia="Calibri" w:hAnsi="Calibri" w:cs="Calibri"/>
        </w:rPr>
        <w:tab/>
      </w:r>
      <w:r>
        <w:rPr>
          <w:rFonts w:ascii="Calibri" w:eastAsia="Calibri" w:hAnsi="Calibri" w:cs="Calibri"/>
        </w:rPr>
        <w:tab/>
        <w:t>Osamu Ochiai, Koji Akiyama</w:t>
      </w:r>
    </w:p>
    <w:p w14:paraId="7891D212" w14:textId="77777777" w:rsidR="00C90486" w:rsidRDefault="00C1316D">
      <w:pPr>
        <w:rPr>
          <w:rFonts w:ascii="Calibri" w:eastAsia="Calibri" w:hAnsi="Calibri" w:cs="Calibri"/>
        </w:rPr>
      </w:pPr>
      <w:r>
        <w:rPr>
          <w:rFonts w:ascii="Calibri" w:eastAsia="Calibri" w:hAnsi="Calibri" w:cs="Calibri"/>
          <w:b/>
        </w:rPr>
        <w:t>NASA: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Mike Freilich, Christine Bognar</w:t>
      </w:r>
    </w:p>
    <w:p w14:paraId="0D34EC1C" w14:textId="77777777" w:rsidR="00C90486" w:rsidRDefault="00C1316D">
      <w:pPr>
        <w:rPr>
          <w:rFonts w:ascii="Calibri" w:eastAsia="Calibri" w:hAnsi="Calibri" w:cs="Calibri"/>
        </w:rPr>
      </w:pPr>
      <w:r>
        <w:rPr>
          <w:rFonts w:ascii="Calibri" w:eastAsia="Calibri" w:hAnsi="Calibri" w:cs="Calibri"/>
          <w:b/>
        </w:rPr>
        <w:t>NOAA/SIT Vice-Chair Team:</w:t>
      </w:r>
      <w:r>
        <w:rPr>
          <w:rFonts w:ascii="Calibri" w:eastAsia="Calibri" w:hAnsi="Calibri" w:cs="Calibri"/>
          <w:b/>
        </w:rPr>
        <w:tab/>
      </w:r>
      <w:r>
        <w:rPr>
          <w:rFonts w:ascii="Calibri" w:eastAsia="Calibri" w:hAnsi="Calibri" w:cs="Calibri"/>
        </w:rPr>
        <w:t>Steve Volz, Kerry Sawyer, Chuck Wooldridge</w:t>
      </w:r>
    </w:p>
    <w:p w14:paraId="4252B37B" w14:textId="77777777" w:rsidR="00C90486" w:rsidRDefault="00C1316D">
      <w:pPr>
        <w:rPr>
          <w:rFonts w:ascii="Calibri" w:eastAsia="Calibri" w:hAnsi="Calibri" w:cs="Calibri"/>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Brian Killough</w:t>
      </w:r>
    </w:p>
    <w:p w14:paraId="79BC5032" w14:textId="77777777" w:rsidR="00C90486" w:rsidRDefault="00C1316D">
      <w:pPr>
        <w:ind w:left="2940" w:hanging="2970"/>
        <w:rPr>
          <w:rFonts w:ascii="Calibri" w:eastAsia="Calibri" w:hAnsi="Calibri" w:cs="Calibri"/>
          <w:color w:val="FF0000"/>
        </w:rPr>
      </w:pPr>
      <w:r>
        <w:rPr>
          <w:rFonts w:ascii="Calibri" w:eastAsia="Calibri" w:hAnsi="Calibri" w:cs="Calibri"/>
          <w:b/>
        </w:rPr>
        <w:t xml:space="preserve">USGS:                                           </w:t>
      </w:r>
      <w:r>
        <w:rPr>
          <w:rFonts w:ascii="Calibri" w:eastAsia="Calibri" w:hAnsi="Calibri" w:cs="Calibri"/>
        </w:rPr>
        <w:t>Frank Kelly, Steve Labahn, Jenn Lacey, Eric Wood, Matthew Steventon, Stephen Ward</w:t>
      </w:r>
    </w:p>
    <w:p w14:paraId="485D7830" w14:textId="77777777" w:rsidR="00C90486" w:rsidRDefault="00C1316D">
      <w:pPr>
        <w:rPr>
          <w:rFonts w:ascii="Calibri" w:eastAsia="Calibri" w:hAnsi="Calibri" w:cs="Calibri"/>
        </w:rPr>
      </w:pPr>
      <w:r>
        <w:rPr>
          <w:rFonts w:ascii="Calibri" w:eastAsia="Calibri" w:hAnsi="Calibri" w:cs="Calibri"/>
          <w:b/>
        </w:rPr>
        <w:t>WGCapD: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Senthil Kumar</w:t>
      </w:r>
    </w:p>
    <w:p w14:paraId="44D8A42D" w14:textId="77777777" w:rsidR="00C90486" w:rsidRDefault="00C1316D">
      <w:pPr>
        <w:rPr>
          <w:rFonts w:ascii="Calibri" w:eastAsia="Calibri" w:hAnsi="Calibri" w:cs="Calibri"/>
        </w:rPr>
      </w:pPr>
      <w:r>
        <w:rPr>
          <w:rFonts w:ascii="Calibri" w:eastAsia="Calibri" w:hAnsi="Calibri" w:cs="Calibri"/>
          <w:b/>
        </w:rPr>
        <w:t>WGClimate: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Pascal Lecomte, Joerg Schulz</w:t>
      </w:r>
    </w:p>
    <w:p w14:paraId="461F2AEA" w14:textId="77777777" w:rsidR="00C90486" w:rsidRDefault="00C1316D">
      <w:pPr>
        <w:rPr>
          <w:rFonts w:ascii="Calibri" w:eastAsia="Calibri" w:hAnsi="Calibri" w:cs="Calibri"/>
        </w:rPr>
      </w:pPr>
      <w:r>
        <w:rPr>
          <w:rFonts w:ascii="Calibri" w:eastAsia="Calibri" w:hAnsi="Calibri" w:cs="Calibri"/>
          <w:b/>
        </w:rPr>
        <w:t>WGCV:</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t>Kurt Thome</w:t>
      </w:r>
    </w:p>
    <w:p w14:paraId="34BE214F" w14:textId="77777777" w:rsidR="00C90486" w:rsidRDefault="00C1316D">
      <w:pPr>
        <w:rPr>
          <w:rFonts w:ascii="Calibri" w:eastAsia="Calibri" w:hAnsi="Calibri" w:cs="Calibri"/>
        </w:rPr>
      </w:pPr>
      <w:r>
        <w:rPr>
          <w:rFonts w:ascii="Calibri" w:eastAsia="Calibri" w:hAnsi="Calibri" w:cs="Calibri"/>
          <w:b/>
        </w:rPr>
        <w:t>WGDisasters: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Stéphane Chalifoux</w:t>
      </w:r>
    </w:p>
    <w:p w14:paraId="7D10A66B" w14:textId="77777777" w:rsidR="00C90486" w:rsidRDefault="00C1316D">
      <w:pPr>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Andrew Mitchell, Mirko Albani</w:t>
      </w:r>
    </w:p>
    <w:p w14:paraId="02CD4518" w14:textId="77777777" w:rsidR="00C90486" w:rsidRDefault="00C1316D">
      <w:pPr>
        <w:numPr>
          <w:ilvl w:val="0"/>
          <w:numId w:val="1"/>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Welcome and Introductions</w:t>
      </w:r>
    </w:p>
    <w:p w14:paraId="17E064B1" w14:textId="77777777" w:rsidR="00C90486" w:rsidRDefault="00C1316D">
      <w:pPr>
        <w:spacing w:before="120" w:after="120"/>
        <w:jc w:val="both"/>
        <w:rPr>
          <w:rFonts w:ascii="Calibri" w:eastAsia="Calibri" w:hAnsi="Calibri" w:cs="Calibri"/>
        </w:rPr>
      </w:pPr>
      <w:r>
        <w:rPr>
          <w:rFonts w:ascii="Calibri" w:eastAsia="Calibri" w:hAnsi="Calibri" w:cs="Calibri"/>
        </w:rPr>
        <w:t>Frank Kelly (USGS, CEOS Chair) wel</w:t>
      </w:r>
      <w:r w:rsidR="005B0DE4">
        <w:rPr>
          <w:rFonts w:ascii="Calibri" w:eastAsia="Calibri" w:hAnsi="Calibri" w:cs="Calibri"/>
        </w:rPr>
        <w:t>comed everyone to CEOS SEC-229.</w:t>
      </w:r>
    </w:p>
    <w:p w14:paraId="16838BE9" w14:textId="77777777" w:rsidR="00C90486" w:rsidRDefault="00C1316D">
      <w:pPr>
        <w:numPr>
          <w:ilvl w:val="0"/>
          <w:numId w:val="1"/>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Review of Agenda</w:t>
      </w:r>
    </w:p>
    <w:p w14:paraId="4F9B1733" w14:textId="77777777" w:rsidR="00C90486" w:rsidRDefault="00C1316D">
      <w:pPr>
        <w:spacing w:before="120" w:after="120"/>
        <w:jc w:val="both"/>
        <w:rPr>
          <w:rFonts w:ascii="Calibri" w:eastAsia="Calibri" w:hAnsi="Calibri" w:cs="Calibri"/>
        </w:rPr>
      </w:pPr>
      <w:r>
        <w:rPr>
          <w:rFonts w:ascii="Calibri" w:eastAsia="Calibri" w:hAnsi="Calibri" w:cs="Calibri"/>
        </w:rPr>
        <w:t>Frank Kelly (USGS, CEOS Chair) reviewed the agenda and asked for feedback on the agenda/additional agenda items.</w:t>
      </w:r>
    </w:p>
    <w:p w14:paraId="0BD5EA27" w14:textId="77777777" w:rsidR="00C90486" w:rsidRDefault="00C1316D">
      <w:pPr>
        <w:numPr>
          <w:ilvl w:val="0"/>
          <w:numId w:val="1"/>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Review of Actions Related to Plenary</w:t>
      </w:r>
    </w:p>
    <w:p w14:paraId="28849FDA" w14:textId="77777777" w:rsidR="00C90486" w:rsidRDefault="00C1316D">
      <w:pPr>
        <w:spacing w:before="120" w:after="120"/>
        <w:jc w:val="both"/>
        <w:rPr>
          <w:rFonts w:ascii="Calibri" w:eastAsia="Calibri" w:hAnsi="Calibri" w:cs="Calibri"/>
          <w:i/>
        </w:rPr>
      </w:pPr>
      <w:r>
        <w:rPr>
          <w:rFonts w:ascii="Calibri" w:eastAsia="Calibri" w:hAnsi="Calibri" w:cs="Calibri"/>
          <w:b/>
          <w:i/>
        </w:rPr>
        <w:t>228-10:</w:t>
      </w:r>
      <w:r>
        <w:rPr>
          <w:rFonts w:ascii="Calibri" w:eastAsia="Calibri" w:hAnsi="Calibri" w:cs="Calibri"/>
          <w:i/>
        </w:rPr>
        <w:t xml:space="preserve"> CEOS Chair Team to follow up all agencies with nominations marked as TBC in the ‘Open CEOS Leadership Positions’ table ahead of Plenary, with the goal of confirming or removing these nominations before the meeting.</w:t>
      </w:r>
    </w:p>
    <w:p w14:paraId="02F54531" w14:textId="77777777" w:rsidR="00C90486" w:rsidRDefault="00C1316D">
      <w:pPr>
        <w:spacing w:before="120" w:after="120"/>
        <w:jc w:val="both"/>
        <w:rPr>
          <w:rFonts w:ascii="Calibri" w:eastAsia="Calibri" w:hAnsi="Calibri" w:cs="Calibri"/>
        </w:rPr>
      </w:pPr>
      <w:r>
        <w:rPr>
          <w:rFonts w:ascii="Calibri" w:eastAsia="Calibri" w:hAnsi="Calibri" w:cs="Calibri"/>
        </w:rPr>
        <w:t>Steve reported that this action is now complete. The TBCs in the table have all been resolved and official announcements are forthcoming.</w:t>
      </w:r>
    </w:p>
    <w:p w14:paraId="166C17DC" w14:textId="77777777" w:rsidR="005B0DE4" w:rsidRDefault="005B0DE4">
      <w:pPr>
        <w:rPr>
          <w:rFonts w:ascii="Calibri" w:eastAsia="Calibri" w:hAnsi="Calibri" w:cs="Calibri"/>
          <w:b/>
          <w:i/>
        </w:rPr>
      </w:pPr>
      <w:r>
        <w:rPr>
          <w:rFonts w:ascii="Calibri" w:eastAsia="Calibri" w:hAnsi="Calibri" w:cs="Calibri"/>
          <w:b/>
          <w:i/>
        </w:rPr>
        <w:br w:type="page"/>
      </w:r>
    </w:p>
    <w:p w14:paraId="4BDC0919" w14:textId="77777777" w:rsidR="00C90486" w:rsidRDefault="00C1316D">
      <w:pPr>
        <w:spacing w:before="120" w:after="120"/>
        <w:jc w:val="both"/>
        <w:rPr>
          <w:rFonts w:ascii="Calibri" w:eastAsia="Calibri" w:hAnsi="Calibri" w:cs="Calibri"/>
          <w:i/>
        </w:rPr>
      </w:pPr>
      <w:r>
        <w:rPr>
          <w:rFonts w:ascii="Calibri" w:eastAsia="Calibri" w:hAnsi="Calibri" w:cs="Calibri"/>
          <w:b/>
          <w:i/>
        </w:rPr>
        <w:lastRenderedPageBreak/>
        <w:t>30-10:</w:t>
      </w:r>
      <w:r>
        <w:rPr>
          <w:rFonts w:ascii="Calibri" w:eastAsia="Calibri" w:hAnsi="Calibri" w:cs="Calibri"/>
          <w:i/>
        </w:rPr>
        <w:t xml:space="preserve"> CEOS Agencies to provide updates at the 31st CEOS Plenary on opportunities taken forward from the Non‐meteorological Applications for Next Generation Geostationary Satellites Study.</w:t>
      </w:r>
    </w:p>
    <w:p w14:paraId="5355DB13" w14:textId="77777777" w:rsidR="00C90486" w:rsidRDefault="00C1316D">
      <w:pPr>
        <w:spacing w:before="120" w:after="120"/>
        <w:jc w:val="both"/>
        <w:rPr>
          <w:rFonts w:ascii="Calibri" w:eastAsia="Calibri" w:hAnsi="Calibri" w:cs="Calibri"/>
          <w:i/>
        </w:rPr>
      </w:pPr>
      <w:r>
        <w:rPr>
          <w:rFonts w:ascii="Calibri" w:eastAsia="Calibri" w:hAnsi="Calibri" w:cs="Calibri"/>
          <w:b/>
          <w:i/>
        </w:rPr>
        <w:t>30-11:</w:t>
      </w:r>
      <w:r>
        <w:rPr>
          <w:rFonts w:ascii="Calibri" w:eastAsia="Calibri" w:hAnsi="Calibri" w:cs="Calibri"/>
          <w:i/>
        </w:rPr>
        <w:t xml:space="preserve"> EUMETSAT to provide the final Non‐meteorological Applications for Next Generation Geostationary Satellites Study to CGMS and provide any feedback from CGMS Agencies via the CEOS Secretariat and an update at the 31st CEOS Plenary.</w:t>
      </w:r>
    </w:p>
    <w:p w14:paraId="1FC23D53" w14:textId="77777777" w:rsidR="00C90486" w:rsidRDefault="00C1316D">
      <w:pPr>
        <w:spacing w:before="120" w:after="120"/>
        <w:jc w:val="both"/>
        <w:rPr>
          <w:rFonts w:ascii="Calibri" w:eastAsia="Calibri" w:hAnsi="Calibri" w:cs="Calibri"/>
        </w:rPr>
      </w:pPr>
      <w:r>
        <w:rPr>
          <w:rFonts w:ascii="Calibri" w:eastAsia="Calibri" w:hAnsi="Calibri" w:cs="Calibri"/>
        </w:rPr>
        <w:t>We need to identify an appropriate point in the Plenary agenda for an update on 30-10 and 30-11. Jono suggested covering these under the action review item, however there is not a lot of time allocated. 30-10 can likely be accommodated, but 30-11 might stretch the time allocated. Jono asked agencies to identify whether they will have interventions. NOAA and CSIRO indicated that they have inputs. Given that few interventions are expected, it was agreed that both of these actions can be covered under the action review.</w:t>
      </w:r>
    </w:p>
    <w:p w14:paraId="79B74F53" w14:textId="77777777" w:rsidR="00C90486" w:rsidRDefault="00C1316D">
      <w:pPr>
        <w:spacing w:before="120" w:after="120"/>
        <w:jc w:val="both"/>
        <w:rPr>
          <w:rFonts w:ascii="Calibri" w:eastAsia="Calibri" w:hAnsi="Calibri" w:cs="Calibri"/>
          <w:i/>
        </w:rPr>
      </w:pPr>
      <w:r>
        <w:rPr>
          <w:rFonts w:ascii="Calibri" w:eastAsia="Calibri" w:hAnsi="Calibri" w:cs="Calibri"/>
          <w:b/>
          <w:i/>
        </w:rPr>
        <w:t>30-12:</w:t>
      </w:r>
      <w:r>
        <w:rPr>
          <w:rFonts w:ascii="Calibri" w:eastAsia="Calibri" w:hAnsi="Calibri" w:cs="Calibri"/>
          <w:i/>
        </w:rPr>
        <w:t xml:space="preserve"> Given the risk to the current and future passive microwave constellation for sea surface temperature and the need for a redundant 7 GHz capability, CEOS to encourage its Agencies to ensure the continuity of existing capabilities and to coordinate efforts to ensure</w:t>
      </w:r>
      <w:r>
        <w:rPr>
          <w:rFonts w:ascii="Calibri" w:eastAsia="Calibri" w:hAnsi="Calibri" w:cs="Calibri"/>
          <w:i/>
        </w:rPr>
        <w:br/>
        <w:t>continuity and redundancy of these measurements in the future. The CEOS Sea Surface Temperature Virtual Constellation (SST-VC) to report a status update via the SIT Chair at the 31st CEOS Plenary.</w:t>
      </w:r>
    </w:p>
    <w:p w14:paraId="086B0982" w14:textId="77777777" w:rsidR="00C90486" w:rsidRDefault="00C1316D">
      <w:pPr>
        <w:spacing w:before="120" w:after="120"/>
        <w:jc w:val="both"/>
        <w:rPr>
          <w:rFonts w:ascii="Calibri" w:eastAsia="Calibri" w:hAnsi="Calibri" w:cs="Calibri"/>
        </w:rPr>
      </w:pPr>
      <w:r>
        <w:rPr>
          <w:rFonts w:ascii="Calibri" w:eastAsia="Calibri" w:hAnsi="Calibri" w:cs="Calibri"/>
        </w:rPr>
        <w:t>This action will be covered by Jean</w:t>
      </w:r>
      <w:r w:rsidR="005B0DE4">
        <w:rPr>
          <w:rFonts w:ascii="Calibri" w:eastAsia="Calibri" w:hAnsi="Calibri" w:cs="Calibri"/>
        </w:rPr>
        <w:t>-Louis Fellous under item 10.4.</w:t>
      </w:r>
    </w:p>
    <w:p w14:paraId="0D587880" w14:textId="77777777" w:rsidR="00C90486" w:rsidRDefault="00C1316D">
      <w:pPr>
        <w:numPr>
          <w:ilvl w:val="0"/>
          <w:numId w:val="1"/>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Walkthrough of the 31st CEOS Plenary Agenda</w:t>
      </w:r>
    </w:p>
    <w:p w14:paraId="161389CA" w14:textId="77777777" w:rsidR="00C90486" w:rsidRDefault="00C1316D" w:rsidP="005B0DE4">
      <w:pPr>
        <w:spacing w:before="120" w:after="120"/>
        <w:jc w:val="both"/>
        <w:rPr>
          <w:rFonts w:ascii="Calibri" w:eastAsia="Calibri" w:hAnsi="Calibri" w:cs="Calibri"/>
        </w:rPr>
      </w:pPr>
      <w:r>
        <w:rPr>
          <w:rFonts w:ascii="Calibri" w:eastAsia="Calibri" w:hAnsi="Calibri" w:cs="Calibri"/>
        </w:rPr>
        <w:t>Steve Labahn outlined the flow and timing for the agenda.</w:t>
      </w:r>
    </w:p>
    <w:p w14:paraId="0699C235" w14:textId="77777777" w:rsidR="00C90486" w:rsidRDefault="00C1316D" w:rsidP="005B0DE4">
      <w:pPr>
        <w:spacing w:before="120" w:after="240"/>
        <w:jc w:val="both"/>
        <w:rPr>
          <w:rFonts w:ascii="Calibri" w:eastAsia="Calibri" w:hAnsi="Calibri" w:cs="Calibri"/>
        </w:rPr>
      </w:pPr>
      <w:r>
        <w:rPr>
          <w:rFonts w:ascii="Calibri" w:eastAsia="Calibri" w:hAnsi="Calibri" w:cs="Calibri"/>
        </w:rPr>
        <w:t>Mark Dowell noted that he will be presenting item 3.2 (AC-VC Greenhouse Gas Constellation) with David Crisp supporting on GoToMeeting.</w:t>
      </w:r>
    </w:p>
    <w:tbl>
      <w:tblPr>
        <w:tblStyle w:val="a"/>
        <w:tblW w:w="862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5"/>
        <w:gridCol w:w="5325"/>
        <w:gridCol w:w="1935"/>
      </w:tblGrid>
      <w:tr w:rsidR="00C90486" w14:paraId="292C9EDC" w14:textId="77777777">
        <w:trPr>
          <w:trHeight w:val="680"/>
        </w:trPr>
        <w:tc>
          <w:tcPr>
            <w:tcW w:w="136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53BC2B18" w14:textId="77777777" w:rsidR="00C90486" w:rsidRDefault="00C1316D" w:rsidP="005B0DE4">
            <w:pPr>
              <w:widowControl/>
              <w:jc w:val="center"/>
              <w:rPr>
                <w:rFonts w:ascii="Calibri" w:eastAsia="Calibri" w:hAnsi="Calibri" w:cs="Calibri"/>
                <w:b/>
                <w:color w:val="FFFFFF"/>
                <w:sz w:val="22"/>
                <w:szCs w:val="22"/>
              </w:rPr>
            </w:pPr>
            <w:r>
              <w:rPr>
                <w:rFonts w:ascii="Calibri" w:eastAsia="Calibri" w:hAnsi="Calibri" w:cs="Calibri"/>
                <w:b/>
                <w:color w:val="FFFFFF"/>
                <w:sz w:val="22"/>
                <w:szCs w:val="22"/>
              </w:rPr>
              <w:t>229-01</w:t>
            </w:r>
          </w:p>
        </w:tc>
        <w:tc>
          <w:tcPr>
            <w:tcW w:w="5325" w:type="dxa"/>
            <w:tcBorders>
              <w:top w:val="single" w:sz="4" w:space="0" w:color="000000"/>
              <w:left w:val="single" w:sz="4" w:space="0" w:color="000000"/>
              <w:bottom w:val="single" w:sz="4" w:space="0" w:color="000000"/>
              <w:right w:val="single" w:sz="4" w:space="0" w:color="000000"/>
            </w:tcBorders>
          </w:tcPr>
          <w:p w14:paraId="74CE0844" w14:textId="77777777" w:rsidR="00C90486" w:rsidRDefault="00C1316D">
            <w:pPr>
              <w:widowControl/>
              <w:spacing w:before="40" w:after="40"/>
              <w:rPr>
                <w:rFonts w:ascii="Calibri" w:eastAsia="Calibri" w:hAnsi="Calibri" w:cs="Calibri"/>
                <w:sz w:val="22"/>
                <w:szCs w:val="22"/>
              </w:rPr>
            </w:pPr>
            <w:r>
              <w:rPr>
                <w:rFonts w:ascii="Calibri" w:eastAsia="Calibri" w:hAnsi="Calibri" w:cs="Calibri"/>
                <w:sz w:val="22"/>
                <w:szCs w:val="22"/>
              </w:rPr>
              <w:t>Jono to speak with agency report presenters whose PPT decks look too long to ensure they keep to time and ask them to highlight only key facts.</w:t>
            </w:r>
          </w:p>
        </w:tc>
        <w:tc>
          <w:tcPr>
            <w:tcW w:w="1935" w:type="dxa"/>
            <w:tcBorders>
              <w:top w:val="single" w:sz="4" w:space="0" w:color="000000"/>
              <w:left w:val="single" w:sz="4" w:space="0" w:color="000000"/>
              <w:bottom w:val="single" w:sz="4" w:space="0" w:color="000000"/>
              <w:right w:val="single" w:sz="4" w:space="0" w:color="000000"/>
            </w:tcBorders>
            <w:vAlign w:val="center"/>
          </w:tcPr>
          <w:p w14:paraId="1F1FFCA9" w14:textId="77777777" w:rsidR="00C90486" w:rsidRDefault="00C1316D">
            <w:pPr>
              <w:widowControl/>
              <w:spacing w:before="40" w:after="40"/>
              <w:jc w:val="center"/>
              <w:rPr>
                <w:rFonts w:ascii="Calibri" w:eastAsia="Calibri" w:hAnsi="Calibri" w:cs="Calibri"/>
                <w:b/>
                <w:sz w:val="22"/>
                <w:szCs w:val="22"/>
              </w:rPr>
            </w:pPr>
            <w:r>
              <w:rPr>
                <w:rFonts w:ascii="Calibri" w:eastAsia="Calibri" w:hAnsi="Calibri" w:cs="Calibri"/>
                <w:b/>
                <w:sz w:val="22"/>
                <w:szCs w:val="22"/>
              </w:rPr>
              <w:t>ASAP</w:t>
            </w:r>
          </w:p>
        </w:tc>
      </w:tr>
    </w:tbl>
    <w:p w14:paraId="2FD731FE" w14:textId="77777777" w:rsidR="00C90486" w:rsidRDefault="00C1316D" w:rsidP="005B0DE4">
      <w:pPr>
        <w:spacing w:before="240" w:after="120"/>
        <w:jc w:val="both"/>
        <w:rPr>
          <w:rFonts w:ascii="Calibri" w:eastAsia="Calibri" w:hAnsi="Calibri" w:cs="Calibri"/>
        </w:rPr>
      </w:pPr>
      <w:r>
        <w:rPr>
          <w:rFonts w:ascii="Calibri" w:eastAsia="Calibri" w:hAnsi="Calibri" w:cs="Calibri"/>
        </w:rPr>
        <w:t>Barbara will have to depart later today, and will present tomorrow’s GEO updates remotely. If she is unavailable, someone else will cover (perhaps Stephen Briggs or Osamu Ochiai).</w:t>
      </w:r>
    </w:p>
    <w:p w14:paraId="6DA5AF78" w14:textId="77777777" w:rsidR="00C90486" w:rsidRDefault="00C1316D" w:rsidP="005B0DE4">
      <w:pPr>
        <w:spacing w:before="120" w:after="120"/>
        <w:jc w:val="both"/>
        <w:rPr>
          <w:rFonts w:ascii="Calibri" w:eastAsia="Calibri" w:hAnsi="Calibri" w:cs="Calibri"/>
        </w:rPr>
      </w:pPr>
      <w:r>
        <w:rPr>
          <w:rFonts w:ascii="Calibri" w:eastAsia="Calibri" w:hAnsi="Calibri" w:cs="Calibri"/>
        </w:rPr>
        <w:t>Mark confirmed that the EC plans to issue a letter to all CEOS agencies to confirm the CEOS Chair agency for 2020 (anticipated to be ISRO based on discussions). Mike noted the VAST/ISRO planning has been discussed at length. Mike suggested that we take as given that ISRO will chair in 2020. Steve Volz cautioned against creating a ‘forward-log’ of CEOS Chairs lined up. Stephen Ward noted that in the past we have encouraged CEOS Chairs to aid in identifying the next chair from the region (to meet the nominal rotation of Americas, Europe/Africa, and Asia/Australasia) – this has worked well in the past, but has been somewhat derailed by recent back-to-back CEOS Chairs from the same region. In conclusion, the SEC agreed to Vietnam (VAST) for 2019, India (ISRO) for 2020, and the EC will pursue filling the 2021 CEOS Chair within the Europe/Africa region, including verbal interest already received from the UKSA.</w:t>
      </w:r>
    </w:p>
    <w:p w14:paraId="08497267" w14:textId="77777777" w:rsidR="00C90486" w:rsidRDefault="00C1316D">
      <w:pPr>
        <w:numPr>
          <w:ilvl w:val="0"/>
          <w:numId w:val="1"/>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lastRenderedPageBreak/>
        <w:t>Upcoming Meetings and Events Calendar</w:t>
      </w:r>
    </w:p>
    <w:p w14:paraId="04B68ACD" w14:textId="77777777" w:rsidR="00C90486" w:rsidRDefault="00C1316D" w:rsidP="005B0DE4">
      <w:pPr>
        <w:spacing w:before="120" w:after="120"/>
        <w:rPr>
          <w:rFonts w:ascii="Calibri" w:eastAsia="Calibri" w:hAnsi="Calibri" w:cs="Calibri"/>
        </w:rPr>
      </w:pPr>
      <w:r>
        <w:rPr>
          <w:rFonts w:ascii="Calibri" w:eastAsia="Calibri" w:hAnsi="Calibri" w:cs="Calibri"/>
        </w:rPr>
        <w:t>Jono referred SEC to the online calendar of events. He noted GEO-XIV Plenary and recalled the recent call for interventions and questions for the four panel sessions. Questions submitted before the sessions will likely be asked by the moderator, however questions will also be welcome from the floor.</w:t>
      </w:r>
    </w:p>
    <w:p w14:paraId="69F7827B" w14:textId="77777777" w:rsidR="00C90486" w:rsidRDefault="00C1316D" w:rsidP="005B0DE4">
      <w:pPr>
        <w:spacing w:before="120" w:after="240"/>
        <w:rPr>
          <w:rFonts w:ascii="Calibri" w:eastAsia="Calibri" w:hAnsi="Calibri" w:cs="Calibri"/>
        </w:rPr>
      </w:pPr>
      <w:r>
        <w:rPr>
          <w:rFonts w:ascii="Calibri" w:eastAsia="Calibri" w:hAnsi="Calibri" w:cs="Calibri"/>
        </w:rPr>
        <w:t>Barbara confirmed Wednesday November 8</w:t>
      </w:r>
      <w:r>
        <w:rPr>
          <w:rFonts w:ascii="Calibri" w:eastAsia="Calibri" w:hAnsi="Calibri" w:cs="Calibri"/>
          <w:vertAlign w:val="superscript"/>
        </w:rPr>
        <w:t>th</w:t>
      </w:r>
      <w:r>
        <w:rPr>
          <w:rFonts w:ascii="Calibri" w:eastAsia="Calibri" w:hAnsi="Calibri" w:cs="Calibri"/>
        </w:rPr>
        <w:t xml:space="preserve"> for the GCOS-CEOS side event at COP23. Stephen Briggs had heard it was the day prior and this will be confirmed.</w:t>
      </w:r>
    </w:p>
    <w:tbl>
      <w:tblPr>
        <w:tblStyle w:val="a0"/>
        <w:tblW w:w="862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5"/>
        <w:gridCol w:w="5325"/>
        <w:gridCol w:w="1935"/>
      </w:tblGrid>
      <w:tr w:rsidR="00C90486" w14:paraId="474B3FA1" w14:textId="77777777">
        <w:trPr>
          <w:trHeight w:val="680"/>
        </w:trPr>
        <w:tc>
          <w:tcPr>
            <w:tcW w:w="136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5755A8BC" w14:textId="77777777" w:rsidR="00C90486" w:rsidRDefault="00C1316D" w:rsidP="005B0DE4">
            <w:pPr>
              <w:widowControl/>
              <w:jc w:val="center"/>
              <w:rPr>
                <w:rFonts w:ascii="Calibri" w:eastAsia="Calibri" w:hAnsi="Calibri" w:cs="Calibri"/>
                <w:b/>
                <w:color w:val="FFFFFF"/>
                <w:sz w:val="22"/>
                <w:szCs w:val="22"/>
              </w:rPr>
            </w:pPr>
            <w:r>
              <w:rPr>
                <w:rFonts w:ascii="Calibri" w:eastAsia="Calibri" w:hAnsi="Calibri" w:cs="Calibri"/>
                <w:b/>
                <w:color w:val="FFFFFF"/>
                <w:sz w:val="22"/>
                <w:szCs w:val="22"/>
              </w:rPr>
              <w:t>229-02</w:t>
            </w:r>
          </w:p>
        </w:tc>
        <w:tc>
          <w:tcPr>
            <w:tcW w:w="5325" w:type="dxa"/>
            <w:tcBorders>
              <w:top w:val="single" w:sz="4" w:space="0" w:color="000000"/>
              <w:left w:val="single" w:sz="4" w:space="0" w:color="000000"/>
              <w:bottom w:val="single" w:sz="4" w:space="0" w:color="000000"/>
              <w:right w:val="single" w:sz="4" w:space="0" w:color="000000"/>
            </w:tcBorders>
          </w:tcPr>
          <w:p w14:paraId="0C371E66" w14:textId="77777777" w:rsidR="00C90486" w:rsidRDefault="00C1316D">
            <w:pPr>
              <w:widowControl/>
              <w:spacing w:before="40" w:after="40"/>
              <w:rPr>
                <w:rFonts w:ascii="Calibri" w:eastAsia="Calibri" w:hAnsi="Calibri" w:cs="Calibri"/>
                <w:sz w:val="22"/>
                <w:szCs w:val="22"/>
              </w:rPr>
            </w:pPr>
            <w:r>
              <w:rPr>
                <w:rFonts w:ascii="Calibri" w:eastAsia="Calibri" w:hAnsi="Calibri" w:cs="Calibri"/>
                <w:sz w:val="22"/>
                <w:szCs w:val="22"/>
              </w:rPr>
              <w:t>Steven Hosford to update the CEOS calendar and provide it for SEC-230.</w:t>
            </w:r>
          </w:p>
        </w:tc>
        <w:tc>
          <w:tcPr>
            <w:tcW w:w="1935" w:type="dxa"/>
            <w:tcBorders>
              <w:top w:val="single" w:sz="4" w:space="0" w:color="000000"/>
              <w:left w:val="single" w:sz="4" w:space="0" w:color="000000"/>
              <w:bottom w:val="single" w:sz="4" w:space="0" w:color="000000"/>
              <w:right w:val="single" w:sz="4" w:space="0" w:color="000000"/>
            </w:tcBorders>
            <w:vAlign w:val="center"/>
          </w:tcPr>
          <w:p w14:paraId="3995EA53" w14:textId="77777777" w:rsidR="00C90486" w:rsidRDefault="00C1316D">
            <w:pPr>
              <w:widowControl/>
              <w:spacing w:before="40" w:after="40"/>
              <w:jc w:val="center"/>
              <w:rPr>
                <w:rFonts w:ascii="Calibri" w:eastAsia="Calibri" w:hAnsi="Calibri" w:cs="Calibri"/>
                <w:b/>
                <w:sz w:val="22"/>
                <w:szCs w:val="22"/>
              </w:rPr>
            </w:pPr>
            <w:r>
              <w:rPr>
                <w:rFonts w:ascii="Calibri" w:eastAsia="Calibri" w:hAnsi="Calibri" w:cs="Calibri"/>
                <w:b/>
                <w:sz w:val="22"/>
                <w:szCs w:val="22"/>
              </w:rPr>
              <w:t>ASAP</w:t>
            </w:r>
          </w:p>
        </w:tc>
      </w:tr>
    </w:tbl>
    <w:p w14:paraId="2CD4D649" w14:textId="77777777" w:rsidR="00C90486" w:rsidRDefault="00C1316D">
      <w:pPr>
        <w:numPr>
          <w:ilvl w:val="0"/>
          <w:numId w:val="1"/>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AOB</w:t>
      </w:r>
    </w:p>
    <w:p w14:paraId="7C2D7D57" w14:textId="77777777" w:rsidR="00C90486" w:rsidRDefault="00C1316D" w:rsidP="005B0DE4">
      <w:pPr>
        <w:spacing w:before="120" w:after="120"/>
        <w:rPr>
          <w:rFonts w:ascii="Calibri" w:eastAsia="Calibri" w:hAnsi="Calibri" w:cs="Calibri"/>
        </w:rPr>
      </w:pPr>
      <w:r>
        <w:rPr>
          <w:rFonts w:ascii="Calibri" w:eastAsia="Calibri" w:hAnsi="Calibri" w:cs="Calibri"/>
        </w:rPr>
        <w:t>Steve Volz thanked USGS for thei</w:t>
      </w:r>
      <w:r w:rsidR="005B0DE4">
        <w:rPr>
          <w:rFonts w:ascii="Calibri" w:eastAsia="Calibri" w:hAnsi="Calibri" w:cs="Calibri"/>
        </w:rPr>
        <w:t>r effective leadership in 2017.</w:t>
      </w:r>
    </w:p>
    <w:p w14:paraId="782E761A" w14:textId="77777777" w:rsidR="00C90486" w:rsidRDefault="00C1316D">
      <w:pPr>
        <w:numPr>
          <w:ilvl w:val="0"/>
          <w:numId w:val="1"/>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Action Wrap-up, Next Meeting and Adjourn</w:t>
      </w:r>
    </w:p>
    <w:p w14:paraId="2975BB42" w14:textId="77777777" w:rsidR="00C90486" w:rsidRDefault="00C1316D" w:rsidP="005B0DE4">
      <w:pPr>
        <w:spacing w:before="120" w:after="120"/>
        <w:rPr>
          <w:rFonts w:ascii="Calibri" w:eastAsia="Calibri" w:hAnsi="Calibri" w:cs="Calibri"/>
        </w:rPr>
      </w:pPr>
      <w:r>
        <w:rPr>
          <w:rFonts w:ascii="Calibri" w:eastAsia="Calibri" w:hAnsi="Calibri" w:cs="Calibri"/>
        </w:rPr>
        <w:t>SEC-230 is at the conclusion of CEOS Plenary as a face-to-face meeting.</w:t>
      </w:r>
    </w:p>
    <w:sectPr w:rsidR="00C90486" w:rsidSect="005B0DE4">
      <w:headerReference w:type="default" r:id="rId7"/>
      <w:footerReference w:type="default" r:id="rId8"/>
      <w:pgSz w:w="11907" w:h="16840"/>
      <w:pgMar w:top="1276" w:right="1275" w:bottom="1418" w:left="1560" w:header="0" w:footer="0" w:gutter="0"/>
      <w:pgNumType w:start="1"/>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ABFF8" w14:textId="77777777" w:rsidR="009F0E62" w:rsidRDefault="009F0E62">
      <w:r>
        <w:separator/>
      </w:r>
    </w:p>
  </w:endnote>
  <w:endnote w:type="continuationSeparator" w:id="0">
    <w:p w14:paraId="26B9E14B" w14:textId="77777777" w:rsidR="009F0E62" w:rsidRDefault="009F0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default"/>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93F8A" w14:textId="77777777" w:rsidR="00C90486" w:rsidRDefault="00C90486">
    <w:pPr>
      <w:pBdr>
        <w:bottom w:val="single" w:sz="12" w:space="1" w:color="000000"/>
      </w:pBdr>
      <w:tabs>
        <w:tab w:val="center" w:pos="4320"/>
        <w:tab w:val="right" w:pos="8640"/>
      </w:tabs>
      <w:rPr>
        <w:rFonts w:ascii="Calibri" w:eastAsia="Calibri" w:hAnsi="Calibri" w:cs="Calibri"/>
        <w:sz w:val="20"/>
        <w:szCs w:val="20"/>
      </w:rPr>
    </w:pPr>
  </w:p>
  <w:p w14:paraId="1B077C35" w14:textId="77777777" w:rsidR="00C90486" w:rsidRDefault="00C1316D">
    <w:pPr>
      <w:tabs>
        <w:tab w:val="center" w:pos="4320"/>
        <w:tab w:val="right" w:pos="8640"/>
      </w:tabs>
      <w:rPr>
        <w:rFonts w:ascii="Calibri" w:eastAsia="Calibri" w:hAnsi="Calibri" w:cs="Calibri"/>
        <w:b/>
        <w:sz w:val="20"/>
        <w:szCs w:val="20"/>
      </w:rPr>
    </w:pPr>
    <w:r>
      <w:rPr>
        <w:rFonts w:ascii="Calibri" w:eastAsia="Calibri" w:hAnsi="Calibri" w:cs="Calibri"/>
        <w:b/>
        <w:sz w:val="20"/>
        <w:szCs w:val="20"/>
      </w:rPr>
      <w:t xml:space="preserve">Page </w:t>
    </w:r>
    <w:r>
      <w:rPr>
        <w:rFonts w:ascii="Calibri" w:eastAsia="Calibri" w:hAnsi="Calibri" w:cs="Calibri"/>
        <w:b/>
        <w:sz w:val="20"/>
        <w:szCs w:val="20"/>
      </w:rPr>
      <w:fldChar w:fldCharType="begin"/>
    </w:r>
    <w:r>
      <w:rPr>
        <w:rFonts w:ascii="Calibri" w:eastAsia="Calibri" w:hAnsi="Calibri" w:cs="Calibri"/>
        <w:b/>
        <w:sz w:val="20"/>
        <w:szCs w:val="20"/>
      </w:rPr>
      <w:instrText>PAGE</w:instrText>
    </w:r>
    <w:r>
      <w:rPr>
        <w:rFonts w:ascii="Calibri" w:eastAsia="Calibri" w:hAnsi="Calibri" w:cs="Calibri"/>
        <w:b/>
        <w:sz w:val="20"/>
        <w:szCs w:val="20"/>
      </w:rPr>
      <w:fldChar w:fldCharType="separate"/>
    </w:r>
    <w:r w:rsidR="00BC10CC">
      <w:rPr>
        <w:rFonts w:ascii="Calibri" w:eastAsia="Calibri" w:hAnsi="Calibri" w:cs="Calibri"/>
        <w:b/>
        <w:noProof/>
        <w:sz w:val="20"/>
        <w:szCs w:val="20"/>
      </w:rPr>
      <w:t>1</w:t>
    </w:r>
    <w:r>
      <w:rPr>
        <w:rFonts w:ascii="Calibri" w:eastAsia="Calibri" w:hAnsi="Calibri" w:cs="Calibri"/>
        <w:b/>
        <w:sz w:val="20"/>
        <w:szCs w:val="20"/>
      </w:rPr>
      <w:fldChar w:fldCharType="end"/>
    </w:r>
  </w:p>
  <w:p w14:paraId="0934C663" w14:textId="77777777" w:rsidR="00C90486" w:rsidRDefault="00C90486">
    <w:pPr>
      <w:tabs>
        <w:tab w:val="center" w:pos="4320"/>
        <w:tab w:val="right" w:pos="8640"/>
      </w:tabs>
      <w:spacing w:after="720"/>
      <w:rPr>
        <w:rFonts w:ascii="Calibri" w:eastAsia="Calibri" w:hAnsi="Calibri" w:cs="Calibri"/>
        <w:b/>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45D0A" w14:textId="77777777" w:rsidR="009F0E62" w:rsidRDefault="009F0E62">
      <w:r>
        <w:separator/>
      </w:r>
    </w:p>
  </w:footnote>
  <w:footnote w:type="continuationSeparator" w:id="0">
    <w:p w14:paraId="188C2721" w14:textId="77777777" w:rsidR="009F0E62" w:rsidRDefault="009F0E6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CCECD" w14:textId="3649F266" w:rsidR="00C90486" w:rsidRDefault="00C1316D">
    <w:pPr>
      <w:pBdr>
        <w:bottom w:val="single" w:sz="12" w:space="1" w:color="000000"/>
      </w:pBdr>
      <w:tabs>
        <w:tab w:val="right" w:pos="9072"/>
      </w:tabs>
      <w:spacing w:before="720"/>
      <w:rPr>
        <w:rFonts w:ascii="Calibri" w:eastAsia="Calibri" w:hAnsi="Calibri" w:cs="Calibri"/>
        <w:b/>
      </w:rPr>
    </w:pPr>
    <w:r>
      <w:rPr>
        <w:rFonts w:ascii="Calibri" w:eastAsia="Calibri" w:hAnsi="Calibri" w:cs="Calibri"/>
        <w:b/>
      </w:rPr>
      <w:t>M</w:t>
    </w:r>
    <w:r w:rsidR="00BC10CC">
      <w:rPr>
        <w:rFonts w:ascii="Calibri" w:eastAsia="Calibri" w:hAnsi="Calibri" w:cs="Calibri"/>
        <w:b/>
      </w:rPr>
      <w:t>inutes V</w:t>
    </w:r>
    <w:r>
      <w:rPr>
        <w:rFonts w:ascii="Calibri" w:eastAsia="Calibri" w:hAnsi="Calibri" w:cs="Calibri"/>
        <w:b/>
      </w:rPr>
      <w:t>1</w:t>
    </w:r>
    <w:r w:rsidR="00BC10CC">
      <w:rPr>
        <w:rFonts w:ascii="Calibri" w:eastAsia="Calibri" w:hAnsi="Calibri" w:cs="Calibri"/>
        <w:b/>
      </w:rPr>
      <w:t>.0</w:t>
    </w:r>
    <w:r>
      <w:rPr>
        <w:rFonts w:ascii="Calibri" w:eastAsia="Calibri" w:hAnsi="Calibri" w:cs="Calibri"/>
        <w:b/>
      </w:rPr>
      <w:t xml:space="preserve"> – 229</w:t>
    </w:r>
    <w:r>
      <w:rPr>
        <w:rFonts w:ascii="Calibri" w:eastAsia="Calibri" w:hAnsi="Calibri" w:cs="Calibri"/>
        <w:b/>
        <w:vertAlign w:val="superscript"/>
      </w:rPr>
      <w:t>th</w:t>
    </w:r>
    <w:r>
      <w:rPr>
        <w:rFonts w:ascii="Calibri" w:eastAsia="Calibri" w:hAnsi="Calibri" w:cs="Calibri"/>
        <w:b/>
      </w:rPr>
      <w:t xml:space="preserve"> CEOS Secretariat Meeting</w:t>
    </w:r>
    <w:r>
      <w:rPr>
        <w:rFonts w:ascii="Calibri" w:eastAsia="Calibri" w:hAnsi="Calibri" w:cs="Calibri"/>
        <w:b/>
      </w:rPr>
      <w:tab/>
    </w:r>
    <w:r>
      <w:rPr>
        <w:b/>
        <w:noProof/>
      </w:rPr>
      <w:drawing>
        <wp:inline distT="0" distB="0" distL="0" distR="0" wp14:anchorId="621829FC" wp14:editId="540F9C89">
          <wp:extent cx="865505" cy="311150"/>
          <wp:effectExtent l="0" t="0" r="0" b="0"/>
          <wp:docPr id="1" name="image2.png" descr="Description: ceos_trans"/>
          <wp:cNvGraphicFramePr/>
          <a:graphic xmlns:a="http://schemas.openxmlformats.org/drawingml/2006/main">
            <a:graphicData uri="http://schemas.openxmlformats.org/drawingml/2006/picture">
              <pic:pic xmlns:pic="http://schemas.openxmlformats.org/drawingml/2006/picture">
                <pic:nvPicPr>
                  <pic:cNvPr id="0" name="image2.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rPr>
      <mc:AlternateContent>
        <mc:Choice Requires="wps">
          <w:drawing>
            <wp:anchor distT="0" distB="0" distL="114300" distR="114300" simplePos="0" relativeHeight="251658240" behindDoc="1" locked="0" layoutInCell="1" hidden="0" allowOverlap="1" wp14:anchorId="75F51480" wp14:editId="56205F72">
              <wp:simplePos x="0" y="0"/>
              <wp:positionH relativeFrom="margin">
                <wp:posOffset>5130800</wp:posOffset>
              </wp:positionH>
              <wp:positionV relativeFrom="paragraph">
                <wp:posOffset>-165099</wp:posOffset>
              </wp:positionV>
              <wp:extent cx="1054100" cy="406400"/>
              <wp:effectExtent l="0" t="0" r="0" b="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14:paraId="6E4AE8B9" w14:textId="77777777" w:rsidR="00C90486" w:rsidRDefault="00C90486">
                          <w:pPr>
                            <w:textDirection w:val="btLr"/>
                          </w:pPr>
                        </w:p>
                      </w:txbxContent>
                    </wps:txbx>
                    <wps:bodyPr wrap="square" lIns="91425" tIns="45700" rIns="91425" bIns="45700" anchor="t" anchorCtr="0"/>
                  </wps:wsp>
                </a:graphicData>
              </a:graphic>
            </wp:anchor>
          </w:drawing>
        </mc:Choice>
        <mc:Fallback>
          <w:pict>
            <v:rect w14:anchorId="75F51480" id="Rectangle 2" o:spid="_x0000_s1026" style="position:absolute;margin-left:404pt;margin-top:-12.95pt;width:83pt;height:32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" filled="f" stroked="f">
              <v:textbox inset="91425emu,45700emu,91425emu,45700emu">
                <w:txbxContent>
                  <w:p w14:paraId="6E4AE8B9" w14:textId="77777777" w:rsidR="00C90486" w:rsidRDefault="00C90486">
                    <w:pPr>
                      <w:textDirection w:val="btLr"/>
                    </w:pPr>
                  </w:p>
                </w:txbxContent>
              </v:textbox>
              <w10:wrap type="square" anchorx="margin"/>
            </v:rect>
          </w:pict>
        </mc:Fallback>
      </mc:AlternateContent>
    </w:r>
  </w:p>
  <w:p w14:paraId="1F3677F9" w14:textId="77777777" w:rsidR="00C90486" w:rsidRDefault="00C90486">
    <w:pPr>
      <w:tabs>
        <w:tab w:val="right" w:pos="9072"/>
      </w:tabs>
      <w:rPr>
        <w:b/>
      </w:rPr>
    </w:pPr>
  </w:p>
  <w:p w14:paraId="07A55BB6" w14:textId="77777777" w:rsidR="00C90486" w:rsidRDefault="00C90486">
    <w:pPr>
      <w:tabs>
        <w:tab w:val="right" w:pos="9072"/>
      </w:tabs>
      <w:jc w:val="right"/>
      <w:rPr>
        <w: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6A5033"/>
    <w:multiLevelType w:val="multilevel"/>
    <w:tmpl w:val="17EE6ADE"/>
    <w:lvl w:ilvl="0">
      <w:start w:val="1"/>
      <w:numFmt w:val="decimal"/>
      <w:lvlText w:val="%1."/>
      <w:lvlJc w:val="left"/>
      <w:pPr>
        <w:ind w:left="1077" w:hanging="720"/>
      </w:p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90486"/>
    <w:rsid w:val="005B0DE4"/>
    <w:rsid w:val="009F0E62"/>
    <w:rsid w:val="00BC10CC"/>
    <w:rsid w:val="00C1316D"/>
    <w:rsid w:val="00C90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559F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ja-JP"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100" w:after="10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5B0DE4"/>
    <w:pPr>
      <w:tabs>
        <w:tab w:val="center" w:pos="4513"/>
        <w:tab w:val="right" w:pos="9026"/>
      </w:tabs>
    </w:pPr>
  </w:style>
  <w:style w:type="character" w:customStyle="1" w:styleId="HeaderChar">
    <w:name w:val="Header Char"/>
    <w:basedOn w:val="DefaultParagraphFont"/>
    <w:link w:val="Header"/>
    <w:uiPriority w:val="99"/>
    <w:rsid w:val="005B0DE4"/>
  </w:style>
  <w:style w:type="paragraph" w:styleId="Footer">
    <w:name w:val="footer"/>
    <w:basedOn w:val="Normal"/>
    <w:link w:val="FooterChar"/>
    <w:uiPriority w:val="99"/>
    <w:unhideWhenUsed/>
    <w:rsid w:val="005B0DE4"/>
    <w:pPr>
      <w:tabs>
        <w:tab w:val="center" w:pos="4513"/>
        <w:tab w:val="right" w:pos="9026"/>
      </w:tabs>
    </w:pPr>
  </w:style>
  <w:style w:type="character" w:customStyle="1" w:styleId="FooterChar">
    <w:name w:val="Footer Char"/>
    <w:basedOn w:val="DefaultParagraphFont"/>
    <w:link w:val="Footer"/>
    <w:uiPriority w:val="99"/>
    <w:rsid w:val="005B0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788</Words>
  <Characters>4496</Characters>
  <Application>Microsoft Macintosh Word</Application>
  <DocSecurity>0</DocSecurity>
  <Lines>37</Lines>
  <Paragraphs>10</Paragraphs>
  <ScaleCrop>false</ScaleCrop>
  <LinksUpToDate>false</LinksUpToDate>
  <CharactersWithSpaces>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 Steventon</cp:lastModifiedBy>
  <cp:revision>3</cp:revision>
  <dcterms:created xsi:type="dcterms:W3CDTF">2017-10-18T17:03:00Z</dcterms:created>
  <dcterms:modified xsi:type="dcterms:W3CDTF">2017-10-21T13:21:00Z</dcterms:modified>
</cp:coreProperties>
</file>