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E2402" w14:textId="0D3635CB" w:rsidR="002606EB" w:rsidRPr="00771247" w:rsidRDefault="00E626D8" w:rsidP="003310DB">
      <w:pPr>
        <w:jc w:val="center"/>
        <w:rPr>
          <w:rFonts w:asciiTheme="minorHAnsi" w:hAnsiTheme="minorHAnsi" w:cstheme="minorBidi"/>
          <w:b/>
          <w:bCs/>
          <w:sz w:val="28"/>
          <w:szCs w:val="28"/>
        </w:rPr>
      </w:pPr>
      <w:r w:rsidRPr="00D574DA">
        <w:rPr>
          <w:rFonts w:asciiTheme="minorHAnsi" w:hAnsiTheme="minorHAnsi" w:cstheme="minorBidi"/>
          <w:b/>
          <w:bCs/>
          <w:sz w:val="28"/>
          <w:szCs w:val="28"/>
        </w:rPr>
        <w:t xml:space="preserve">CEOS </w:t>
      </w:r>
      <w:r w:rsidR="00621D46">
        <w:rPr>
          <w:rFonts w:asciiTheme="minorHAnsi" w:hAnsiTheme="minorHAnsi" w:cstheme="minorBidi"/>
          <w:b/>
          <w:bCs/>
          <w:sz w:val="28"/>
          <w:szCs w:val="28"/>
        </w:rPr>
        <w:t>Analysis Ready Data for Land (</w:t>
      </w:r>
      <w:r w:rsidR="00114DCF">
        <w:rPr>
          <w:rFonts w:asciiTheme="minorHAnsi" w:hAnsiTheme="minorHAnsi" w:cstheme="minorBidi"/>
          <w:b/>
          <w:bCs/>
          <w:sz w:val="28"/>
          <w:szCs w:val="28"/>
        </w:rPr>
        <w:t>C</w:t>
      </w:r>
      <w:r w:rsidR="00621D46">
        <w:rPr>
          <w:rFonts w:asciiTheme="minorHAnsi" w:hAnsiTheme="minorHAnsi" w:cstheme="minorBidi"/>
          <w:b/>
          <w:bCs/>
          <w:sz w:val="28"/>
          <w:szCs w:val="28"/>
        </w:rPr>
        <w:t>ARD4L)</w:t>
      </w:r>
      <w:r w:rsidR="007E5871" w:rsidRPr="00D574DA">
        <w:rPr>
          <w:rFonts w:asciiTheme="minorHAnsi" w:hAnsiTheme="minorHAnsi" w:cstheme="minorBidi"/>
          <w:b/>
          <w:bCs/>
          <w:sz w:val="28"/>
          <w:szCs w:val="28"/>
        </w:rPr>
        <w:t xml:space="preserve"> </w:t>
      </w:r>
      <w:r w:rsidR="00B901C9">
        <w:rPr>
          <w:rFonts w:asciiTheme="minorHAnsi" w:hAnsiTheme="minorHAnsi"/>
          <w:b/>
          <w:sz w:val="28"/>
          <w:szCs w:val="28"/>
        </w:rPr>
        <w:br/>
      </w:r>
      <w:r w:rsidR="001763E4" w:rsidRPr="00D574DA">
        <w:rPr>
          <w:rFonts w:asciiTheme="minorHAnsi" w:hAnsiTheme="minorHAnsi" w:cstheme="minorBidi"/>
          <w:b/>
          <w:bCs/>
          <w:sz w:val="28"/>
          <w:szCs w:val="28"/>
        </w:rPr>
        <w:t>Description</w:t>
      </w:r>
      <w:r w:rsidR="00AF2180" w:rsidRPr="00D574DA">
        <w:rPr>
          <w:rFonts w:asciiTheme="minorHAnsi" w:hAnsiTheme="minorHAnsi" w:cstheme="minorBidi"/>
          <w:b/>
          <w:bCs/>
          <w:sz w:val="28"/>
          <w:szCs w:val="28"/>
        </w:rPr>
        <w:t xml:space="preserve"> Document</w:t>
      </w:r>
    </w:p>
    <w:p w14:paraId="20635AC2" w14:textId="77777777" w:rsidR="00AF2180" w:rsidRDefault="00AF2180">
      <w:pPr>
        <w:rPr>
          <w:rFonts w:asciiTheme="minorHAnsi" w:hAnsiTheme="minorHAnsi"/>
        </w:rPr>
      </w:pPr>
    </w:p>
    <w:p w14:paraId="29DD035E" w14:textId="5015EF3E" w:rsidR="00AF2180" w:rsidRPr="00664BFF" w:rsidRDefault="00AC1CCA" w:rsidP="00664BFF">
      <w:pPr>
        <w:shd w:val="clear" w:color="auto" w:fill="E6E6E6"/>
        <w:rPr>
          <w:rFonts w:asciiTheme="minorHAnsi" w:hAnsiTheme="minorHAnsi"/>
          <w:b/>
        </w:rPr>
      </w:pPr>
      <w:r>
        <w:rPr>
          <w:rFonts w:asciiTheme="minorHAnsi" w:hAnsiTheme="minorHAnsi" w:cstheme="minorBidi"/>
          <w:b/>
          <w:bCs/>
        </w:rPr>
        <w:t>Preamble</w:t>
      </w:r>
    </w:p>
    <w:p w14:paraId="39E9CF0B" w14:textId="77777777" w:rsidR="008513F4" w:rsidRDefault="008513F4" w:rsidP="00AF2180">
      <w:pPr>
        <w:rPr>
          <w:rFonts w:asciiTheme="minorHAnsi" w:hAnsiTheme="minorHAnsi" w:cstheme="minorBidi"/>
        </w:rPr>
      </w:pPr>
    </w:p>
    <w:p w14:paraId="0D8B75DE" w14:textId="2C7706B8" w:rsidR="00895535" w:rsidRPr="00C35F03" w:rsidRDefault="00BD27C3" w:rsidP="00AF2180">
      <w:pPr>
        <w:rPr>
          <w:rFonts w:asciiTheme="minorHAnsi" w:hAnsiTheme="minorHAnsi"/>
          <w:sz w:val="22"/>
          <w:szCs w:val="22"/>
        </w:rPr>
      </w:pPr>
      <w:r w:rsidRPr="00C35F03">
        <w:rPr>
          <w:rFonts w:asciiTheme="minorHAnsi" w:hAnsiTheme="minorHAnsi" w:cstheme="minorBidi"/>
          <w:sz w:val="22"/>
          <w:szCs w:val="22"/>
        </w:rPr>
        <w:t>CEOS’ Mission is to optimize societal benefit from Earth observation. However, m</w:t>
      </w:r>
      <w:r w:rsidR="00664BFF" w:rsidRPr="00C35F03">
        <w:rPr>
          <w:rFonts w:asciiTheme="minorHAnsi" w:hAnsiTheme="minorHAnsi" w:cstheme="minorBidi"/>
          <w:sz w:val="22"/>
          <w:szCs w:val="22"/>
        </w:rPr>
        <w:t>any satellite data users</w:t>
      </w:r>
      <w:r w:rsidR="00AF2180" w:rsidRPr="00C35F03">
        <w:rPr>
          <w:rFonts w:asciiTheme="minorHAnsi" w:hAnsiTheme="minorHAnsi" w:cstheme="minorBidi"/>
          <w:sz w:val="22"/>
          <w:szCs w:val="22"/>
        </w:rPr>
        <w:t xml:space="preserve">, particularly </w:t>
      </w:r>
      <w:r w:rsidR="00664BFF" w:rsidRPr="00C35F03">
        <w:rPr>
          <w:rFonts w:asciiTheme="minorHAnsi" w:hAnsiTheme="minorHAnsi" w:cstheme="minorBidi"/>
          <w:sz w:val="22"/>
          <w:szCs w:val="22"/>
        </w:rPr>
        <w:t>those in developing countries, lack the expertise, infrastructure</w:t>
      </w:r>
      <w:r w:rsidR="00AF2180" w:rsidRPr="00C35F03">
        <w:rPr>
          <w:rFonts w:asciiTheme="minorHAnsi" w:hAnsiTheme="minorHAnsi" w:cstheme="minorBidi"/>
          <w:sz w:val="22"/>
          <w:szCs w:val="22"/>
        </w:rPr>
        <w:t xml:space="preserve"> </w:t>
      </w:r>
      <w:r w:rsidR="00664BFF" w:rsidRPr="00C35F03">
        <w:rPr>
          <w:rFonts w:asciiTheme="minorHAnsi" w:hAnsiTheme="minorHAnsi" w:cstheme="minorBidi"/>
          <w:sz w:val="22"/>
          <w:szCs w:val="22"/>
        </w:rPr>
        <w:t xml:space="preserve">and internet bandwidth </w:t>
      </w:r>
      <w:r w:rsidR="00AF2180" w:rsidRPr="00C35F03">
        <w:rPr>
          <w:rFonts w:asciiTheme="minorHAnsi" w:hAnsiTheme="minorHAnsi" w:cstheme="minorBidi"/>
          <w:sz w:val="22"/>
          <w:szCs w:val="22"/>
        </w:rPr>
        <w:t>to efficiently and effec</w:t>
      </w:r>
      <w:r w:rsidR="00664BFF" w:rsidRPr="00C35F03">
        <w:rPr>
          <w:rFonts w:asciiTheme="minorHAnsi" w:hAnsiTheme="minorHAnsi" w:cstheme="minorBidi"/>
          <w:sz w:val="22"/>
          <w:szCs w:val="22"/>
        </w:rPr>
        <w:t xml:space="preserve">tively access, </w:t>
      </w:r>
      <w:r w:rsidR="00295E7B" w:rsidRPr="00C35F03">
        <w:rPr>
          <w:rFonts w:asciiTheme="minorHAnsi" w:hAnsiTheme="minorHAnsi" w:cstheme="minorBidi"/>
          <w:sz w:val="22"/>
          <w:szCs w:val="22"/>
        </w:rPr>
        <w:t>pre</w:t>
      </w:r>
      <w:r w:rsidR="00664BFF" w:rsidRPr="00C35F03">
        <w:rPr>
          <w:rFonts w:asciiTheme="minorHAnsi" w:hAnsiTheme="minorHAnsi" w:cstheme="minorBidi"/>
          <w:sz w:val="22"/>
          <w:szCs w:val="22"/>
        </w:rPr>
        <w:t xml:space="preserve">process, </w:t>
      </w:r>
      <w:r w:rsidR="00AF2180" w:rsidRPr="00C35F03">
        <w:rPr>
          <w:rFonts w:asciiTheme="minorHAnsi" w:hAnsiTheme="minorHAnsi" w:cstheme="minorBidi"/>
          <w:sz w:val="22"/>
          <w:szCs w:val="22"/>
        </w:rPr>
        <w:t>and utilize the growing volume of space-based data for local</w:t>
      </w:r>
      <w:r w:rsidR="00A0366B" w:rsidRPr="00C35F03">
        <w:rPr>
          <w:rFonts w:asciiTheme="minorHAnsi" w:hAnsiTheme="minorHAnsi" w:cstheme="minorBidi"/>
          <w:sz w:val="22"/>
          <w:szCs w:val="22"/>
        </w:rPr>
        <w:t xml:space="preserve">, regional, and national </w:t>
      </w:r>
      <w:r w:rsidR="00AF2180" w:rsidRPr="00C35F03">
        <w:rPr>
          <w:rFonts w:asciiTheme="minorHAnsi" w:hAnsiTheme="minorHAnsi" w:cstheme="minorBidi"/>
          <w:sz w:val="22"/>
          <w:szCs w:val="22"/>
        </w:rPr>
        <w:t>decision-making.</w:t>
      </w:r>
      <w:r w:rsidR="009F204B" w:rsidRPr="00C35F03">
        <w:rPr>
          <w:rFonts w:asciiTheme="minorHAnsi" w:hAnsiTheme="minorHAnsi" w:cstheme="minorBidi"/>
          <w:sz w:val="22"/>
          <w:szCs w:val="22"/>
        </w:rPr>
        <w:t xml:space="preserve"> Furthermore, even sophisticated users of EO data typically invest a large proportion of their effort into data preparation</w:t>
      </w:r>
      <w:r w:rsidR="009A29AD" w:rsidRPr="00C35F03">
        <w:rPr>
          <w:rFonts w:asciiTheme="minorHAnsi" w:hAnsiTheme="minorHAnsi" w:cstheme="minorBidi"/>
          <w:sz w:val="22"/>
          <w:szCs w:val="22"/>
        </w:rPr>
        <w:t>.</w:t>
      </w:r>
      <w:r w:rsidR="00AF2180" w:rsidRPr="00C35F03">
        <w:rPr>
          <w:rFonts w:asciiTheme="minorHAnsi" w:hAnsiTheme="minorHAnsi" w:cstheme="minorBidi"/>
          <w:sz w:val="22"/>
          <w:szCs w:val="22"/>
        </w:rPr>
        <w:t xml:space="preserve"> This is a major barrier to </w:t>
      </w:r>
      <w:r w:rsidR="009F204B" w:rsidRPr="00C35F03">
        <w:rPr>
          <w:rFonts w:asciiTheme="minorHAnsi" w:hAnsiTheme="minorHAnsi" w:cstheme="minorBidi"/>
          <w:sz w:val="22"/>
          <w:szCs w:val="22"/>
        </w:rPr>
        <w:t xml:space="preserve">full and </w:t>
      </w:r>
      <w:r w:rsidR="00AF2180" w:rsidRPr="00C35F03">
        <w:rPr>
          <w:rFonts w:asciiTheme="minorHAnsi" w:hAnsiTheme="minorHAnsi" w:cstheme="minorBidi"/>
          <w:sz w:val="22"/>
          <w:szCs w:val="22"/>
        </w:rPr>
        <w:t>successful utilization of space-based data, and threatens the success of major global and regional initiatives supported by the Committee on Earth Observation Satellite</w:t>
      </w:r>
      <w:r w:rsidR="00664BFF" w:rsidRPr="00C35F03">
        <w:rPr>
          <w:rFonts w:asciiTheme="minorHAnsi" w:hAnsiTheme="minorHAnsi" w:cstheme="minorBidi"/>
          <w:sz w:val="22"/>
          <w:szCs w:val="22"/>
        </w:rPr>
        <w:t>s (CEOS).</w:t>
      </w:r>
      <w:r w:rsidR="009F204B" w:rsidRPr="00C35F03">
        <w:rPr>
          <w:rFonts w:asciiTheme="minorHAnsi" w:hAnsiTheme="minorHAnsi" w:cstheme="minorBidi"/>
          <w:sz w:val="22"/>
          <w:szCs w:val="22"/>
        </w:rPr>
        <w:t xml:space="preserve"> As data volumes grow, this barrier is becoming more significant for all users.</w:t>
      </w:r>
      <w:r w:rsidR="00664BFF" w:rsidRPr="00C35F03">
        <w:rPr>
          <w:rFonts w:asciiTheme="minorHAnsi" w:hAnsiTheme="minorHAnsi" w:cstheme="minorBidi"/>
          <w:sz w:val="22"/>
          <w:szCs w:val="22"/>
        </w:rPr>
        <w:t xml:space="preserve"> </w:t>
      </w:r>
    </w:p>
    <w:p w14:paraId="338DEE9B" w14:textId="77777777" w:rsidR="00895535" w:rsidRPr="00C35F03" w:rsidRDefault="00895535" w:rsidP="00AF2180">
      <w:pPr>
        <w:rPr>
          <w:rFonts w:asciiTheme="minorHAnsi" w:hAnsiTheme="minorHAnsi"/>
          <w:sz w:val="22"/>
          <w:szCs w:val="22"/>
        </w:rPr>
      </w:pPr>
    </w:p>
    <w:p w14:paraId="79EDF5F7" w14:textId="07563A9F" w:rsidR="00AF6B72" w:rsidRPr="00C35F03" w:rsidRDefault="00AF2180" w:rsidP="00AF2180">
      <w:pPr>
        <w:rPr>
          <w:rFonts w:asciiTheme="minorHAnsi" w:hAnsiTheme="minorHAnsi"/>
          <w:sz w:val="22"/>
          <w:szCs w:val="22"/>
        </w:rPr>
      </w:pPr>
      <w:r w:rsidRPr="00C35F03">
        <w:rPr>
          <w:rFonts w:asciiTheme="minorHAnsi" w:hAnsiTheme="minorHAnsi" w:cstheme="minorBidi"/>
          <w:sz w:val="22"/>
          <w:szCs w:val="22"/>
        </w:rPr>
        <w:t xml:space="preserve">Countries and international organizations have expressed a desire for support from CEOS to facilitate access </w:t>
      </w:r>
      <w:r w:rsidR="00895535" w:rsidRPr="00C35F03">
        <w:rPr>
          <w:rFonts w:asciiTheme="minorHAnsi" w:hAnsiTheme="minorHAnsi" w:cstheme="minorBidi"/>
          <w:sz w:val="22"/>
          <w:szCs w:val="22"/>
        </w:rPr>
        <w:t xml:space="preserve">to </w:t>
      </w:r>
      <w:r w:rsidRPr="00C35F03">
        <w:rPr>
          <w:rFonts w:asciiTheme="minorHAnsi" w:hAnsiTheme="minorHAnsi" w:cstheme="minorBidi"/>
          <w:sz w:val="22"/>
          <w:szCs w:val="22"/>
        </w:rPr>
        <w:t xml:space="preserve">and </w:t>
      </w:r>
      <w:r w:rsidR="00664BFF" w:rsidRPr="00C35F03">
        <w:rPr>
          <w:rFonts w:asciiTheme="minorHAnsi" w:hAnsiTheme="minorHAnsi" w:cstheme="minorBidi"/>
          <w:sz w:val="22"/>
          <w:szCs w:val="22"/>
        </w:rPr>
        <w:t xml:space="preserve">processing of satellite data into </w:t>
      </w:r>
      <w:r w:rsidR="00771247" w:rsidRPr="00C35F03">
        <w:rPr>
          <w:rFonts w:asciiTheme="minorHAnsi" w:hAnsiTheme="minorHAnsi" w:cstheme="minorBidi"/>
          <w:sz w:val="22"/>
          <w:szCs w:val="22"/>
        </w:rPr>
        <w:t>CEOS Analysis Ready Data for Land (CARD4L)</w:t>
      </w:r>
      <w:r w:rsidR="00664BFF" w:rsidRPr="00C35F03">
        <w:rPr>
          <w:rFonts w:asciiTheme="minorHAnsi" w:hAnsiTheme="minorHAnsi" w:cstheme="minorBidi"/>
          <w:sz w:val="22"/>
          <w:szCs w:val="22"/>
        </w:rPr>
        <w:t xml:space="preserve"> products</w:t>
      </w:r>
      <w:r w:rsidRPr="00C35F03">
        <w:rPr>
          <w:rFonts w:asciiTheme="minorHAnsi" w:hAnsiTheme="minorHAnsi" w:cstheme="minorBidi"/>
          <w:sz w:val="22"/>
          <w:szCs w:val="22"/>
        </w:rPr>
        <w:t>.</w:t>
      </w:r>
      <w:r w:rsidR="00664BFF" w:rsidRPr="00C35F03">
        <w:rPr>
          <w:rFonts w:asciiTheme="minorHAnsi" w:hAnsiTheme="minorHAnsi" w:cstheme="minorBidi"/>
          <w:sz w:val="22"/>
          <w:szCs w:val="22"/>
        </w:rPr>
        <w:t xml:space="preserve"> Systematic and regular provision of </w:t>
      </w:r>
      <w:r w:rsidR="00771247" w:rsidRPr="00C35F03">
        <w:rPr>
          <w:rFonts w:asciiTheme="minorHAnsi" w:hAnsiTheme="minorHAnsi" w:cstheme="minorBidi"/>
          <w:sz w:val="22"/>
          <w:szCs w:val="22"/>
        </w:rPr>
        <w:t>CARD4L</w:t>
      </w:r>
      <w:r w:rsidR="00664BFF" w:rsidRPr="00C35F03">
        <w:rPr>
          <w:rFonts w:asciiTheme="minorHAnsi" w:hAnsiTheme="minorHAnsi" w:cstheme="minorBidi"/>
          <w:sz w:val="22"/>
          <w:szCs w:val="22"/>
        </w:rPr>
        <w:t xml:space="preserve"> will greatly reduce </w:t>
      </w:r>
      <w:r w:rsidR="00A65A60" w:rsidRPr="00C35F03">
        <w:rPr>
          <w:rFonts w:asciiTheme="minorHAnsi" w:hAnsiTheme="minorHAnsi" w:cstheme="minorBidi"/>
          <w:sz w:val="22"/>
          <w:szCs w:val="22"/>
        </w:rPr>
        <w:t xml:space="preserve">the </w:t>
      </w:r>
      <w:r w:rsidR="00664BFF" w:rsidRPr="00C35F03">
        <w:rPr>
          <w:rFonts w:asciiTheme="minorHAnsi" w:hAnsiTheme="minorHAnsi" w:cstheme="minorBidi"/>
          <w:sz w:val="22"/>
          <w:szCs w:val="22"/>
        </w:rPr>
        <w:t xml:space="preserve">burden on </w:t>
      </w:r>
      <w:r w:rsidR="004C7C31" w:rsidRPr="00C35F03">
        <w:rPr>
          <w:rFonts w:asciiTheme="minorHAnsi" w:hAnsiTheme="minorHAnsi" w:cstheme="minorBidi"/>
          <w:sz w:val="22"/>
          <w:szCs w:val="22"/>
        </w:rPr>
        <w:t xml:space="preserve">global </w:t>
      </w:r>
      <w:r w:rsidR="00664BFF" w:rsidRPr="00C35F03">
        <w:rPr>
          <w:rFonts w:asciiTheme="minorHAnsi" w:hAnsiTheme="minorHAnsi" w:cstheme="minorBidi"/>
          <w:sz w:val="22"/>
          <w:szCs w:val="22"/>
        </w:rPr>
        <w:t>satellite data us</w:t>
      </w:r>
      <w:r w:rsidR="00AF6B72" w:rsidRPr="00C35F03">
        <w:rPr>
          <w:rFonts w:asciiTheme="minorHAnsi" w:hAnsiTheme="minorHAnsi" w:cstheme="minorBidi"/>
          <w:sz w:val="22"/>
          <w:szCs w:val="22"/>
        </w:rPr>
        <w:t xml:space="preserve">ers. </w:t>
      </w:r>
      <w:r w:rsidR="00963F5C" w:rsidRPr="00C35F03">
        <w:rPr>
          <w:rFonts w:asciiTheme="minorHAnsi" w:hAnsiTheme="minorHAnsi" w:cstheme="minorBidi"/>
          <w:sz w:val="22"/>
          <w:szCs w:val="22"/>
        </w:rPr>
        <w:t>The provision of this data is possible through many options including systematic processing and distribution, processing on hosted platforms, and processing via toolkits provided to users.</w:t>
      </w:r>
    </w:p>
    <w:p w14:paraId="1A3F9C22" w14:textId="77777777" w:rsidR="00AF6B72" w:rsidRPr="00C35F03" w:rsidRDefault="00AF6B72" w:rsidP="00AF2180">
      <w:pPr>
        <w:rPr>
          <w:rFonts w:asciiTheme="minorHAnsi" w:hAnsiTheme="minorHAnsi"/>
          <w:sz w:val="22"/>
          <w:szCs w:val="22"/>
        </w:rPr>
      </w:pPr>
    </w:p>
    <w:p w14:paraId="044E354B" w14:textId="1C86DEAA" w:rsidR="00DC2FFF" w:rsidRPr="00C35F03" w:rsidRDefault="00724639">
      <w:pPr>
        <w:rPr>
          <w:rFonts w:asciiTheme="minorHAnsi" w:hAnsiTheme="minorHAnsi"/>
          <w:sz w:val="22"/>
          <w:szCs w:val="22"/>
        </w:rPr>
      </w:pPr>
      <w:r w:rsidRPr="00C35F03">
        <w:rPr>
          <w:rFonts w:asciiTheme="minorHAnsi" w:hAnsiTheme="minorHAnsi" w:cstheme="minorBidi"/>
          <w:sz w:val="22"/>
          <w:szCs w:val="22"/>
        </w:rPr>
        <w:t xml:space="preserve">This document serves to </w:t>
      </w:r>
      <w:r w:rsidR="00B901C9" w:rsidRPr="00C35F03">
        <w:rPr>
          <w:rFonts w:asciiTheme="minorHAnsi" w:hAnsiTheme="minorHAnsi" w:cstheme="minorBidi"/>
          <w:sz w:val="22"/>
          <w:szCs w:val="22"/>
        </w:rPr>
        <w:t xml:space="preserve">develop a land surface </w:t>
      </w:r>
      <w:r w:rsidR="00621D46" w:rsidRPr="00C35F03">
        <w:rPr>
          <w:rFonts w:asciiTheme="minorHAnsi" w:hAnsiTheme="minorHAnsi" w:cstheme="minorBidi"/>
          <w:sz w:val="22"/>
          <w:szCs w:val="22"/>
        </w:rPr>
        <w:t xml:space="preserve">(including coastal regions) </w:t>
      </w:r>
      <w:r w:rsidR="00B901C9" w:rsidRPr="00C35F03">
        <w:rPr>
          <w:rFonts w:asciiTheme="minorHAnsi" w:hAnsiTheme="minorHAnsi" w:cstheme="minorBidi"/>
          <w:sz w:val="22"/>
          <w:szCs w:val="22"/>
        </w:rPr>
        <w:t>imaging</w:t>
      </w:r>
      <w:r w:rsidR="00A65A60" w:rsidRPr="00C35F03">
        <w:rPr>
          <w:rFonts w:asciiTheme="minorHAnsi" w:hAnsiTheme="minorHAnsi" w:cstheme="minorBidi"/>
          <w:sz w:val="22"/>
          <w:szCs w:val="22"/>
        </w:rPr>
        <w:t xml:space="preserve"> </w:t>
      </w:r>
      <w:r w:rsidR="00771247" w:rsidRPr="00C35F03">
        <w:rPr>
          <w:rFonts w:asciiTheme="minorHAnsi" w:hAnsiTheme="minorHAnsi" w:cstheme="minorBidi"/>
          <w:sz w:val="22"/>
          <w:szCs w:val="22"/>
        </w:rPr>
        <w:t>CARD4L</w:t>
      </w:r>
      <w:r w:rsidR="00A65A60" w:rsidRPr="00C35F03">
        <w:rPr>
          <w:rFonts w:asciiTheme="minorHAnsi" w:hAnsiTheme="minorHAnsi" w:cstheme="minorBidi"/>
          <w:sz w:val="22"/>
          <w:szCs w:val="22"/>
        </w:rPr>
        <w:t xml:space="preserve"> guideline and description for CEOS Agencies</w:t>
      </w:r>
      <w:r w:rsidR="0085117F">
        <w:rPr>
          <w:rFonts w:asciiTheme="minorHAnsi" w:hAnsiTheme="minorHAnsi" w:cstheme="minorBidi"/>
          <w:sz w:val="22"/>
          <w:szCs w:val="22"/>
        </w:rPr>
        <w:t xml:space="preserve">. This document intends </w:t>
      </w:r>
      <w:r w:rsidR="00AF6B72" w:rsidRPr="00C35F03">
        <w:rPr>
          <w:rFonts w:asciiTheme="minorHAnsi" w:hAnsiTheme="minorHAnsi" w:cstheme="minorBidi"/>
          <w:sz w:val="22"/>
          <w:szCs w:val="22"/>
        </w:rPr>
        <w:t xml:space="preserve">to </w:t>
      </w:r>
      <w:r w:rsidR="00DC2FFF" w:rsidRPr="00C35F03">
        <w:rPr>
          <w:rFonts w:asciiTheme="minorHAnsi" w:hAnsiTheme="minorHAnsi" w:cstheme="minorBidi"/>
          <w:sz w:val="22"/>
          <w:szCs w:val="22"/>
        </w:rPr>
        <w:t xml:space="preserve">improve the current and future </w:t>
      </w:r>
      <w:r w:rsidR="00AF6B72" w:rsidRPr="00C35F03">
        <w:rPr>
          <w:rFonts w:asciiTheme="minorHAnsi" w:hAnsiTheme="minorHAnsi" w:cstheme="minorBidi"/>
          <w:sz w:val="22"/>
          <w:szCs w:val="22"/>
        </w:rPr>
        <w:t>provision</w:t>
      </w:r>
      <w:r w:rsidR="00DC2FFF" w:rsidRPr="00C35F03">
        <w:rPr>
          <w:rFonts w:asciiTheme="minorHAnsi" w:hAnsiTheme="minorHAnsi" w:cstheme="minorBidi"/>
          <w:sz w:val="22"/>
          <w:szCs w:val="22"/>
        </w:rPr>
        <w:t xml:space="preserve"> of EO data</w:t>
      </w:r>
      <w:r w:rsidR="00124251" w:rsidRPr="00C35F03">
        <w:rPr>
          <w:rFonts w:asciiTheme="minorHAnsi" w:hAnsiTheme="minorHAnsi" w:cstheme="minorBidi"/>
          <w:sz w:val="22"/>
          <w:szCs w:val="22"/>
        </w:rPr>
        <w:t xml:space="preserve"> </w:t>
      </w:r>
      <w:r w:rsidR="0085117F">
        <w:rPr>
          <w:rFonts w:asciiTheme="minorHAnsi" w:hAnsiTheme="minorHAnsi" w:cstheme="minorBidi"/>
          <w:sz w:val="22"/>
          <w:szCs w:val="22"/>
        </w:rPr>
        <w:t xml:space="preserve">and to </w:t>
      </w:r>
      <w:r w:rsidR="003045DC" w:rsidRPr="00C35F03">
        <w:rPr>
          <w:rFonts w:asciiTheme="minorHAnsi" w:hAnsiTheme="minorHAnsi" w:cstheme="minorBidi"/>
          <w:sz w:val="22"/>
          <w:szCs w:val="22"/>
        </w:rPr>
        <w:t>maximise</w:t>
      </w:r>
      <w:r w:rsidR="00DC2FFF" w:rsidRPr="00C35F03">
        <w:rPr>
          <w:rFonts w:asciiTheme="minorHAnsi" w:hAnsiTheme="minorHAnsi" w:cstheme="minorBidi"/>
          <w:sz w:val="22"/>
          <w:szCs w:val="22"/>
        </w:rPr>
        <w:t xml:space="preserve"> the value of the data </w:t>
      </w:r>
      <w:r w:rsidR="003045DC" w:rsidRPr="00C35F03">
        <w:rPr>
          <w:rFonts w:asciiTheme="minorHAnsi" w:hAnsiTheme="minorHAnsi" w:cstheme="minorBidi"/>
          <w:sz w:val="22"/>
          <w:szCs w:val="22"/>
        </w:rPr>
        <w:t>to users and address the</w:t>
      </w:r>
      <w:r w:rsidR="0069421F" w:rsidRPr="00C35F03">
        <w:rPr>
          <w:rFonts w:asciiTheme="minorHAnsi" w:hAnsiTheme="minorHAnsi" w:cstheme="minorBidi"/>
          <w:sz w:val="22"/>
          <w:szCs w:val="22"/>
        </w:rPr>
        <w:t xml:space="preserve"> </w:t>
      </w:r>
      <w:r w:rsidR="003045DC" w:rsidRPr="00C35F03">
        <w:rPr>
          <w:rFonts w:asciiTheme="minorHAnsi" w:hAnsiTheme="minorHAnsi" w:cstheme="minorBidi"/>
          <w:sz w:val="22"/>
          <w:szCs w:val="22"/>
        </w:rPr>
        <w:t xml:space="preserve">needs of </w:t>
      </w:r>
      <w:r w:rsidR="0069421F" w:rsidRPr="00C35F03">
        <w:rPr>
          <w:rFonts w:asciiTheme="minorHAnsi" w:hAnsiTheme="minorHAnsi" w:cstheme="minorBidi"/>
          <w:sz w:val="22"/>
          <w:szCs w:val="22"/>
        </w:rPr>
        <w:t xml:space="preserve">the majority </w:t>
      </w:r>
      <w:r w:rsidR="003045DC" w:rsidRPr="00C35F03">
        <w:rPr>
          <w:rFonts w:asciiTheme="minorHAnsi" w:hAnsiTheme="minorHAnsi" w:cstheme="minorBidi"/>
          <w:sz w:val="22"/>
          <w:szCs w:val="22"/>
        </w:rPr>
        <w:t xml:space="preserve">of </w:t>
      </w:r>
      <w:r w:rsidR="0069421F" w:rsidRPr="00C35F03">
        <w:rPr>
          <w:rFonts w:asciiTheme="minorHAnsi" w:hAnsiTheme="minorHAnsi" w:cstheme="minorBidi"/>
          <w:sz w:val="22"/>
          <w:szCs w:val="22"/>
        </w:rPr>
        <w:t>global</w:t>
      </w:r>
      <w:r w:rsidR="003045DC" w:rsidRPr="00C35F03">
        <w:rPr>
          <w:rFonts w:asciiTheme="minorHAnsi" w:hAnsiTheme="minorHAnsi" w:cstheme="minorBidi"/>
          <w:sz w:val="22"/>
          <w:szCs w:val="22"/>
        </w:rPr>
        <w:t xml:space="preserve"> users.</w:t>
      </w:r>
    </w:p>
    <w:p w14:paraId="2AA73082" w14:textId="77777777" w:rsidR="00DC2FFF" w:rsidRPr="00C35F03" w:rsidRDefault="00DC2FFF">
      <w:pPr>
        <w:rPr>
          <w:rFonts w:asciiTheme="minorHAnsi" w:hAnsiTheme="minorHAnsi"/>
          <w:sz w:val="22"/>
          <w:szCs w:val="22"/>
        </w:rPr>
      </w:pPr>
    </w:p>
    <w:p w14:paraId="7B40FEEC" w14:textId="4630ED7A" w:rsidR="00631FB4" w:rsidRPr="00C35F03" w:rsidRDefault="00A65A60">
      <w:pPr>
        <w:rPr>
          <w:rFonts w:asciiTheme="minorHAnsi" w:hAnsiTheme="minorHAnsi"/>
          <w:sz w:val="22"/>
          <w:szCs w:val="22"/>
        </w:rPr>
      </w:pPr>
      <w:r w:rsidRPr="00C35F03">
        <w:rPr>
          <w:rFonts w:asciiTheme="minorHAnsi" w:hAnsiTheme="minorHAnsi" w:cstheme="minorBidi"/>
          <w:sz w:val="22"/>
          <w:szCs w:val="22"/>
        </w:rPr>
        <w:t>In addition, CEOS is developing a Data Cube</w:t>
      </w:r>
      <w:r w:rsidR="00295E7B" w:rsidRPr="00C35F03">
        <w:rPr>
          <w:rFonts w:asciiTheme="minorHAnsi" w:hAnsiTheme="minorHAnsi" w:cstheme="minorBidi"/>
          <w:sz w:val="22"/>
          <w:szCs w:val="22"/>
        </w:rPr>
        <w:t xml:space="preserve"> (spatially aligned time series stack of pixels)</w:t>
      </w:r>
      <w:r w:rsidRPr="00C35F03">
        <w:rPr>
          <w:rFonts w:asciiTheme="minorHAnsi" w:hAnsiTheme="minorHAnsi" w:cstheme="minorBidi"/>
          <w:sz w:val="22"/>
          <w:szCs w:val="22"/>
        </w:rPr>
        <w:t xml:space="preserve"> architecture that depends on </w:t>
      </w:r>
      <w:r w:rsidR="00771247" w:rsidRPr="00C35F03">
        <w:rPr>
          <w:rFonts w:asciiTheme="minorHAnsi" w:hAnsiTheme="minorHAnsi" w:cstheme="minorBidi"/>
          <w:sz w:val="22"/>
          <w:szCs w:val="22"/>
        </w:rPr>
        <w:t>CARD4L</w:t>
      </w:r>
      <w:r w:rsidRPr="00C35F03">
        <w:rPr>
          <w:rFonts w:asciiTheme="minorHAnsi" w:hAnsiTheme="minorHAnsi" w:cstheme="minorBidi"/>
          <w:sz w:val="22"/>
          <w:szCs w:val="22"/>
        </w:rPr>
        <w:t xml:space="preserve"> to allow immediate creation of Data Cubes and subsequent analyses.</w:t>
      </w:r>
      <w:r w:rsidR="00E328B3" w:rsidRPr="00C35F03">
        <w:rPr>
          <w:rFonts w:asciiTheme="minorHAnsi" w:hAnsiTheme="minorHAnsi" w:cstheme="minorBidi"/>
          <w:sz w:val="22"/>
          <w:szCs w:val="22"/>
        </w:rPr>
        <w:t xml:space="preserve"> </w:t>
      </w:r>
      <w:r w:rsidR="004F0B0F" w:rsidRPr="00C35F03">
        <w:rPr>
          <w:rFonts w:asciiTheme="minorHAnsi" w:hAnsiTheme="minorHAnsi" w:cstheme="minorBidi"/>
          <w:sz w:val="22"/>
          <w:szCs w:val="22"/>
        </w:rPr>
        <w:t>The result of this effort</w:t>
      </w:r>
      <w:r w:rsidRPr="00C35F03">
        <w:rPr>
          <w:rFonts w:asciiTheme="minorHAnsi" w:hAnsiTheme="minorHAnsi" w:cstheme="minorBidi"/>
          <w:sz w:val="22"/>
          <w:szCs w:val="22"/>
        </w:rPr>
        <w:t xml:space="preserve"> will be improved </w:t>
      </w:r>
      <w:r w:rsidR="00026B62" w:rsidRPr="00C35F03">
        <w:rPr>
          <w:rFonts w:asciiTheme="minorHAnsi" w:hAnsiTheme="minorHAnsi" w:cstheme="minorBidi"/>
          <w:sz w:val="22"/>
          <w:szCs w:val="22"/>
        </w:rPr>
        <w:t>interoperability among</w:t>
      </w:r>
      <w:r w:rsidR="003C3BB3" w:rsidRPr="00C35F03">
        <w:rPr>
          <w:rFonts w:asciiTheme="minorHAnsi" w:hAnsiTheme="minorHAnsi" w:cstheme="minorBidi"/>
          <w:sz w:val="22"/>
          <w:szCs w:val="22"/>
        </w:rPr>
        <w:t xml:space="preserve"> </w:t>
      </w:r>
      <w:r w:rsidR="00184B0F" w:rsidRPr="00C35F03">
        <w:rPr>
          <w:rFonts w:asciiTheme="minorHAnsi" w:hAnsiTheme="minorHAnsi" w:cstheme="minorBidi"/>
          <w:sz w:val="22"/>
          <w:szCs w:val="22"/>
        </w:rPr>
        <w:t>datasets,</w:t>
      </w:r>
      <w:r w:rsidR="00963F5C" w:rsidRPr="00C35F03">
        <w:rPr>
          <w:rFonts w:asciiTheme="minorHAnsi" w:hAnsiTheme="minorHAnsi" w:cstheme="minorBidi"/>
          <w:sz w:val="22"/>
          <w:szCs w:val="22"/>
        </w:rPr>
        <w:t xml:space="preserve"> facilitating time series analyses</w:t>
      </w:r>
      <w:r w:rsidR="00184B0F" w:rsidRPr="00C35F03">
        <w:rPr>
          <w:rFonts w:asciiTheme="minorHAnsi" w:hAnsiTheme="minorHAnsi" w:cstheme="minorBidi"/>
          <w:sz w:val="22"/>
          <w:szCs w:val="22"/>
        </w:rPr>
        <w:t xml:space="preserve"> </w:t>
      </w:r>
      <w:r w:rsidR="00517289" w:rsidRPr="00C35F03">
        <w:rPr>
          <w:rFonts w:asciiTheme="minorHAnsi" w:hAnsiTheme="minorHAnsi" w:cstheme="minorBidi"/>
          <w:sz w:val="22"/>
          <w:szCs w:val="22"/>
        </w:rPr>
        <w:t xml:space="preserve">and enhanced global use </w:t>
      </w:r>
      <w:r w:rsidR="00EC1815" w:rsidRPr="00C35F03">
        <w:rPr>
          <w:rFonts w:asciiTheme="minorHAnsi" w:hAnsiTheme="minorHAnsi" w:cstheme="minorBidi"/>
          <w:sz w:val="22"/>
          <w:szCs w:val="22"/>
        </w:rPr>
        <w:t xml:space="preserve">and scientific value </w:t>
      </w:r>
      <w:r w:rsidR="004C7C31" w:rsidRPr="00C35F03">
        <w:rPr>
          <w:rFonts w:asciiTheme="minorHAnsi" w:hAnsiTheme="minorHAnsi" w:cstheme="minorBidi"/>
          <w:sz w:val="22"/>
          <w:szCs w:val="22"/>
        </w:rPr>
        <w:t>of satellite data.</w:t>
      </w:r>
      <w:r w:rsidR="004F0B0F" w:rsidRPr="00C35F03">
        <w:rPr>
          <w:rFonts w:asciiTheme="minorHAnsi" w:hAnsiTheme="minorHAnsi" w:cstheme="minorBidi"/>
          <w:sz w:val="22"/>
          <w:szCs w:val="22"/>
        </w:rPr>
        <w:t xml:space="preserve"> </w:t>
      </w:r>
    </w:p>
    <w:p w14:paraId="3A88322C" w14:textId="77777777" w:rsidR="003045DC" w:rsidRPr="00C35F03" w:rsidRDefault="003045DC">
      <w:pPr>
        <w:rPr>
          <w:rFonts w:asciiTheme="minorHAnsi" w:hAnsiTheme="minorHAnsi"/>
          <w:sz w:val="22"/>
          <w:szCs w:val="22"/>
        </w:rPr>
      </w:pPr>
    </w:p>
    <w:p w14:paraId="57F4424E" w14:textId="7E131A27" w:rsidR="003045DC" w:rsidRPr="00C35F03" w:rsidRDefault="003045DC">
      <w:pPr>
        <w:rPr>
          <w:rFonts w:asciiTheme="minorHAnsi" w:hAnsiTheme="minorHAnsi"/>
          <w:sz w:val="22"/>
          <w:szCs w:val="22"/>
        </w:rPr>
      </w:pPr>
      <w:r w:rsidRPr="00C35F03">
        <w:rPr>
          <w:rFonts w:asciiTheme="minorHAnsi" w:hAnsiTheme="minorHAnsi" w:cstheme="minorBidi"/>
          <w:sz w:val="22"/>
          <w:szCs w:val="22"/>
        </w:rPr>
        <w:t xml:space="preserve">The call for </w:t>
      </w:r>
      <w:r w:rsidR="00771247" w:rsidRPr="00C35F03">
        <w:rPr>
          <w:rFonts w:asciiTheme="minorHAnsi" w:hAnsiTheme="minorHAnsi" w:cstheme="minorBidi"/>
          <w:sz w:val="22"/>
          <w:szCs w:val="22"/>
        </w:rPr>
        <w:t>CARD4L</w:t>
      </w:r>
      <w:r w:rsidRPr="00C35F03">
        <w:rPr>
          <w:rFonts w:asciiTheme="minorHAnsi" w:hAnsiTheme="minorHAnsi" w:cstheme="minorBidi"/>
          <w:sz w:val="22"/>
          <w:szCs w:val="22"/>
        </w:rPr>
        <w:t xml:space="preserve"> across many CEOS Agencies, users, and in other communities, is being driven by practical requirements to reduce the demand for limited resources and expertise in the preparation of data, and to ensure that those preparatory steps are fully accounted and understood</w:t>
      </w:r>
      <w:r w:rsidR="00B950B6" w:rsidRPr="00C35F03">
        <w:rPr>
          <w:rFonts w:asciiTheme="minorHAnsi" w:hAnsiTheme="minorHAnsi" w:cstheme="minorBidi"/>
          <w:sz w:val="22"/>
          <w:szCs w:val="22"/>
        </w:rPr>
        <w:t>.</w:t>
      </w:r>
      <w:r w:rsidRPr="00C35F03">
        <w:rPr>
          <w:rStyle w:val="FootnoteReference"/>
          <w:rFonts w:asciiTheme="minorHAnsi" w:hAnsiTheme="minorHAnsi" w:cstheme="minorBidi"/>
          <w:sz w:val="22"/>
          <w:szCs w:val="22"/>
        </w:rPr>
        <w:footnoteReference w:id="2"/>
      </w:r>
      <w:r w:rsidRPr="00C35F03">
        <w:rPr>
          <w:rFonts w:asciiTheme="minorHAnsi" w:hAnsiTheme="minorHAnsi" w:cstheme="minorBidi"/>
          <w:sz w:val="22"/>
          <w:szCs w:val="22"/>
        </w:rPr>
        <w:t xml:space="preserve"> </w:t>
      </w:r>
      <w:r w:rsidR="00DB2C19" w:rsidRPr="00C35F03">
        <w:rPr>
          <w:rFonts w:asciiTheme="minorHAnsi" w:hAnsiTheme="minorHAnsi" w:cstheme="minorBidi"/>
          <w:sz w:val="22"/>
          <w:szCs w:val="22"/>
        </w:rPr>
        <w:t xml:space="preserve">These drivers are becoming stronger as the community seeks to apply rapidly growing data volumes from a range of sensors in new ways, especially as time series. </w:t>
      </w:r>
      <w:r w:rsidRPr="00C35F03">
        <w:rPr>
          <w:rFonts w:asciiTheme="minorHAnsi" w:hAnsiTheme="minorHAnsi" w:cstheme="minorBidi"/>
          <w:sz w:val="22"/>
          <w:szCs w:val="22"/>
        </w:rPr>
        <w:t xml:space="preserve">Effective implementation of </w:t>
      </w:r>
      <w:r w:rsidR="00771247" w:rsidRPr="00C35F03">
        <w:rPr>
          <w:rFonts w:asciiTheme="minorHAnsi" w:hAnsiTheme="minorHAnsi" w:cstheme="minorBidi"/>
          <w:sz w:val="22"/>
          <w:szCs w:val="22"/>
        </w:rPr>
        <w:t>CARD4L</w:t>
      </w:r>
      <w:r w:rsidRPr="00C35F03">
        <w:rPr>
          <w:rFonts w:asciiTheme="minorHAnsi" w:hAnsiTheme="minorHAnsi" w:cstheme="minorBidi"/>
          <w:sz w:val="22"/>
          <w:szCs w:val="22"/>
        </w:rPr>
        <w:t xml:space="preserve"> requires that </w:t>
      </w:r>
      <w:r w:rsidR="00771247" w:rsidRPr="00C35F03">
        <w:rPr>
          <w:rFonts w:asciiTheme="minorHAnsi" w:hAnsiTheme="minorHAnsi" w:cstheme="minorBidi"/>
          <w:sz w:val="22"/>
          <w:szCs w:val="22"/>
        </w:rPr>
        <w:t xml:space="preserve">the core benefits </w:t>
      </w:r>
      <w:r w:rsidR="0092293E" w:rsidRPr="00C35F03">
        <w:rPr>
          <w:rFonts w:asciiTheme="minorHAnsi" w:hAnsiTheme="minorHAnsi" w:cstheme="minorBidi"/>
          <w:sz w:val="22"/>
          <w:szCs w:val="22"/>
        </w:rPr>
        <w:t xml:space="preserve">are understood so that steps to produce </w:t>
      </w:r>
      <w:r w:rsidR="00771247" w:rsidRPr="00C35F03">
        <w:rPr>
          <w:rFonts w:asciiTheme="minorHAnsi" w:hAnsiTheme="minorHAnsi" w:cstheme="minorBidi"/>
          <w:sz w:val="22"/>
          <w:szCs w:val="22"/>
        </w:rPr>
        <w:t>CARD4L</w:t>
      </w:r>
      <w:r w:rsidR="0092293E" w:rsidRPr="00C35F03">
        <w:rPr>
          <w:rFonts w:asciiTheme="minorHAnsi" w:hAnsiTheme="minorHAnsi" w:cstheme="minorBidi"/>
          <w:sz w:val="22"/>
          <w:szCs w:val="22"/>
        </w:rPr>
        <w:t xml:space="preserve"> do indeed deliver benefits. Too general a definition of </w:t>
      </w:r>
      <w:r w:rsidR="00771247" w:rsidRPr="00C35F03">
        <w:rPr>
          <w:rFonts w:asciiTheme="minorHAnsi" w:hAnsiTheme="minorHAnsi" w:cstheme="minorBidi"/>
          <w:sz w:val="22"/>
          <w:szCs w:val="22"/>
        </w:rPr>
        <w:t>CARD4L</w:t>
      </w:r>
      <w:r w:rsidR="0092293E" w:rsidRPr="00C35F03">
        <w:rPr>
          <w:rFonts w:asciiTheme="minorHAnsi" w:hAnsiTheme="minorHAnsi" w:cstheme="minorBidi"/>
          <w:sz w:val="22"/>
          <w:szCs w:val="22"/>
        </w:rPr>
        <w:t xml:space="preserve"> </w:t>
      </w:r>
      <w:r w:rsidR="00DB2C19" w:rsidRPr="00C35F03">
        <w:rPr>
          <w:rFonts w:asciiTheme="minorHAnsi" w:hAnsiTheme="minorHAnsi" w:cstheme="minorBidi"/>
          <w:sz w:val="22"/>
          <w:szCs w:val="22"/>
        </w:rPr>
        <w:t xml:space="preserve">will </w:t>
      </w:r>
      <w:r w:rsidR="0092293E" w:rsidRPr="00C35F03">
        <w:rPr>
          <w:rFonts w:asciiTheme="minorHAnsi" w:hAnsiTheme="minorHAnsi" w:cstheme="minorBidi"/>
          <w:sz w:val="22"/>
          <w:szCs w:val="22"/>
        </w:rPr>
        <w:t>lead to a meaningless re-badging of products. Conversely, overly specific definitions will limit applicability</w:t>
      </w:r>
      <w:r w:rsidR="00DB2C19" w:rsidRPr="00C35F03">
        <w:rPr>
          <w:rFonts w:asciiTheme="minorHAnsi" w:hAnsiTheme="minorHAnsi" w:cstheme="minorBidi"/>
          <w:sz w:val="22"/>
          <w:szCs w:val="22"/>
        </w:rPr>
        <w:t xml:space="preserve"> and will not provide the general guidance required</w:t>
      </w:r>
      <w:r w:rsidR="0092293E" w:rsidRPr="00C35F03">
        <w:rPr>
          <w:rFonts w:asciiTheme="minorHAnsi" w:hAnsiTheme="minorHAnsi" w:cstheme="minorBidi"/>
          <w:sz w:val="22"/>
          <w:szCs w:val="22"/>
        </w:rPr>
        <w:t xml:space="preserve">. </w:t>
      </w:r>
    </w:p>
    <w:p w14:paraId="1272F8C4" w14:textId="77777777" w:rsidR="002606EB" w:rsidRDefault="002606EB">
      <w:pPr>
        <w:rPr>
          <w:rFonts w:asciiTheme="minorHAnsi" w:hAnsiTheme="minorHAnsi"/>
        </w:rPr>
      </w:pPr>
    </w:p>
    <w:p w14:paraId="681DA4A1" w14:textId="1A35852F" w:rsidR="00AF2180" w:rsidRPr="00AF6B72" w:rsidRDefault="00AF2180" w:rsidP="00AF6B72">
      <w:pPr>
        <w:shd w:val="clear" w:color="auto" w:fill="E6E6E6"/>
        <w:rPr>
          <w:rFonts w:asciiTheme="minorHAnsi" w:hAnsiTheme="minorHAnsi"/>
          <w:b/>
        </w:rPr>
      </w:pPr>
      <w:r w:rsidRPr="00D574DA">
        <w:rPr>
          <w:rFonts w:asciiTheme="minorHAnsi" w:hAnsiTheme="minorHAnsi" w:cstheme="minorBidi"/>
          <w:b/>
          <w:bCs/>
        </w:rPr>
        <w:t>Definition</w:t>
      </w:r>
    </w:p>
    <w:p w14:paraId="54419FB6" w14:textId="77777777" w:rsidR="00AF2180" w:rsidRDefault="00AF2180">
      <w:pPr>
        <w:rPr>
          <w:rFonts w:asciiTheme="minorHAnsi" w:hAnsiTheme="minorHAnsi"/>
        </w:rPr>
      </w:pPr>
    </w:p>
    <w:p w14:paraId="7D67C9A4" w14:textId="7E690490" w:rsidR="009F204B" w:rsidRPr="00C35F03" w:rsidRDefault="00771247" w:rsidP="00AF2180">
      <w:pPr>
        <w:rPr>
          <w:rFonts w:asciiTheme="minorHAnsi" w:hAnsiTheme="minorHAnsi"/>
          <w:sz w:val="22"/>
          <w:szCs w:val="22"/>
        </w:rPr>
      </w:pPr>
      <w:r w:rsidRPr="00C35F03">
        <w:rPr>
          <w:rFonts w:asciiTheme="minorHAnsi" w:hAnsiTheme="minorHAnsi" w:cstheme="minorBidi"/>
          <w:i/>
          <w:iCs/>
          <w:color w:val="3366FF"/>
          <w:sz w:val="22"/>
          <w:szCs w:val="22"/>
        </w:rPr>
        <w:t>CEOS Analysis Ready Data for Land (CARD4L)</w:t>
      </w:r>
      <w:r w:rsidR="00237742" w:rsidRPr="00C35F03">
        <w:rPr>
          <w:rFonts w:asciiTheme="minorHAnsi" w:hAnsiTheme="minorHAnsi" w:cstheme="minorBidi"/>
          <w:i/>
          <w:iCs/>
          <w:color w:val="3366FF"/>
          <w:sz w:val="22"/>
          <w:szCs w:val="22"/>
        </w:rPr>
        <w:t xml:space="preserve"> </w:t>
      </w:r>
      <w:r w:rsidR="00153E80" w:rsidRPr="00C35F03">
        <w:rPr>
          <w:rFonts w:asciiTheme="minorHAnsi" w:hAnsiTheme="minorHAnsi" w:cstheme="minorBidi"/>
          <w:i/>
          <w:iCs/>
          <w:color w:val="3366FF"/>
          <w:sz w:val="22"/>
          <w:szCs w:val="22"/>
        </w:rPr>
        <w:t>are</w:t>
      </w:r>
      <w:r w:rsidR="00237742" w:rsidRPr="00C35F03">
        <w:rPr>
          <w:rFonts w:asciiTheme="minorHAnsi" w:hAnsiTheme="minorHAnsi" w:cstheme="minorBidi"/>
          <w:i/>
          <w:iCs/>
          <w:color w:val="3366FF"/>
          <w:sz w:val="22"/>
          <w:szCs w:val="22"/>
        </w:rPr>
        <w:t xml:space="preserve"> s</w:t>
      </w:r>
      <w:r w:rsidR="00AF2180" w:rsidRPr="00C35F03">
        <w:rPr>
          <w:rFonts w:asciiTheme="minorHAnsi" w:hAnsiTheme="minorHAnsi" w:cstheme="minorBidi"/>
          <w:i/>
          <w:iCs/>
          <w:color w:val="3366FF"/>
          <w:sz w:val="22"/>
          <w:szCs w:val="22"/>
        </w:rPr>
        <w:t xml:space="preserve">atellite data that have been processed </w:t>
      </w:r>
      <w:r w:rsidR="00CB713D" w:rsidRPr="00C35F03">
        <w:rPr>
          <w:rFonts w:asciiTheme="minorHAnsi" w:hAnsiTheme="minorHAnsi" w:cstheme="minorBidi"/>
          <w:i/>
          <w:iCs/>
          <w:color w:val="3366FF"/>
          <w:sz w:val="22"/>
          <w:szCs w:val="22"/>
        </w:rPr>
        <w:t xml:space="preserve">to </w:t>
      </w:r>
      <w:r w:rsidR="007B1FDE" w:rsidRPr="00C35F03">
        <w:rPr>
          <w:rFonts w:asciiTheme="minorHAnsi" w:hAnsiTheme="minorHAnsi" w:cstheme="minorBidi"/>
          <w:i/>
          <w:iCs/>
          <w:color w:val="3366FF"/>
          <w:sz w:val="22"/>
          <w:szCs w:val="22"/>
        </w:rPr>
        <w:t xml:space="preserve">a </w:t>
      </w:r>
      <w:r w:rsidR="00F3624E" w:rsidRPr="00C35F03">
        <w:rPr>
          <w:rFonts w:asciiTheme="minorHAnsi" w:hAnsiTheme="minorHAnsi" w:cstheme="minorBidi"/>
          <w:i/>
          <w:iCs/>
          <w:color w:val="3366FF"/>
          <w:sz w:val="22"/>
          <w:szCs w:val="22"/>
        </w:rPr>
        <w:t>minimum set of req</w:t>
      </w:r>
      <w:r w:rsidR="003B18CF" w:rsidRPr="00C35F03">
        <w:rPr>
          <w:rFonts w:asciiTheme="minorHAnsi" w:hAnsiTheme="minorHAnsi" w:cstheme="minorBidi"/>
          <w:i/>
          <w:iCs/>
          <w:color w:val="3366FF"/>
          <w:sz w:val="22"/>
          <w:szCs w:val="22"/>
        </w:rPr>
        <w:t xml:space="preserve">uirements </w:t>
      </w:r>
      <w:r w:rsidR="00AF2180" w:rsidRPr="00C35F03">
        <w:rPr>
          <w:rFonts w:asciiTheme="minorHAnsi" w:hAnsiTheme="minorHAnsi" w:cstheme="minorBidi"/>
          <w:i/>
          <w:iCs/>
          <w:color w:val="3366FF"/>
          <w:sz w:val="22"/>
          <w:szCs w:val="22"/>
        </w:rPr>
        <w:t xml:space="preserve">and organized </w:t>
      </w:r>
      <w:r w:rsidR="00237742" w:rsidRPr="00C35F03">
        <w:rPr>
          <w:rFonts w:asciiTheme="minorHAnsi" w:hAnsiTheme="minorHAnsi" w:cstheme="minorBidi"/>
          <w:i/>
          <w:iCs/>
          <w:color w:val="3366FF"/>
          <w:sz w:val="22"/>
          <w:szCs w:val="22"/>
        </w:rPr>
        <w:t xml:space="preserve">into a form that allows immediate analysis </w:t>
      </w:r>
      <w:r w:rsidR="00850543">
        <w:rPr>
          <w:rFonts w:asciiTheme="minorHAnsi" w:hAnsiTheme="minorHAnsi" w:cstheme="minorBidi"/>
          <w:i/>
          <w:iCs/>
          <w:color w:val="3366FF"/>
          <w:sz w:val="22"/>
          <w:szCs w:val="22"/>
        </w:rPr>
        <w:t>with a minimum of</w:t>
      </w:r>
      <w:r w:rsidR="00F3624E" w:rsidRPr="00C35F03">
        <w:rPr>
          <w:rFonts w:asciiTheme="minorHAnsi" w:hAnsiTheme="minorHAnsi" w:cstheme="minorBidi"/>
          <w:i/>
          <w:iCs/>
          <w:color w:val="3366FF"/>
          <w:sz w:val="22"/>
          <w:szCs w:val="22"/>
        </w:rPr>
        <w:t xml:space="preserve"> additional </w:t>
      </w:r>
      <w:r w:rsidR="003020E4" w:rsidRPr="00C35F03">
        <w:rPr>
          <w:rFonts w:asciiTheme="minorHAnsi" w:hAnsiTheme="minorHAnsi" w:cstheme="minorBidi"/>
          <w:i/>
          <w:iCs/>
          <w:color w:val="3366FF"/>
          <w:sz w:val="22"/>
          <w:szCs w:val="22"/>
        </w:rPr>
        <w:t xml:space="preserve">user </w:t>
      </w:r>
      <w:r w:rsidR="00F3624E" w:rsidRPr="00C35F03">
        <w:rPr>
          <w:rFonts w:asciiTheme="minorHAnsi" w:hAnsiTheme="minorHAnsi" w:cstheme="minorBidi"/>
          <w:i/>
          <w:iCs/>
          <w:color w:val="3366FF"/>
          <w:sz w:val="22"/>
          <w:szCs w:val="22"/>
        </w:rPr>
        <w:t>effort</w:t>
      </w:r>
      <w:r w:rsidR="00850543">
        <w:rPr>
          <w:rFonts w:asciiTheme="minorHAnsi" w:hAnsiTheme="minorHAnsi" w:cstheme="minorBidi"/>
          <w:i/>
          <w:iCs/>
          <w:color w:val="3366FF"/>
          <w:sz w:val="22"/>
          <w:szCs w:val="22"/>
        </w:rPr>
        <w:t xml:space="preserve"> and interoperability both through time and with other datasets</w:t>
      </w:r>
      <w:r w:rsidR="00237742" w:rsidRPr="00C35F03">
        <w:rPr>
          <w:rFonts w:asciiTheme="minorHAnsi" w:hAnsiTheme="minorHAnsi" w:cstheme="minorBidi"/>
          <w:i/>
          <w:iCs/>
          <w:color w:val="3366FF"/>
          <w:sz w:val="22"/>
          <w:szCs w:val="22"/>
        </w:rPr>
        <w:t xml:space="preserve">. </w:t>
      </w:r>
    </w:p>
    <w:p w14:paraId="4E0C9F9B" w14:textId="77777777" w:rsidR="00C35F03" w:rsidRDefault="00C35F03" w:rsidP="00D736CA">
      <w:pPr>
        <w:rPr>
          <w:rFonts w:asciiTheme="minorHAnsi" w:hAnsiTheme="minorHAnsi"/>
        </w:rPr>
      </w:pPr>
    </w:p>
    <w:p w14:paraId="7B63707A" w14:textId="1C0E2474" w:rsidR="00D736CA" w:rsidRPr="00C35F03" w:rsidRDefault="00F15DD8" w:rsidP="00D736CA">
      <w:pPr>
        <w:rPr>
          <w:rFonts w:asciiTheme="minorHAnsi" w:hAnsiTheme="minorHAnsi"/>
          <w:sz w:val="22"/>
        </w:rPr>
      </w:pPr>
      <w:r w:rsidRPr="00C35F03">
        <w:rPr>
          <w:rFonts w:asciiTheme="minorHAnsi" w:hAnsiTheme="minorHAnsi"/>
          <w:sz w:val="22"/>
        </w:rPr>
        <w:t xml:space="preserve">The </w:t>
      </w:r>
      <w:r w:rsidR="008513F4" w:rsidRPr="00C35F03">
        <w:rPr>
          <w:rFonts w:asciiTheme="minorHAnsi" w:hAnsiTheme="minorHAnsi"/>
          <w:sz w:val="22"/>
        </w:rPr>
        <w:t xml:space="preserve">definition of </w:t>
      </w:r>
      <w:r w:rsidR="00771247" w:rsidRPr="00C35F03">
        <w:rPr>
          <w:rFonts w:asciiTheme="minorHAnsi" w:hAnsiTheme="minorHAnsi"/>
          <w:sz w:val="22"/>
        </w:rPr>
        <w:t>CARD4L</w:t>
      </w:r>
      <w:r w:rsidR="008513F4" w:rsidRPr="00C35F03">
        <w:rPr>
          <w:rFonts w:asciiTheme="minorHAnsi" w:hAnsiTheme="minorHAnsi"/>
          <w:sz w:val="22"/>
        </w:rPr>
        <w:t xml:space="preserve"> is not exclusive or pr</w:t>
      </w:r>
      <w:r w:rsidR="00124251" w:rsidRPr="00C35F03">
        <w:rPr>
          <w:rFonts w:asciiTheme="minorHAnsi" w:hAnsiTheme="minorHAnsi"/>
          <w:sz w:val="22"/>
        </w:rPr>
        <w:t>e</w:t>
      </w:r>
      <w:r w:rsidR="008513F4" w:rsidRPr="00C35F03">
        <w:rPr>
          <w:rFonts w:asciiTheme="minorHAnsi" w:hAnsiTheme="minorHAnsi"/>
          <w:sz w:val="22"/>
        </w:rPr>
        <w:t>scriptive. A range of data products will be produced by CEOS Agencies to meet the needs of a diverse user community</w:t>
      </w:r>
      <w:r w:rsidR="003463BC" w:rsidRPr="00C35F03">
        <w:rPr>
          <w:rFonts w:asciiTheme="minorHAnsi" w:hAnsiTheme="minorHAnsi"/>
          <w:sz w:val="22"/>
        </w:rPr>
        <w:t xml:space="preserve"> and many of those products are </w:t>
      </w:r>
      <w:r w:rsidR="00427077">
        <w:rPr>
          <w:rFonts w:asciiTheme="minorHAnsi" w:hAnsiTheme="minorHAnsi"/>
          <w:sz w:val="22"/>
        </w:rPr>
        <w:t>analysis ready</w:t>
      </w:r>
      <w:r w:rsidR="003463BC" w:rsidRPr="00C35F03">
        <w:rPr>
          <w:rFonts w:asciiTheme="minorHAnsi" w:hAnsiTheme="minorHAnsi"/>
          <w:sz w:val="22"/>
        </w:rPr>
        <w:t xml:space="preserve"> </w:t>
      </w:r>
      <w:r w:rsidR="00427077">
        <w:rPr>
          <w:rFonts w:asciiTheme="minorHAnsi" w:hAnsiTheme="minorHAnsi"/>
          <w:sz w:val="22"/>
        </w:rPr>
        <w:t xml:space="preserve">data to </w:t>
      </w:r>
      <w:bookmarkStart w:id="0" w:name="_GoBack"/>
      <w:bookmarkEnd w:id="0"/>
      <w:r w:rsidR="003463BC" w:rsidRPr="00C35F03">
        <w:rPr>
          <w:rFonts w:asciiTheme="minorHAnsi" w:hAnsiTheme="minorHAnsi"/>
          <w:sz w:val="22"/>
        </w:rPr>
        <w:t>their users</w:t>
      </w:r>
      <w:r w:rsidR="008513F4" w:rsidRPr="00C35F03">
        <w:rPr>
          <w:rFonts w:asciiTheme="minorHAnsi" w:hAnsiTheme="minorHAnsi"/>
          <w:sz w:val="22"/>
        </w:rPr>
        <w:t>. However</w:t>
      </w:r>
      <w:r w:rsidRPr="00C35F03">
        <w:rPr>
          <w:rFonts w:asciiTheme="minorHAnsi" w:hAnsiTheme="minorHAnsi"/>
          <w:sz w:val="22"/>
        </w:rPr>
        <w:t>,</w:t>
      </w:r>
      <w:r w:rsidR="008513F4" w:rsidRPr="00C35F03">
        <w:rPr>
          <w:rFonts w:asciiTheme="minorHAnsi" w:hAnsiTheme="minorHAnsi"/>
          <w:sz w:val="22"/>
        </w:rPr>
        <w:t xml:space="preserve"> th</w:t>
      </w:r>
      <w:r w:rsidR="00771247" w:rsidRPr="00C35F03">
        <w:rPr>
          <w:rFonts w:asciiTheme="minorHAnsi" w:hAnsiTheme="minorHAnsi"/>
          <w:sz w:val="22"/>
        </w:rPr>
        <w:t xml:space="preserve">is </w:t>
      </w:r>
      <w:r w:rsidR="008513F4" w:rsidRPr="00C35F03">
        <w:rPr>
          <w:rFonts w:asciiTheme="minorHAnsi" w:hAnsiTheme="minorHAnsi"/>
          <w:sz w:val="22"/>
        </w:rPr>
        <w:t xml:space="preserve">definition </w:t>
      </w:r>
      <w:r w:rsidR="003463BC" w:rsidRPr="00C35F03">
        <w:rPr>
          <w:rFonts w:asciiTheme="minorHAnsi" w:hAnsiTheme="minorHAnsi"/>
          <w:sz w:val="22"/>
        </w:rPr>
        <w:t xml:space="preserve">of </w:t>
      </w:r>
      <w:r w:rsidR="00771247" w:rsidRPr="00C35F03">
        <w:rPr>
          <w:rFonts w:asciiTheme="minorHAnsi" w:hAnsiTheme="minorHAnsi"/>
          <w:sz w:val="22"/>
        </w:rPr>
        <w:t>CARD4L</w:t>
      </w:r>
      <w:r w:rsidR="003463BC" w:rsidRPr="00C35F03">
        <w:rPr>
          <w:rFonts w:asciiTheme="minorHAnsi" w:hAnsiTheme="minorHAnsi"/>
          <w:sz w:val="22"/>
        </w:rPr>
        <w:t xml:space="preserve"> </w:t>
      </w:r>
      <w:r w:rsidR="008513F4" w:rsidRPr="00C35F03">
        <w:rPr>
          <w:rFonts w:asciiTheme="minorHAnsi" w:hAnsiTheme="minorHAnsi"/>
          <w:sz w:val="22"/>
        </w:rPr>
        <w:t xml:space="preserve">reflects the attributes of fundamental measurement products for </w:t>
      </w:r>
      <w:r w:rsidR="0055514F" w:rsidRPr="00C35F03">
        <w:rPr>
          <w:rFonts w:asciiTheme="minorHAnsi" w:hAnsiTheme="minorHAnsi"/>
          <w:sz w:val="22"/>
        </w:rPr>
        <w:t>the majority of global remote sensing users with</w:t>
      </w:r>
      <w:r w:rsidR="003463BC" w:rsidRPr="00C35F03">
        <w:rPr>
          <w:rFonts w:asciiTheme="minorHAnsi" w:hAnsiTheme="minorHAnsi"/>
          <w:sz w:val="22"/>
        </w:rPr>
        <w:t xml:space="preserve"> </w:t>
      </w:r>
      <w:r w:rsidR="008513F4" w:rsidRPr="00C35F03">
        <w:rPr>
          <w:rFonts w:asciiTheme="minorHAnsi" w:hAnsiTheme="minorHAnsi"/>
          <w:sz w:val="22"/>
        </w:rPr>
        <w:t>land imaging applications</w:t>
      </w:r>
      <w:r w:rsidRPr="00C35F03">
        <w:rPr>
          <w:rFonts w:asciiTheme="minorHAnsi" w:hAnsiTheme="minorHAnsi"/>
          <w:sz w:val="22"/>
        </w:rPr>
        <w:t>, and are the minimum level required to support time series analysis and data interoperability.</w:t>
      </w:r>
      <w:r w:rsidR="008513F4" w:rsidRPr="00C35F03">
        <w:rPr>
          <w:rFonts w:asciiTheme="minorHAnsi" w:hAnsiTheme="minorHAnsi"/>
          <w:sz w:val="22"/>
        </w:rPr>
        <w:t xml:space="preserve"> </w:t>
      </w:r>
      <w:r w:rsidR="00771247" w:rsidRPr="00C35F03">
        <w:rPr>
          <w:rFonts w:asciiTheme="minorHAnsi" w:hAnsiTheme="minorHAnsi"/>
          <w:sz w:val="22"/>
        </w:rPr>
        <w:t>CARD4L</w:t>
      </w:r>
      <w:r w:rsidR="00D736CA" w:rsidRPr="00C35F03">
        <w:rPr>
          <w:rFonts w:asciiTheme="minorHAnsi" w:hAnsiTheme="minorHAnsi"/>
          <w:sz w:val="22"/>
        </w:rPr>
        <w:t xml:space="preserve"> will therefore be geophysical </w:t>
      </w:r>
      <w:r w:rsidR="00D736CA" w:rsidRPr="00C35F03">
        <w:rPr>
          <w:rFonts w:asciiTheme="minorHAnsi" w:hAnsiTheme="minorHAnsi"/>
          <w:sz w:val="22"/>
        </w:rPr>
        <w:lastRenderedPageBreak/>
        <w:t>measurements that are comparable in space and time, with sufficient per-pixel (observation) metadata to enable users to select ‘observations of interest’ for their analyses.</w:t>
      </w:r>
    </w:p>
    <w:p w14:paraId="72395462" w14:textId="661CF400" w:rsidR="00AC1CCA" w:rsidRDefault="008513F4" w:rsidP="00AC1CCA">
      <w:pPr>
        <w:rPr>
          <w:rFonts w:asciiTheme="minorHAnsi" w:hAnsiTheme="minorHAnsi"/>
        </w:rPr>
      </w:pPr>
      <w:r>
        <w:rPr>
          <w:rFonts w:asciiTheme="minorHAnsi" w:hAnsiTheme="minorHAnsi"/>
        </w:rPr>
        <w:t xml:space="preserve"> </w:t>
      </w:r>
    </w:p>
    <w:p w14:paraId="49F834FC" w14:textId="7475BBCF" w:rsidR="00E2354E" w:rsidRPr="003A75F6" w:rsidRDefault="00971C93" w:rsidP="003A75F6">
      <w:pPr>
        <w:shd w:val="clear" w:color="auto" w:fill="E6E6E6"/>
        <w:rPr>
          <w:rFonts w:asciiTheme="minorHAnsi" w:hAnsiTheme="minorHAnsi"/>
          <w:b/>
        </w:rPr>
      </w:pPr>
      <w:r w:rsidRPr="00D574DA">
        <w:rPr>
          <w:rFonts w:asciiTheme="minorHAnsi" w:hAnsiTheme="minorHAnsi" w:cstheme="minorBidi"/>
          <w:b/>
          <w:bCs/>
        </w:rPr>
        <w:t>Requirements</w:t>
      </w:r>
    </w:p>
    <w:p w14:paraId="14D07EB5" w14:textId="77777777" w:rsidR="00D736CA" w:rsidRDefault="00D736CA" w:rsidP="00D736CA">
      <w:pPr>
        <w:rPr>
          <w:rFonts w:asciiTheme="minorHAnsi" w:hAnsiTheme="minorHAnsi"/>
        </w:rPr>
      </w:pPr>
    </w:p>
    <w:p w14:paraId="6AA81AB3" w14:textId="3B2B53D3" w:rsidR="001B5506" w:rsidRPr="009167D1" w:rsidRDefault="00F7182D" w:rsidP="00AF2180">
      <w:pPr>
        <w:rPr>
          <w:rFonts w:asciiTheme="minorHAnsi" w:hAnsiTheme="minorHAnsi" w:cstheme="minorBidi"/>
          <w:sz w:val="22"/>
        </w:rPr>
      </w:pPr>
      <w:r w:rsidRPr="009167D1">
        <w:rPr>
          <w:rFonts w:asciiTheme="minorHAnsi" w:hAnsiTheme="minorHAnsi" w:cstheme="minorBidi"/>
          <w:sz w:val="22"/>
        </w:rPr>
        <w:t xml:space="preserve">The following parameters are used to assess the minimum requirements of </w:t>
      </w:r>
      <w:r w:rsidR="00771247" w:rsidRPr="009167D1">
        <w:rPr>
          <w:rFonts w:asciiTheme="minorHAnsi" w:hAnsiTheme="minorHAnsi" w:cstheme="minorBidi"/>
          <w:sz w:val="22"/>
        </w:rPr>
        <w:t>CARD4L</w:t>
      </w:r>
      <w:r w:rsidR="00FF4AA2" w:rsidRPr="009167D1">
        <w:rPr>
          <w:rFonts w:asciiTheme="minorHAnsi" w:hAnsiTheme="minorHAnsi" w:cstheme="minorBidi"/>
          <w:sz w:val="22"/>
        </w:rPr>
        <w:t>, which differ for each sensor</w:t>
      </w:r>
      <w:r w:rsidR="00BD27C3" w:rsidRPr="009167D1">
        <w:rPr>
          <w:rFonts w:asciiTheme="minorHAnsi" w:hAnsiTheme="minorHAnsi" w:cstheme="minorBidi"/>
          <w:sz w:val="22"/>
        </w:rPr>
        <w:t xml:space="preserve"> type</w:t>
      </w:r>
      <w:r w:rsidRPr="009167D1">
        <w:rPr>
          <w:rFonts w:asciiTheme="minorHAnsi" w:hAnsiTheme="minorHAnsi" w:cstheme="minorBidi"/>
          <w:sz w:val="22"/>
        </w:rPr>
        <w:t xml:space="preserve">. </w:t>
      </w:r>
      <w:r w:rsidR="003B18CF" w:rsidRPr="009167D1">
        <w:rPr>
          <w:rFonts w:asciiTheme="minorHAnsi" w:hAnsiTheme="minorHAnsi" w:cstheme="minorBidi"/>
          <w:sz w:val="22"/>
        </w:rPr>
        <w:t xml:space="preserve">Any higher level </w:t>
      </w:r>
      <w:r w:rsidR="00FF4AA2" w:rsidRPr="009167D1">
        <w:rPr>
          <w:rFonts w:asciiTheme="minorHAnsi" w:hAnsiTheme="minorHAnsi" w:cstheme="minorBidi"/>
          <w:sz w:val="22"/>
        </w:rPr>
        <w:t xml:space="preserve">derived </w:t>
      </w:r>
      <w:r w:rsidR="003B18CF" w:rsidRPr="009167D1">
        <w:rPr>
          <w:rFonts w:asciiTheme="minorHAnsi" w:hAnsiTheme="minorHAnsi" w:cstheme="minorBidi"/>
          <w:sz w:val="22"/>
        </w:rPr>
        <w:t xml:space="preserve">data products </w:t>
      </w:r>
      <w:r w:rsidR="007F6E14" w:rsidRPr="009167D1">
        <w:rPr>
          <w:rFonts w:asciiTheme="minorHAnsi" w:hAnsiTheme="minorHAnsi" w:cstheme="minorBidi"/>
          <w:sz w:val="22"/>
        </w:rPr>
        <w:t>(e.g. composites or</w:t>
      </w:r>
      <w:r w:rsidR="003020E4" w:rsidRPr="009167D1">
        <w:rPr>
          <w:rFonts w:asciiTheme="minorHAnsi" w:hAnsiTheme="minorHAnsi" w:cstheme="minorBidi"/>
          <w:sz w:val="22"/>
        </w:rPr>
        <w:t xml:space="preserve"> indices</w:t>
      </w:r>
      <w:r w:rsidR="00072E22" w:rsidRPr="009167D1">
        <w:rPr>
          <w:rFonts w:asciiTheme="minorHAnsi" w:hAnsiTheme="minorHAnsi" w:cstheme="minorBidi"/>
          <w:sz w:val="22"/>
        </w:rPr>
        <w:t>)</w:t>
      </w:r>
      <w:r w:rsidR="00F15DD8" w:rsidRPr="009167D1">
        <w:rPr>
          <w:rFonts w:asciiTheme="minorHAnsi" w:hAnsiTheme="minorHAnsi" w:cstheme="minorBidi"/>
          <w:sz w:val="22"/>
        </w:rPr>
        <w:t>, or additional corrections</w:t>
      </w:r>
      <w:r w:rsidR="00072E22" w:rsidRPr="009167D1">
        <w:rPr>
          <w:rFonts w:asciiTheme="minorHAnsi" w:hAnsiTheme="minorHAnsi" w:cstheme="minorBidi"/>
          <w:sz w:val="22"/>
        </w:rPr>
        <w:t xml:space="preserve"> that meet or exceed </w:t>
      </w:r>
      <w:r w:rsidR="003B18CF" w:rsidRPr="009167D1">
        <w:rPr>
          <w:rFonts w:asciiTheme="minorHAnsi" w:hAnsiTheme="minorHAnsi" w:cstheme="minorBidi"/>
          <w:sz w:val="22"/>
        </w:rPr>
        <w:t>these minimum requirements</w:t>
      </w:r>
      <w:r w:rsidR="00F15DD8" w:rsidRPr="009167D1">
        <w:rPr>
          <w:rFonts w:asciiTheme="minorHAnsi" w:hAnsiTheme="minorHAnsi" w:cstheme="minorBidi"/>
          <w:sz w:val="22"/>
        </w:rPr>
        <w:t>,</w:t>
      </w:r>
      <w:r w:rsidR="003B18CF" w:rsidRPr="009167D1">
        <w:rPr>
          <w:rFonts w:asciiTheme="minorHAnsi" w:hAnsiTheme="minorHAnsi" w:cstheme="minorBidi"/>
          <w:sz w:val="22"/>
        </w:rPr>
        <w:t xml:space="preserve"> would also be considered </w:t>
      </w:r>
      <w:r w:rsidR="00771247" w:rsidRPr="009167D1">
        <w:rPr>
          <w:rFonts w:asciiTheme="minorHAnsi" w:hAnsiTheme="minorHAnsi" w:cstheme="minorBidi"/>
          <w:sz w:val="22"/>
        </w:rPr>
        <w:t>CARD4L</w:t>
      </w:r>
      <w:r w:rsidR="003B18CF" w:rsidRPr="009167D1">
        <w:rPr>
          <w:rFonts w:asciiTheme="minorHAnsi" w:hAnsiTheme="minorHAnsi" w:cstheme="minorBidi"/>
          <w:sz w:val="22"/>
        </w:rPr>
        <w:t>.</w:t>
      </w:r>
      <w:r w:rsidR="001B5506" w:rsidRPr="009167D1">
        <w:rPr>
          <w:rFonts w:asciiTheme="minorHAnsi" w:hAnsiTheme="minorHAnsi" w:cstheme="minorBidi"/>
          <w:sz w:val="22"/>
        </w:rPr>
        <w:t xml:space="preserve"> </w:t>
      </w:r>
    </w:p>
    <w:p w14:paraId="5F60DA63" w14:textId="77777777" w:rsidR="00F15DD8" w:rsidRDefault="00F15DD8" w:rsidP="00AF2180">
      <w:pPr>
        <w:rPr>
          <w:rFonts w:asciiTheme="minorHAnsi" w:hAnsiTheme="minorHAnsi" w:cstheme="minorBidi"/>
        </w:rPr>
      </w:pPr>
    </w:p>
    <w:p w14:paraId="579C77F1" w14:textId="590463D3" w:rsidR="001763E4" w:rsidRPr="007613F3" w:rsidRDefault="001763E4" w:rsidP="00AF2180">
      <w:pPr>
        <w:rPr>
          <w:rFonts w:asciiTheme="minorHAnsi" w:hAnsiTheme="minorHAnsi"/>
          <w:b/>
        </w:rPr>
      </w:pPr>
      <w:r w:rsidRPr="00D574DA">
        <w:rPr>
          <w:rFonts w:asciiTheme="minorHAnsi" w:hAnsiTheme="minorHAnsi" w:cstheme="minorBidi"/>
          <w:b/>
          <w:bCs/>
        </w:rPr>
        <w:t>All Sensors</w:t>
      </w:r>
    </w:p>
    <w:p w14:paraId="5A58DB52" w14:textId="77777777" w:rsidR="00D736CA" w:rsidRDefault="00D736CA" w:rsidP="00D736CA">
      <w:pPr>
        <w:rPr>
          <w:rFonts w:asciiTheme="minorHAnsi" w:hAnsiTheme="minorHAnsi"/>
        </w:rPr>
      </w:pPr>
    </w:p>
    <w:p w14:paraId="5BBD6EE9" w14:textId="162627E6" w:rsidR="00E2354E" w:rsidRPr="009167D1" w:rsidRDefault="00295E7B" w:rsidP="00AC1CCA">
      <w:pPr>
        <w:pStyle w:val="ListParagraph"/>
        <w:numPr>
          <w:ilvl w:val="0"/>
          <w:numId w:val="7"/>
        </w:numPr>
        <w:spacing w:after="120"/>
        <w:ind w:left="360"/>
        <w:contextualSpacing w:val="0"/>
        <w:rPr>
          <w:rFonts w:asciiTheme="minorHAnsi" w:hAnsiTheme="minorHAnsi" w:cstheme="minorBidi"/>
          <w:sz w:val="22"/>
        </w:rPr>
      </w:pPr>
      <w:r w:rsidRPr="009167D1">
        <w:rPr>
          <w:rFonts w:asciiTheme="minorHAnsi" w:hAnsiTheme="minorHAnsi" w:cstheme="minorBidi"/>
          <w:sz w:val="22"/>
          <w:u w:val="single"/>
        </w:rPr>
        <w:t xml:space="preserve">General </w:t>
      </w:r>
      <w:r w:rsidR="00E2354E" w:rsidRPr="009167D1">
        <w:rPr>
          <w:rFonts w:asciiTheme="minorHAnsi" w:hAnsiTheme="minorHAnsi" w:cstheme="minorBidi"/>
          <w:sz w:val="22"/>
          <w:u w:val="single"/>
        </w:rPr>
        <w:t>Metadata</w:t>
      </w:r>
      <w:r w:rsidR="00E2354E" w:rsidRPr="009167D1">
        <w:rPr>
          <w:rFonts w:asciiTheme="minorHAnsi" w:hAnsiTheme="minorHAnsi" w:cstheme="minorBidi"/>
          <w:sz w:val="22"/>
        </w:rPr>
        <w:t xml:space="preserve"> </w:t>
      </w:r>
      <w:r w:rsidR="00AA7EAE" w:rsidRPr="009167D1">
        <w:rPr>
          <w:rFonts w:asciiTheme="minorHAnsi" w:hAnsiTheme="minorHAnsi" w:cstheme="minorBidi"/>
          <w:sz w:val="22"/>
        </w:rPr>
        <w:t>–</w:t>
      </w:r>
      <w:r w:rsidR="00E2354E" w:rsidRPr="009167D1">
        <w:rPr>
          <w:rFonts w:asciiTheme="minorHAnsi" w:hAnsiTheme="minorHAnsi" w:cstheme="minorBidi"/>
          <w:sz w:val="22"/>
        </w:rPr>
        <w:t xml:space="preserve"> </w:t>
      </w:r>
      <w:r w:rsidR="003020E4" w:rsidRPr="009167D1">
        <w:rPr>
          <w:rFonts w:asciiTheme="minorHAnsi" w:hAnsiTheme="minorHAnsi" w:cstheme="minorBidi"/>
          <w:sz w:val="22"/>
        </w:rPr>
        <w:t>D</w:t>
      </w:r>
      <w:r w:rsidR="00AA7EAE" w:rsidRPr="009167D1">
        <w:rPr>
          <w:rFonts w:asciiTheme="minorHAnsi" w:hAnsiTheme="minorHAnsi" w:cstheme="minorBidi"/>
          <w:sz w:val="22"/>
        </w:rPr>
        <w:t xml:space="preserve">ataset </w:t>
      </w:r>
      <w:r w:rsidR="00C94D08" w:rsidRPr="009167D1">
        <w:rPr>
          <w:rFonts w:asciiTheme="minorHAnsi" w:hAnsiTheme="minorHAnsi" w:cstheme="minorBidi"/>
          <w:sz w:val="22"/>
        </w:rPr>
        <w:t xml:space="preserve">and pixel </w:t>
      </w:r>
      <w:r w:rsidR="00AA7EAE" w:rsidRPr="009167D1">
        <w:rPr>
          <w:rFonts w:asciiTheme="minorHAnsi" w:hAnsiTheme="minorHAnsi" w:cstheme="minorBidi"/>
          <w:sz w:val="22"/>
        </w:rPr>
        <w:t>descriptive information that</w:t>
      </w:r>
      <w:r w:rsidR="008727A8" w:rsidRPr="009167D1">
        <w:rPr>
          <w:rFonts w:asciiTheme="minorHAnsi" w:hAnsiTheme="minorHAnsi" w:cstheme="minorBidi"/>
          <w:sz w:val="22"/>
        </w:rPr>
        <w:t xml:space="preserve"> </w:t>
      </w:r>
      <w:r w:rsidR="00963132" w:rsidRPr="009167D1">
        <w:rPr>
          <w:rFonts w:asciiTheme="minorHAnsi" w:hAnsiTheme="minorHAnsi" w:cstheme="minorBidi"/>
          <w:sz w:val="22"/>
        </w:rPr>
        <w:t xml:space="preserve">establish the lineage of </w:t>
      </w:r>
      <w:r w:rsidR="00DC7EDF" w:rsidRPr="009167D1">
        <w:rPr>
          <w:rFonts w:asciiTheme="minorHAnsi" w:hAnsiTheme="minorHAnsi" w:cstheme="minorBidi"/>
          <w:sz w:val="22"/>
        </w:rPr>
        <w:t>t</w:t>
      </w:r>
      <w:r w:rsidR="00963132" w:rsidRPr="009167D1">
        <w:rPr>
          <w:rFonts w:asciiTheme="minorHAnsi" w:hAnsiTheme="minorHAnsi" w:cstheme="minorBidi"/>
          <w:sz w:val="22"/>
        </w:rPr>
        <w:t>he product and provide confidence to the user that it is authoritative, by detailing the steps taken to produce the data in its current state</w:t>
      </w:r>
      <w:r w:rsidR="00BD27C3" w:rsidRPr="009167D1">
        <w:rPr>
          <w:rFonts w:asciiTheme="minorHAnsi" w:hAnsiTheme="minorHAnsi" w:cstheme="minorBidi"/>
          <w:sz w:val="22"/>
        </w:rPr>
        <w:t>. This</w:t>
      </w:r>
      <w:r w:rsidR="00963132" w:rsidRPr="009167D1">
        <w:rPr>
          <w:rFonts w:asciiTheme="minorHAnsi" w:hAnsiTheme="minorHAnsi" w:cstheme="minorBidi"/>
          <w:sz w:val="22"/>
        </w:rPr>
        <w:t xml:space="preserve"> includ</w:t>
      </w:r>
      <w:r w:rsidR="00BD27C3" w:rsidRPr="009167D1">
        <w:rPr>
          <w:rFonts w:asciiTheme="minorHAnsi" w:hAnsiTheme="minorHAnsi" w:cstheme="minorBidi"/>
          <w:sz w:val="22"/>
        </w:rPr>
        <w:t>es</w:t>
      </w:r>
      <w:r w:rsidR="00C94D08" w:rsidRPr="009167D1">
        <w:rPr>
          <w:rFonts w:asciiTheme="minorHAnsi" w:hAnsiTheme="minorHAnsi" w:cstheme="minorBidi"/>
          <w:sz w:val="22"/>
        </w:rPr>
        <w:t xml:space="preserve">: satellite, instrument, acquisition date and time, </w:t>
      </w:r>
      <w:r w:rsidR="003A75F6" w:rsidRPr="009167D1">
        <w:rPr>
          <w:rFonts w:asciiTheme="minorHAnsi" w:hAnsiTheme="minorHAnsi" w:cstheme="minorBidi"/>
          <w:sz w:val="22"/>
        </w:rPr>
        <w:t>spatial</w:t>
      </w:r>
      <w:r w:rsidR="00C94D08" w:rsidRPr="009167D1">
        <w:rPr>
          <w:rFonts w:asciiTheme="minorHAnsi" w:hAnsiTheme="minorHAnsi" w:cstheme="minorBidi"/>
          <w:sz w:val="22"/>
        </w:rPr>
        <w:t xml:space="preserve"> </w:t>
      </w:r>
      <w:r w:rsidR="00082701" w:rsidRPr="009167D1">
        <w:rPr>
          <w:rFonts w:asciiTheme="minorHAnsi" w:hAnsiTheme="minorHAnsi" w:cstheme="minorBidi"/>
          <w:sz w:val="22"/>
        </w:rPr>
        <w:t>boundaries</w:t>
      </w:r>
      <w:r w:rsidR="00BD27C3" w:rsidRPr="009167D1">
        <w:rPr>
          <w:rFonts w:asciiTheme="minorHAnsi" w:hAnsiTheme="minorHAnsi" w:cstheme="minorBidi"/>
          <w:sz w:val="22"/>
        </w:rPr>
        <w:t xml:space="preserve">, </w:t>
      </w:r>
      <w:r w:rsidR="00082701" w:rsidRPr="009167D1">
        <w:rPr>
          <w:rFonts w:asciiTheme="minorHAnsi" w:hAnsiTheme="minorHAnsi" w:cstheme="minorBidi"/>
          <w:sz w:val="22"/>
        </w:rPr>
        <w:t xml:space="preserve">pixel </w:t>
      </w:r>
      <w:r w:rsidR="00BD27C3" w:rsidRPr="009167D1">
        <w:rPr>
          <w:rFonts w:asciiTheme="minorHAnsi" w:hAnsiTheme="minorHAnsi" w:cstheme="minorBidi"/>
          <w:sz w:val="22"/>
        </w:rPr>
        <w:t>locations</w:t>
      </w:r>
      <w:r w:rsidR="00C94D08" w:rsidRPr="009167D1">
        <w:rPr>
          <w:rFonts w:asciiTheme="minorHAnsi" w:hAnsiTheme="minorHAnsi" w:cstheme="minorBidi"/>
          <w:sz w:val="22"/>
        </w:rPr>
        <w:t>, mode,</w:t>
      </w:r>
      <w:r w:rsidR="003A75F6" w:rsidRPr="009167D1">
        <w:rPr>
          <w:rFonts w:asciiTheme="minorHAnsi" w:hAnsiTheme="minorHAnsi" w:cstheme="minorBidi"/>
          <w:sz w:val="22"/>
        </w:rPr>
        <w:t xml:space="preserve"> processing</w:t>
      </w:r>
      <w:r w:rsidR="00C94D08" w:rsidRPr="009167D1">
        <w:rPr>
          <w:rFonts w:asciiTheme="minorHAnsi" w:hAnsiTheme="minorHAnsi" w:cstheme="minorBidi"/>
          <w:sz w:val="22"/>
        </w:rPr>
        <w:t xml:space="preserve"> </w:t>
      </w:r>
      <w:r w:rsidR="00963132" w:rsidRPr="009167D1">
        <w:rPr>
          <w:rFonts w:asciiTheme="minorHAnsi" w:hAnsiTheme="minorHAnsi" w:cstheme="minorBidi"/>
          <w:sz w:val="22"/>
        </w:rPr>
        <w:t>details</w:t>
      </w:r>
      <w:r w:rsidR="00DC43C6" w:rsidRPr="009167D1">
        <w:rPr>
          <w:rFonts w:asciiTheme="minorHAnsi" w:hAnsiTheme="minorHAnsi" w:cstheme="minorBidi"/>
          <w:sz w:val="22"/>
        </w:rPr>
        <w:t>,</w:t>
      </w:r>
      <w:r w:rsidR="00BC17DC" w:rsidRPr="009167D1">
        <w:rPr>
          <w:rFonts w:asciiTheme="minorHAnsi" w:hAnsiTheme="minorHAnsi" w:cstheme="minorBidi"/>
          <w:sz w:val="22"/>
        </w:rPr>
        <w:t xml:space="preserve"> </w:t>
      </w:r>
      <w:r w:rsidR="00621D46" w:rsidRPr="009167D1">
        <w:rPr>
          <w:rFonts w:asciiTheme="minorHAnsi" w:hAnsiTheme="minorHAnsi" w:cstheme="minorBidi"/>
          <w:sz w:val="22"/>
        </w:rPr>
        <w:t xml:space="preserve">spectral </w:t>
      </w:r>
      <w:r w:rsidR="007B3691" w:rsidRPr="009167D1">
        <w:rPr>
          <w:rFonts w:asciiTheme="minorHAnsi" w:hAnsiTheme="minorHAnsi" w:cstheme="minorBidi"/>
          <w:sz w:val="22"/>
        </w:rPr>
        <w:t xml:space="preserve">or frequency </w:t>
      </w:r>
      <w:r w:rsidR="00621D46" w:rsidRPr="009167D1">
        <w:rPr>
          <w:rFonts w:asciiTheme="minorHAnsi" w:hAnsiTheme="minorHAnsi" w:cstheme="minorBidi"/>
          <w:sz w:val="22"/>
        </w:rPr>
        <w:t xml:space="preserve">response </w:t>
      </w:r>
      <w:r w:rsidR="00DC7EDF" w:rsidRPr="009167D1">
        <w:rPr>
          <w:rFonts w:asciiTheme="minorHAnsi" w:hAnsiTheme="minorHAnsi" w:cstheme="minorBidi"/>
          <w:sz w:val="22"/>
        </w:rPr>
        <w:t xml:space="preserve">and </w:t>
      </w:r>
      <w:r w:rsidR="00BC17DC" w:rsidRPr="009167D1">
        <w:rPr>
          <w:rFonts w:asciiTheme="minorHAnsi" w:hAnsiTheme="minorHAnsi" w:cstheme="minorBidi"/>
          <w:sz w:val="22"/>
        </w:rPr>
        <w:t>grid projection</w:t>
      </w:r>
      <w:r w:rsidR="00DC7EDF" w:rsidRPr="009167D1">
        <w:rPr>
          <w:rFonts w:asciiTheme="minorHAnsi" w:hAnsiTheme="minorHAnsi" w:cstheme="minorBidi"/>
          <w:sz w:val="22"/>
        </w:rPr>
        <w:t>.</w:t>
      </w:r>
    </w:p>
    <w:p w14:paraId="21B0C0F7" w14:textId="68549CC6" w:rsidR="00963132" w:rsidRPr="009167D1" w:rsidRDefault="00963132" w:rsidP="00AC1CCA">
      <w:pPr>
        <w:pStyle w:val="ListParagraph"/>
        <w:numPr>
          <w:ilvl w:val="0"/>
          <w:numId w:val="7"/>
        </w:numPr>
        <w:spacing w:after="120"/>
        <w:ind w:left="360"/>
        <w:contextualSpacing w:val="0"/>
        <w:rPr>
          <w:rFonts w:asciiTheme="minorHAnsi" w:hAnsiTheme="minorHAnsi" w:cstheme="minorBidi"/>
          <w:sz w:val="22"/>
        </w:rPr>
      </w:pPr>
      <w:r w:rsidRPr="009167D1">
        <w:rPr>
          <w:rFonts w:asciiTheme="minorHAnsi" w:hAnsiTheme="minorHAnsi" w:cstheme="minorBidi"/>
          <w:sz w:val="22"/>
          <w:u w:val="single"/>
        </w:rPr>
        <w:t>Quality Metadata</w:t>
      </w:r>
      <w:r w:rsidRPr="009167D1">
        <w:rPr>
          <w:rFonts w:asciiTheme="minorHAnsi" w:hAnsiTheme="minorHAnsi" w:cstheme="minorBidi"/>
          <w:sz w:val="22"/>
        </w:rPr>
        <w:t xml:space="preserve"> -Dataset and pixel descriptive information such as quality flags </w:t>
      </w:r>
      <w:r w:rsidR="00BD27C3" w:rsidRPr="009167D1">
        <w:rPr>
          <w:rFonts w:asciiTheme="minorHAnsi" w:hAnsiTheme="minorHAnsi" w:cstheme="minorBidi"/>
          <w:sz w:val="22"/>
        </w:rPr>
        <w:t xml:space="preserve">which allow users to make informed decisions about the suitability of the products for a particular use. For example </w:t>
      </w:r>
      <w:r w:rsidRPr="009167D1">
        <w:rPr>
          <w:rFonts w:asciiTheme="minorHAnsi" w:hAnsiTheme="minorHAnsi" w:cstheme="minorBidi"/>
          <w:sz w:val="22"/>
        </w:rPr>
        <w:t xml:space="preserve">clouds, </w:t>
      </w:r>
      <w:r w:rsidR="0055514F" w:rsidRPr="009167D1">
        <w:rPr>
          <w:rFonts w:asciiTheme="minorHAnsi" w:hAnsiTheme="minorHAnsi" w:cstheme="minorBidi"/>
          <w:sz w:val="22"/>
        </w:rPr>
        <w:t xml:space="preserve">cloud shadows, </w:t>
      </w:r>
      <w:r w:rsidRPr="009167D1">
        <w:rPr>
          <w:rFonts w:asciiTheme="minorHAnsi" w:hAnsiTheme="minorHAnsi" w:cstheme="minorBidi"/>
          <w:sz w:val="22"/>
        </w:rPr>
        <w:t>missing data, saturation and accuracy assessments.</w:t>
      </w:r>
    </w:p>
    <w:p w14:paraId="234C4AB1" w14:textId="2712EA6D" w:rsidR="00AA7EAE" w:rsidRPr="009167D1" w:rsidRDefault="00963132" w:rsidP="00AC1CCA">
      <w:pPr>
        <w:pStyle w:val="ListParagraph"/>
        <w:numPr>
          <w:ilvl w:val="0"/>
          <w:numId w:val="7"/>
        </w:numPr>
        <w:spacing w:after="120"/>
        <w:ind w:left="360"/>
        <w:contextualSpacing w:val="0"/>
        <w:rPr>
          <w:rFonts w:asciiTheme="minorHAnsi" w:hAnsiTheme="minorHAnsi" w:cstheme="minorBidi"/>
          <w:sz w:val="22"/>
        </w:rPr>
      </w:pPr>
      <w:r w:rsidRPr="009167D1">
        <w:rPr>
          <w:rFonts w:asciiTheme="minorHAnsi" w:hAnsiTheme="minorHAnsi" w:cstheme="minorBidi"/>
          <w:sz w:val="22"/>
          <w:u w:val="single"/>
        </w:rPr>
        <w:t>Measurement</w:t>
      </w:r>
      <w:r w:rsidR="00B35E67" w:rsidRPr="009167D1">
        <w:rPr>
          <w:rFonts w:asciiTheme="minorHAnsi" w:hAnsiTheme="minorHAnsi" w:cstheme="minorBidi"/>
          <w:sz w:val="22"/>
          <w:u w:val="single"/>
        </w:rPr>
        <w:t>-</w:t>
      </w:r>
      <w:r w:rsidRPr="009167D1">
        <w:rPr>
          <w:rFonts w:asciiTheme="minorHAnsi" w:hAnsiTheme="minorHAnsi" w:cstheme="minorBidi"/>
          <w:sz w:val="22"/>
          <w:u w:val="single"/>
        </w:rPr>
        <w:t xml:space="preserve">based / </w:t>
      </w:r>
      <w:r w:rsidR="002A75CC" w:rsidRPr="009167D1">
        <w:rPr>
          <w:rFonts w:asciiTheme="minorHAnsi" w:hAnsiTheme="minorHAnsi" w:cstheme="minorBidi"/>
          <w:sz w:val="22"/>
          <w:u w:val="single"/>
        </w:rPr>
        <w:t>Radiometric</w:t>
      </w:r>
      <w:r w:rsidR="00BC17DC" w:rsidRPr="009167D1">
        <w:rPr>
          <w:rFonts w:asciiTheme="minorHAnsi" w:hAnsiTheme="minorHAnsi" w:cstheme="minorBidi"/>
          <w:sz w:val="22"/>
          <w:u w:val="single"/>
        </w:rPr>
        <w:t xml:space="preserve"> Calibration</w:t>
      </w:r>
      <w:r w:rsidR="00BC17DC" w:rsidRPr="009167D1">
        <w:rPr>
          <w:rFonts w:asciiTheme="minorHAnsi" w:hAnsiTheme="minorHAnsi" w:cstheme="minorBidi"/>
          <w:sz w:val="22"/>
        </w:rPr>
        <w:t xml:space="preserve"> – Adjustments</w:t>
      </w:r>
      <w:r w:rsidR="004A58B4" w:rsidRPr="009167D1">
        <w:rPr>
          <w:rFonts w:asciiTheme="minorHAnsi" w:hAnsiTheme="minorHAnsi" w:cstheme="minorBidi"/>
          <w:sz w:val="22"/>
        </w:rPr>
        <w:t xml:space="preserve"> for </w:t>
      </w:r>
      <w:r w:rsidR="002A75CC" w:rsidRPr="009167D1">
        <w:rPr>
          <w:rFonts w:asciiTheme="minorHAnsi" w:hAnsiTheme="minorHAnsi" w:cstheme="minorBidi"/>
          <w:sz w:val="22"/>
        </w:rPr>
        <w:t>sensor/</w:t>
      </w:r>
      <w:r w:rsidR="002D36D1" w:rsidRPr="009167D1">
        <w:rPr>
          <w:rFonts w:asciiTheme="minorHAnsi" w:hAnsiTheme="minorHAnsi" w:cstheme="minorBidi"/>
          <w:sz w:val="22"/>
        </w:rPr>
        <w:t xml:space="preserve">instrument </w:t>
      </w:r>
      <w:r w:rsidR="004A58B4" w:rsidRPr="009167D1">
        <w:rPr>
          <w:rFonts w:asciiTheme="minorHAnsi" w:hAnsiTheme="minorHAnsi" w:cstheme="minorBidi"/>
          <w:sz w:val="22"/>
        </w:rPr>
        <w:t xml:space="preserve">gains, biases, </w:t>
      </w:r>
      <w:r w:rsidR="003A75F6" w:rsidRPr="009167D1">
        <w:rPr>
          <w:rFonts w:asciiTheme="minorHAnsi" w:hAnsiTheme="minorHAnsi" w:cstheme="minorBidi"/>
          <w:sz w:val="22"/>
        </w:rPr>
        <w:t>offsets</w:t>
      </w:r>
      <w:r w:rsidR="00DB2C19" w:rsidRPr="009167D1">
        <w:rPr>
          <w:rFonts w:asciiTheme="minorHAnsi" w:hAnsiTheme="minorHAnsi" w:cstheme="minorBidi"/>
          <w:sz w:val="22"/>
        </w:rPr>
        <w:t xml:space="preserve"> and adjustments for sensor viewing angle with respect to the pixel position on the surface,</w:t>
      </w:r>
      <w:r w:rsidRPr="009167D1">
        <w:rPr>
          <w:rFonts w:asciiTheme="minorHAnsi" w:hAnsiTheme="minorHAnsi" w:cstheme="minorBidi"/>
          <w:sz w:val="22"/>
        </w:rPr>
        <w:t xml:space="preserve"> which allow the majority of users to apply the data directly rather than, in general, undertaking these steps themselves</w:t>
      </w:r>
      <w:r w:rsidR="00DB2C19" w:rsidRPr="009167D1">
        <w:rPr>
          <w:rFonts w:asciiTheme="minorHAnsi" w:hAnsiTheme="minorHAnsi" w:cstheme="minorBidi"/>
          <w:sz w:val="22"/>
        </w:rPr>
        <w:t xml:space="preserve">. Ideally, </w:t>
      </w:r>
      <w:r w:rsidR="00771247" w:rsidRPr="009167D1">
        <w:rPr>
          <w:rFonts w:asciiTheme="minorHAnsi" w:hAnsiTheme="minorHAnsi" w:cstheme="minorBidi"/>
          <w:sz w:val="22"/>
        </w:rPr>
        <w:t>CARD4L</w:t>
      </w:r>
      <w:r w:rsidR="00DB2C19" w:rsidRPr="009167D1">
        <w:rPr>
          <w:rFonts w:asciiTheme="minorHAnsi" w:hAnsiTheme="minorHAnsi" w:cstheme="minorBidi"/>
          <w:sz w:val="22"/>
        </w:rPr>
        <w:t xml:space="preserve"> will </w:t>
      </w:r>
      <w:r w:rsidR="009A29AD" w:rsidRPr="009167D1">
        <w:rPr>
          <w:rFonts w:asciiTheme="minorHAnsi" w:hAnsiTheme="minorHAnsi" w:cstheme="minorBidi"/>
          <w:sz w:val="22"/>
        </w:rPr>
        <w:t>provide geophysical quantities such as surface reflectance, temperature, or backscatter amplitude</w:t>
      </w:r>
      <w:r w:rsidR="00DB2C19" w:rsidRPr="009167D1">
        <w:rPr>
          <w:rFonts w:asciiTheme="minorHAnsi" w:hAnsiTheme="minorHAnsi" w:cstheme="minorBidi"/>
          <w:sz w:val="22"/>
        </w:rPr>
        <w:t xml:space="preserve"> facilitating the use of observations from multiple platforms and sensors.</w:t>
      </w:r>
    </w:p>
    <w:p w14:paraId="5E2D199E" w14:textId="14A4326E" w:rsidR="00771247" w:rsidRPr="009167D1" w:rsidRDefault="002A75CC" w:rsidP="00771247">
      <w:pPr>
        <w:pStyle w:val="ListParagraph"/>
        <w:numPr>
          <w:ilvl w:val="0"/>
          <w:numId w:val="7"/>
        </w:numPr>
        <w:spacing w:after="120"/>
        <w:ind w:left="360"/>
        <w:contextualSpacing w:val="0"/>
        <w:rPr>
          <w:rFonts w:asciiTheme="minorHAnsi" w:hAnsiTheme="minorHAnsi" w:cstheme="minorBidi"/>
          <w:sz w:val="22"/>
        </w:rPr>
      </w:pPr>
      <w:r w:rsidRPr="009167D1">
        <w:rPr>
          <w:rFonts w:asciiTheme="minorHAnsi" w:hAnsiTheme="minorHAnsi" w:cstheme="minorBidi"/>
          <w:sz w:val="22"/>
          <w:u w:val="single"/>
        </w:rPr>
        <w:t>Geometric Calibration</w:t>
      </w:r>
      <w:r w:rsidR="00BC17DC" w:rsidRPr="009167D1">
        <w:rPr>
          <w:rFonts w:asciiTheme="minorHAnsi" w:hAnsiTheme="minorHAnsi" w:cstheme="minorBidi"/>
          <w:sz w:val="22"/>
        </w:rPr>
        <w:t xml:space="preserve"> – Establishing ground position</w:t>
      </w:r>
      <w:r w:rsidR="00BD27C3" w:rsidRPr="009167D1">
        <w:rPr>
          <w:rFonts w:asciiTheme="minorHAnsi" w:hAnsiTheme="minorHAnsi" w:cstheme="minorBidi"/>
          <w:sz w:val="22"/>
        </w:rPr>
        <w:t>,</w:t>
      </w:r>
      <w:r w:rsidR="00BC17DC" w:rsidRPr="009167D1">
        <w:rPr>
          <w:rFonts w:asciiTheme="minorHAnsi" w:hAnsiTheme="minorHAnsi" w:cstheme="minorBidi"/>
          <w:sz w:val="22"/>
        </w:rPr>
        <w:t xml:space="preserve"> taking</w:t>
      </w:r>
      <w:r w:rsidR="00A67DB9" w:rsidRPr="009167D1">
        <w:rPr>
          <w:rFonts w:asciiTheme="minorHAnsi" w:hAnsiTheme="minorHAnsi" w:cstheme="minorBidi"/>
          <w:sz w:val="22"/>
        </w:rPr>
        <w:t xml:space="preserve"> into account </w:t>
      </w:r>
      <w:r w:rsidR="003A209D" w:rsidRPr="009167D1">
        <w:rPr>
          <w:rFonts w:asciiTheme="minorHAnsi" w:hAnsiTheme="minorHAnsi" w:cstheme="minorBidi"/>
          <w:sz w:val="22"/>
        </w:rPr>
        <w:t xml:space="preserve">terrain (orthorectification) and </w:t>
      </w:r>
      <w:r w:rsidR="00A67DB9" w:rsidRPr="009167D1">
        <w:rPr>
          <w:rFonts w:asciiTheme="minorHAnsi" w:hAnsiTheme="minorHAnsi" w:cstheme="minorBidi"/>
          <w:sz w:val="22"/>
        </w:rPr>
        <w:t>ground control points and assess</w:t>
      </w:r>
      <w:r w:rsidR="00BC17DC" w:rsidRPr="009167D1">
        <w:rPr>
          <w:rFonts w:asciiTheme="minorHAnsi" w:hAnsiTheme="minorHAnsi" w:cstheme="minorBidi"/>
          <w:sz w:val="22"/>
        </w:rPr>
        <w:t>ing</w:t>
      </w:r>
      <w:r w:rsidR="00A67DB9" w:rsidRPr="009167D1">
        <w:rPr>
          <w:rFonts w:asciiTheme="minorHAnsi" w:hAnsiTheme="minorHAnsi" w:cstheme="minorBidi"/>
          <w:sz w:val="22"/>
        </w:rPr>
        <w:t xml:space="preserve"> </w:t>
      </w:r>
      <w:r w:rsidR="006E2654" w:rsidRPr="009167D1">
        <w:rPr>
          <w:rFonts w:asciiTheme="minorHAnsi" w:hAnsiTheme="minorHAnsi" w:cstheme="minorBidi"/>
          <w:sz w:val="22"/>
        </w:rPr>
        <w:t xml:space="preserve">absolute </w:t>
      </w:r>
      <w:r w:rsidR="00A67DB9" w:rsidRPr="009167D1">
        <w:rPr>
          <w:rFonts w:asciiTheme="minorHAnsi" w:hAnsiTheme="minorHAnsi" w:cstheme="minorBidi"/>
          <w:sz w:val="22"/>
        </w:rPr>
        <w:t>position accuracy</w:t>
      </w:r>
      <w:r w:rsidR="00062A96" w:rsidRPr="009167D1">
        <w:rPr>
          <w:rFonts w:asciiTheme="minorHAnsi" w:hAnsiTheme="minorHAnsi" w:cstheme="minorBidi"/>
          <w:sz w:val="22"/>
        </w:rPr>
        <w:t xml:space="preserve">. </w:t>
      </w:r>
      <w:r w:rsidR="00DB2C19" w:rsidRPr="009167D1">
        <w:rPr>
          <w:rFonts w:asciiTheme="minorHAnsi" w:hAnsiTheme="minorHAnsi" w:cstheme="minorBidi"/>
          <w:sz w:val="22"/>
        </w:rPr>
        <w:t>Geometric cal</w:t>
      </w:r>
      <w:r w:rsidR="0046098B" w:rsidRPr="009167D1">
        <w:rPr>
          <w:rFonts w:asciiTheme="minorHAnsi" w:hAnsiTheme="minorHAnsi" w:cstheme="minorBidi"/>
          <w:sz w:val="22"/>
        </w:rPr>
        <w:t xml:space="preserve">ibration allows products to be used with other spatial data, and in particular to be ‘stacked as time-series’. </w:t>
      </w:r>
      <w:r w:rsidR="007F6E14" w:rsidRPr="009167D1">
        <w:rPr>
          <w:rFonts w:asciiTheme="minorHAnsi" w:hAnsiTheme="minorHAnsi" w:cstheme="minorBidi"/>
          <w:sz w:val="22"/>
        </w:rPr>
        <w:t>Adjustments for ground variability typically us</w:t>
      </w:r>
      <w:r w:rsidR="00295E7B" w:rsidRPr="009167D1">
        <w:rPr>
          <w:rFonts w:asciiTheme="minorHAnsi" w:hAnsiTheme="minorHAnsi" w:cstheme="minorBidi"/>
          <w:sz w:val="22"/>
        </w:rPr>
        <w:t>e</w:t>
      </w:r>
      <w:r w:rsidR="007F6E14" w:rsidRPr="009167D1">
        <w:rPr>
          <w:rFonts w:asciiTheme="minorHAnsi" w:hAnsiTheme="minorHAnsi" w:cstheme="minorBidi"/>
          <w:sz w:val="22"/>
        </w:rPr>
        <w:t xml:space="preserve"> a Digital Elevation Model (DEM). </w:t>
      </w:r>
    </w:p>
    <w:p w14:paraId="7A2F59A9" w14:textId="77777777" w:rsidR="009167D1" w:rsidRDefault="009167D1" w:rsidP="00AF2180">
      <w:pPr>
        <w:rPr>
          <w:rFonts w:asciiTheme="minorHAnsi" w:hAnsiTheme="minorHAnsi" w:cstheme="minorBidi"/>
          <w:b/>
          <w:bCs/>
        </w:rPr>
      </w:pPr>
    </w:p>
    <w:p w14:paraId="290C5CFF" w14:textId="4CC44C42" w:rsidR="001763E4" w:rsidRPr="007613F3" w:rsidRDefault="001763E4" w:rsidP="00AF2180">
      <w:pPr>
        <w:rPr>
          <w:rFonts w:asciiTheme="minorHAnsi" w:hAnsiTheme="minorHAnsi"/>
          <w:b/>
        </w:rPr>
      </w:pPr>
      <w:r w:rsidRPr="00D574DA">
        <w:rPr>
          <w:rFonts w:asciiTheme="minorHAnsi" w:hAnsiTheme="minorHAnsi" w:cstheme="minorBidi"/>
          <w:b/>
          <w:bCs/>
        </w:rPr>
        <w:t xml:space="preserve">Optical </w:t>
      </w:r>
      <w:r w:rsidR="007613F3" w:rsidRPr="00917087">
        <w:rPr>
          <w:rFonts w:asciiTheme="minorHAnsi" w:hAnsiTheme="minorHAnsi" w:cstheme="minorBidi"/>
          <w:b/>
          <w:bCs/>
        </w:rPr>
        <w:t xml:space="preserve">Sensors </w:t>
      </w:r>
      <w:r w:rsidRPr="00917087">
        <w:rPr>
          <w:rFonts w:asciiTheme="minorHAnsi" w:hAnsiTheme="minorHAnsi" w:cstheme="minorBidi"/>
          <w:b/>
          <w:bCs/>
        </w:rPr>
        <w:t>Only</w:t>
      </w:r>
    </w:p>
    <w:p w14:paraId="5A58653F" w14:textId="77777777" w:rsidR="001763E4" w:rsidRDefault="001763E4" w:rsidP="00AF2180">
      <w:pPr>
        <w:rPr>
          <w:rFonts w:asciiTheme="minorHAnsi" w:hAnsiTheme="minorHAnsi"/>
        </w:rPr>
      </w:pPr>
    </w:p>
    <w:p w14:paraId="04E58DB9" w14:textId="7CCCBC7D" w:rsidR="003A75F6" w:rsidRPr="009167D1" w:rsidRDefault="003A75F6" w:rsidP="00AC1CCA">
      <w:pPr>
        <w:pStyle w:val="ListParagraph"/>
        <w:numPr>
          <w:ilvl w:val="0"/>
          <w:numId w:val="7"/>
        </w:numPr>
        <w:spacing w:after="120"/>
        <w:ind w:left="360"/>
        <w:contextualSpacing w:val="0"/>
        <w:rPr>
          <w:rFonts w:asciiTheme="minorHAnsi" w:hAnsiTheme="minorHAnsi" w:cstheme="minorBidi"/>
          <w:sz w:val="22"/>
        </w:rPr>
      </w:pPr>
      <w:r w:rsidRPr="0085117F">
        <w:rPr>
          <w:rFonts w:asciiTheme="minorHAnsi" w:hAnsiTheme="minorHAnsi" w:cstheme="minorBidi"/>
          <w:sz w:val="22"/>
          <w:u w:val="single"/>
        </w:rPr>
        <w:t>S</w:t>
      </w:r>
      <w:r w:rsidR="007F6E14" w:rsidRPr="0085117F">
        <w:rPr>
          <w:rFonts w:asciiTheme="minorHAnsi" w:hAnsiTheme="minorHAnsi" w:cstheme="minorBidi"/>
          <w:sz w:val="22"/>
          <w:u w:val="single"/>
        </w:rPr>
        <w:t xml:space="preserve">olar </w:t>
      </w:r>
      <w:r w:rsidR="009A29AD" w:rsidRPr="0085117F">
        <w:rPr>
          <w:rFonts w:asciiTheme="minorHAnsi" w:hAnsiTheme="minorHAnsi" w:cstheme="minorBidi"/>
          <w:sz w:val="22"/>
          <w:u w:val="single"/>
        </w:rPr>
        <w:t>and View Angle Correction</w:t>
      </w:r>
      <w:r w:rsidR="009A29AD" w:rsidRPr="009167D1">
        <w:rPr>
          <w:rFonts w:asciiTheme="minorHAnsi" w:hAnsiTheme="minorHAnsi" w:cstheme="minorBidi"/>
          <w:sz w:val="22"/>
        </w:rPr>
        <w:t xml:space="preserve"> </w:t>
      </w:r>
      <w:r w:rsidR="004031DF" w:rsidRPr="009167D1">
        <w:rPr>
          <w:rFonts w:asciiTheme="minorHAnsi" w:hAnsiTheme="minorHAnsi" w:cstheme="minorBidi"/>
          <w:sz w:val="22"/>
        </w:rPr>
        <w:t>– Adjustments</w:t>
      </w:r>
      <w:r w:rsidRPr="009167D1">
        <w:rPr>
          <w:rFonts w:asciiTheme="minorHAnsi" w:hAnsiTheme="minorHAnsi" w:cstheme="minorBidi"/>
          <w:sz w:val="22"/>
        </w:rPr>
        <w:t xml:space="preserve"> for </w:t>
      </w:r>
      <w:r w:rsidR="009A29AD" w:rsidRPr="009167D1">
        <w:rPr>
          <w:rFonts w:asciiTheme="minorHAnsi" w:hAnsiTheme="minorHAnsi" w:cstheme="minorBidi"/>
          <w:sz w:val="22"/>
        </w:rPr>
        <w:t xml:space="preserve">local </w:t>
      </w:r>
      <w:r w:rsidRPr="009167D1">
        <w:rPr>
          <w:rFonts w:asciiTheme="minorHAnsi" w:hAnsiTheme="minorHAnsi" w:cstheme="minorBidi"/>
          <w:sz w:val="22"/>
        </w:rPr>
        <w:t xml:space="preserve">solar </w:t>
      </w:r>
      <w:r w:rsidR="009A29AD" w:rsidRPr="009167D1">
        <w:rPr>
          <w:rFonts w:asciiTheme="minorHAnsi" w:hAnsiTheme="minorHAnsi" w:cstheme="minorBidi"/>
          <w:sz w:val="22"/>
        </w:rPr>
        <w:t xml:space="preserve">and view </w:t>
      </w:r>
      <w:r w:rsidRPr="009167D1">
        <w:rPr>
          <w:rFonts w:asciiTheme="minorHAnsi" w:hAnsiTheme="minorHAnsi" w:cstheme="minorBidi"/>
          <w:sz w:val="22"/>
        </w:rPr>
        <w:t>angle</w:t>
      </w:r>
      <w:r w:rsidR="009A29AD" w:rsidRPr="009167D1">
        <w:rPr>
          <w:rFonts w:asciiTheme="minorHAnsi" w:hAnsiTheme="minorHAnsi" w:cstheme="minorBidi"/>
          <w:sz w:val="22"/>
        </w:rPr>
        <w:t>s</w:t>
      </w:r>
      <w:r w:rsidRPr="009167D1">
        <w:rPr>
          <w:rFonts w:asciiTheme="minorHAnsi" w:hAnsiTheme="minorHAnsi" w:cstheme="minorBidi"/>
          <w:sz w:val="22"/>
        </w:rPr>
        <w:t xml:space="preserve"> with respect to the pixel</w:t>
      </w:r>
      <w:r w:rsidR="008131A5" w:rsidRPr="009167D1">
        <w:rPr>
          <w:rFonts w:asciiTheme="minorHAnsi" w:hAnsiTheme="minorHAnsi" w:cstheme="minorBidi"/>
          <w:sz w:val="22"/>
        </w:rPr>
        <w:t xml:space="preserve"> position</w:t>
      </w:r>
      <w:r w:rsidR="004031DF" w:rsidRPr="009167D1">
        <w:rPr>
          <w:rFonts w:asciiTheme="minorHAnsi" w:hAnsiTheme="minorHAnsi" w:cstheme="minorBidi"/>
          <w:sz w:val="22"/>
        </w:rPr>
        <w:t>.</w:t>
      </w:r>
    </w:p>
    <w:p w14:paraId="73A0A340" w14:textId="51318B65" w:rsidR="001763E4" w:rsidRPr="009167D1" w:rsidRDefault="0085117F" w:rsidP="003745D8">
      <w:pPr>
        <w:pStyle w:val="ListParagraph"/>
        <w:numPr>
          <w:ilvl w:val="0"/>
          <w:numId w:val="7"/>
        </w:numPr>
        <w:spacing w:after="120"/>
        <w:ind w:left="360"/>
        <w:contextualSpacing w:val="0"/>
        <w:rPr>
          <w:sz w:val="22"/>
        </w:rPr>
      </w:pPr>
      <w:r>
        <w:rPr>
          <w:rFonts w:asciiTheme="minorHAnsi" w:hAnsiTheme="minorHAnsi" w:cstheme="minorBidi"/>
          <w:sz w:val="22"/>
          <w:u w:val="single"/>
        </w:rPr>
        <w:t>Atmospheric Correction</w:t>
      </w:r>
      <w:r w:rsidR="004031DF" w:rsidRPr="009167D1">
        <w:rPr>
          <w:rFonts w:asciiTheme="minorHAnsi" w:hAnsiTheme="minorHAnsi" w:cstheme="minorBidi"/>
          <w:sz w:val="22"/>
        </w:rPr>
        <w:t xml:space="preserve"> – Adjustments for atmospheric effects (</w:t>
      </w:r>
      <w:r w:rsidR="009A29AD" w:rsidRPr="009167D1">
        <w:rPr>
          <w:rFonts w:asciiTheme="minorHAnsi" w:hAnsiTheme="minorHAnsi" w:cstheme="minorBidi"/>
          <w:sz w:val="22"/>
        </w:rPr>
        <w:t>absorption and scattering</w:t>
      </w:r>
      <w:r w:rsidR="004031DF" w:rsidRPr="009167D1">
        <w:rPr>
          <w:rFonts w:asciiTheme="minorHAnsi" w:hAnsiTheme="minorHAnsi" w:cstheme="minorBidi"/>
          <w:sz w:val="22"/>
        </w:rPr>
        <w:t>)</w:t>
      </w:r>
      <w:r w:rsidR="00A373DF" w:rsidRPr="009167D1">
        <w:rPr>
          <w:rFonts w:asciiTheme="minorHAnsi" w:hAnsiTheme="minorHAnsi" w:cstheme="minorBidi"/>
          <w:sz w:val="22"/>
        </w:rPr>
        <w:t xml:space="preserve"> due to water vapor, </w:t>
      </w:r>
      <w:r w:rsidR="004E3077" w:rsidRPr="009167D1">
        <w:rPr>
          <w:rFonts w:asciiTheme="minorHAnsi" w:hAnsiTheme="minorHAnsi" w:cstheme="minorBidi"/>
          <w:sz w:val="22"/>
        </w:rPr>
        <w:t>ozone</w:t>
      </w:r>
      <w:r w:rsidR="009A29AD" w:rsidRPr="009167D1">
        <w:rPr>
          <w:rFonts w:asciiTheme="minorHAnsi" w:hAnsiTheme="minorHAnsi" w:cstheme="minorBidi"/>
          <w:sz w:val="22"/>
        </w:rPr>
        <w:t>, molecular scattering,</w:t>
      </w:r>
      <w:r w:rsidR="00A373DF" w:rsidRPr="009167D1">
        <w:rPr>
          <w:rFonts w:asciiTheme="minorHAnsi" w:hAnsiTheme="minorHAnsi" w:cstheme="minorBidi"/>
          <w:sz w:val="22"/>
        </w:rPr>
        <w:t xml:space="preserve"> and aerosols.</w:t>
      </w:r>
    </w:p>
    <w:p w14:paraId="000948B5" w14:textId="77777777" w:rsidR="002051DF" w:rsidRDefault="002051DF" w:rsidP="00AF2180">
      <w:pPr>
        <w:rPr>
          <w:rFonts w:asciiTheme="minorHAnsi" w:hAnsiTheme="minorHAnsi"/>
          <w:u w:val="single"/>
        </w:rPr>
      </w:pPr>
    </w:p>
    <w:p w14:paraId="5488ECCB" w14:textId="1240EC10" w:rsidR="009C257E" w:rsidRPr="007613F3" w:rsidRDefault="00971C93" w:rsidP="009C257E">
      <w:pPr>
        <w:rPr>
          <w:rFonts w:asciiTheme="minorHAnsi" w:hAnsiTheme="minorHAnsi"/>
          <w:b/>
        </w:rPr>
      </w:pPr>
      <w:r w:rsidRPr="00D574DA">
        <w:rPr>
          <w:rFonts w:asciiTheme="minorHAnsi" w:hAnsiTheme="minorHAnsi" w:cstheme="minorBidi"/>
          <w:b/>
          <w:bCs/>
        </w:rPr>
        <w:t>Radar</w:t>
      </w:r>
      <w:r w:rsidR="009C257E" w:rsidRPr="00917087">
        <w:rPr>
          <w:rFonts w:asciiTheme="minorHAnsi" w:hAnsiTheme="minorHAnsi" w:cstheme="minorBidi"/>
          <w:b/>
          <w:bCs/>
        </w:rPr>
        <w:t xml:space="preserve"> Sensors Only</w:t>
      </w:r>
    </w:p>
    <w:p w14:paraId="23F11B70" w14:textId="77777777" w:rsidR="009C257E" w:rsidRDefault="009C257E" w:rsidP="009C257E">
      <w:pPr>
        <w:rPr>
          <w:rFonts w:asciiTheme="minorHAnsi" w:hAnsiTheme="minorHAnsi"/>
        </w:rPr>
      </w:pPr>
    </w:p>
    <w:p w14:paraId="73B65C8B" w14:textId="13A6D95A" w:rsidR="009C257E" w:rsidRPr="009167D1" w:rsidRDefault="009C257E" w:rsidP="00AC1CCA">
      <w:pPr>
        <w:pStyle w:val="ListParagraph"/>
        <w:numPr>
          <w:ilvl w:val="0"/>
          <w:numId w:val="7"/>
        </w:numPr>
        <w:spacing w:after="120"/>
        <w:ind w:left="360"/>
        <w:contextualSpacing w:val="0"/>
        <w:rPr>
          <w:rFonts w:asciiTheme="minorHAnsi" w:hAnsiTheme="minorHAnsi" w:cstheme="minorBidi"/>
          <w:sz w:val="22"/>
        </w:rPr>
      </w:pPr>
      <w:r w:rsidRPr="0085117F">
        <w:rPr>
          <w:rFonts w:asciiTheme="minorHAnsi" w:hAnsiTheme="minorHAnsi" w:cstheme="minorBidi"/>
          <w:sz w:val="22"/>
          <w:u w:val="single"/>
        </w:rPr>
        <w:t>Ra</w:t>
      </w:r>
      <w:r w:rsidR="0085117F" w:rsidRPr="0085117F">
        <w:rPr>
          <w:rFonts w:asciiTheme="minorHAnsi" w:hAnsiTheme="minorHAnsi" w:cstheme="minorBidi"/>
          <w:sz w:val="22"/>
          <w:u w:val="single"/>
        </w:rPr>
        <w:t>diometric Correction for T</w:t>
      </w:r>
      <w:r w:rsidRPr="0085117F">
        <w:rPr>
          <w:rFonts w:asciiTheme="minorHAnsi" w:hAnsiTheme="minorHAnsi" w:cstheme="minorBidi"/>
          <w:sz w:val="22"/>
          <w:u w:val="single"/>
        </w:rPr>
        <w:t>opography</w:t>
      </w:r>
      <w:r w:rsidRPr="009167D1">
        <w:rPr>
          <w:rFonts w:asciiTheme="minorHAnsi" w:hAnsiTheme="minorHAnsi" w:cstheme="minorBidi"/>
          <w:sz w:val="22"/>
        </w:rPr>
        <w:t xml:space="preserve"> – Adjustments</w:t>
      </w:r>
      <w:r w:rsidR="001D535B" w:rsidRPr="009167D1">
        <w:rPr>
          <w:rFonts w:asciiTheme="minorHAnsi" w:hAnsiTheme="minorHAnsi" w:cstheme="minorBidi"/>
          <w:sz w:val="22"/>
        </w:rPr>
        <w:t xml:space="preserve"> </w:t>
      </w:r>
      <w:r w:rsidRPr="009167D1">
        <w:rPr>
          <w:rFonts w:asciiTheme="minorHAnsi" w:hAnsiTheme="minorHAnsi" w:cstheme="minorBidi"/>
          <w:sz w:val="22"/>
        </w:rPr>
        <w:t>for radiometric variations due to terrain slope and aspect</w:t>
      </w:r>
      <w:r w:rsidR="001D535B" w:rsidRPr="009167D1">
        <w:rPr>
          <w:rFonts w:asciiTheme="minorHAnsi" w:hAnsiTheme="minorHAnsi" w:cstheme="minorBidi"/>
          <w:sz w:val="22"/>
        </w:rPr>
        <w:t xml:space="preserve"> using a DEM</w:t>
      </w:r>
    </w:p>
    <w:p w14:paraId="0B533FC4" w14:textId="45B4A24F" w:rsidR="003A75F6" w:rsidRPr="009167D1" w:rsidRDefault="0085117F" w:rsidP="00AC1CCA">
      <w:pPr>
        <w:pStyle w:val="ListParagraph"/>
        <w:numPr>
          <w:ilvl w:val="0"/>
          <w:numId w:val="7"/>
        </w:numPr>
        <w:spacing w:after="120"/>
        <w:ind w:left="360"/>
        <w:contextualSpacing w:val="0"/>
        <w:rPr>
          <w:rFonts w:asciiTheme="minorHAnsi" w:hAnsiTheme="minorHAnsi" w:cstheme="minorBidi"/>
          <w:sz w:val="22"/>
        </w:rPr>
      </w:pPr>
      <w:r w:rsidRPr="0085117F">
        <w:rPr>
          <w:rFonts w:asciiTheme="minorHAnsi" w:hAnsiTheme="minorHAnsi" w:cstheme="minorBidi"/>
          <w:sz w:val="22"/>
          <w:u w:val="single"/>
        </w:rPr>
        <w:t>Radiometric Correction for Incidence A</w:t>
      </w:r>
      <w:r w:rsidR="00810F6C" w:rsidRPr="0085117F">
        <w:rPr>
          <w:rFonts w:asciiTheme="minorHAnsi" w:hAnsiTheme="minorHAnsi" w:cstheme="minorBidi"/>
          <w:sz w:val="22"/>
          <w:u w:val="single"/>
        </w:rPr>
        <w:t>ngle</w:t>
      </w:r>
      <w:r w:rsidR="00810F6C" w:rsidRPr="009167D1">
        <w:rPr>
          <w:rFonts w:asciiTheme="minorHAnsi" w:hAnsiTheme="minorHAnsi" w:cstheme="minorBidi"/>
          <w:sz w:val="22"/>
        </w:rPr>
        <w:t xml:space="preserve"> </w:t>
      </w:r>
      <w:r w:rsidR="001D535B" w:rsidRPr="009167D1">
        <w:rPr>
          <w:rFonts w:asciiTheme="minorHAnsi" w:hAnsiTheme="minorHAnsi" w:cstheme="minorBidi"/>
          <w:sz w:val="22"/>
        </w:rPr>
        <w:t>– Adjustments for radiometric variations due to radar in</w:t>
      </w:r>
      <w:r w:rsidR="0012224E" w:rsidRPr="009167D1">
        <w:rPr>
          <w:rFonts w:asciiTheme="minorHAnsi" w:hAnsiTheme="minorHAnsi" w:cstheme="minorBidi"/>
          <w:sz w:val="22"/>
        </w:rPr>
        <w:t>c</w:t>
      </w:r>
      <w:r w:rsidR="001D535B" w:rsidRPr="009167D1">
        <w:rPr>
          <w:rFonts w:asciiTheme="minorHAnsi" w:hAnsiTheme="minorHAnsi" w:cstheme="minorBidi"/>
          <w:sz w:val="22"/>
        </w:rPr>
        <w:t>i</w:t>
      </w:r>
      <w:r w:rsidR="0012224E" w:rsidRPr="009167D1">
        <w:rPr>
          <w:rFonts w:asciiTheme="minorHAnsi" w:hAnsiTheme="minorHAnsi" w:cstheme="minorBidi"/>
          <w:sz w:val="22"/>
        </w:rPr>
        <w:t>d</w:t>
      </w:r>
      <w:r w:rsidR="001D535B" w:rsidRPr="009167D1">
        <w:rPr>
          <w:rFonts w:asciiTheme="minorHAnsi" w:hAnsiTheme="minorHAnsi" w:cstheme="minorBidi"/>
          <w:sz w:val="22"/>
        </w:rPr>
        <w:t>ence angle</w:t>
      </w:r>
    </w:p>
    <w:p w14:paraId="04CC5E8B" w14:textId="77777777" w:rsidR="001763E4" w:rsidRDefault="001763E4" w:rsidP="00AF2180">
      <w:pPr>
        <w:rPr>
          <w:rFonts w:asciiTheme="minorHAnsi" w:hAnsiTheme="minorHAnsi"/>
        </w:rPr>
      </w:pPr>
    </w:p>
    <w:p w14:paraId="7EDA7FB6" w14:textId="40B390F7" w:rsidR="00434C16" w:rsidRPr="00305620" w:rsidRDefault="00434C16" w:rsidP="00434C16">
      <w:pPr>
        <w:rPr>
          <w:rFonts w:asciiTheme="minorHAnsi" w:hAnsiTheme="minorHAnsi"/>
          <w:sz w:val="22"/>
        </w:rPr>
      </w:pPr>
      <w:r w:rsidRPr="00305620">
        <w:rPr>
          <w:rFonts w:asciiTheme="minorHAnsi" w:hAnsiTheme="minorHAnsi" w:cstheme="minorBidi"/>
          <w:sz w:val="22"/>
        </w:rPr>
        <w:t xml:space="preserve">It is anticipated CEOS Agencies will map their sensor specifications to the specifications of </w:t>
      </w:r>
      <w:r w:rsidR="00771247" w:rsidRPr="00305620">
        <w:rPr>
          <w:rFonts w:asciiTheme="minorHAnsi" w:hAnsiTheme="minorHAnsi" w:cstheme="minorBidi"/>
          <w:sz w:val="22"/>
        </w:rPr>
        <w:t>CARD4L</w:t>
      </w:r>
      <w:r w:rsidRPr="00305620">
        <w:rPr>
          <w:rFonts w:asciiTheme="minorHAnsi" w:hAnsiTheme="minorHAnsi" w:cstheme="minorBidi"/>
          <w:sz w:val="22"/>
        </w:rPr>
        <w:t xml:space="preserve"> through the CEOS Land Surface Imaging Virtual Constellation (LSI-VC).</w:t>
      </w:r>
      <w:r w:rsidR="00305620" w:rsidRPr="00305620">
        <w:rPr>
          <w:rFonts w:asciiTheme="minorHAnsi" w:hAnsiTheme="minorHAnsi" w:cstheme="minorBidi"/>
          <w:sz w:val="22"/>
        </w:rPr>
        <w:t xml:space="preserve"> This process will provide users with the needed information on CARD4L content and provisions to obtain this data.</w:t>
      </w:r>
    </w:p>
    <w:p w14:paraId="0A1D191B" w14:textId="77777777" w:rsidR="00434C16" w:rsidRPr="00305620" w:rsidRDefault="00434C16" w:rsidP="00AF2180">
      <w:pPr>
        <w:rPr>
          <w:rFonts w:asciiTheme="minorHAnsi" w:hAnsiTheme="minorHAnsi"/>
          <w:sz w:val="22"/>
        </w:rPr>
      </w:pPr>
    </w:p>
    <w:p w14:paraId="1958E5BF" w14:textId="77777777" w:rsidR="00434C16" w:rsidRDefault="00434C16" w:rsidP="00AF2180">
      <w:pPr>
        <w:rPr>
          <w:rFonts w:asciiTheme="minorHAnsi" w:hAnsiTheme="minorHAnsi"/>
        </w:rPr>
      </w:pPr>
    </w:p>
    <w:p w14:paraId="1BBC3552" w14:textId="77777777" w:rsidR="0032480A" w:rsidRPr="00A95F52" w:rsidRDefault="0032480A" w:rsidP="00B5605B">
      <w:pPr>
        <w:rPr>
          <w:rFonts w:asciiTheme="minorHAnsi" w:hAnsiTheme="minorHAnsi"/>
        </w:rPr>
      </w:pPr>
    </w:p>
    <w:sectPr w:rsidR="0032480A" w:rsidRPr="00A95F52" w:rsidSect="00771247">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4A923" w14:textId="77777777" w:rsidR="00D7037B" w:rsidRDefault="00D7037B" w:rsidP="009F204B">
      <w:r>
        <w:separator/>
      </w:r>
    </w:p>
  </w:endnote>
  <w:endnote w:type="continuationSeparator" w:id="0">
    <w:p w14:paraId="064FA88B" w14:textId="77777777" w:rsidR="00D7037B" w:rsidRDefault="00D7037B" w:rsidP="009F204B">
      <w:r>
        <w:continuationSeparator/>
      </w:r>
    </w:p>
  </w:endnote>
  <w:endnote w:type="continuationNotice" w:id="1">
    <w:p w14:paraId="0AC0E35C" w14:textId="77777777" w:rsidR="00D7037B" w:rsidRDefault="00D70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3C4EC" w14:textId="77777777" w:rsidR="00D7037B" w:rsidRDefault="00D7037B" w:rsidP="009F204B">
      <w:r>
        <w:separator/>
      </w:r>
    </w:p>
  </w:footnote>
  <w:footnote w:type="continuationSeparator" w:id="0">
    <w:p w14:paraId="5C668755" w14:textId="77777777" w:rsidR="00D7037B" w:rsidRDefault="00D7037B" w:rsidP="009F204B">
      <w:r>
        <w:continuationSeparator/>
      </w:r>
    </w:p>
  </w:footnote>
  <w:footnote w:type="continuationNotice" w:id="1">
    <w:p w14:paraId="3AB4358C" w14:textId="77777777" w:rsidR="00D7037B" w:rsidRDefault="00D7037B"/>
  </w:footnote>
  <w:footnote w:id="2">
    <w:p w14:paraId="407B336E" w14:textId="4AE84F52" w:rsidR="00526C49" w:rsidRPr="009D53E8" w:rsidRDefault="00526C49">
      <w:pPr>
        <w:pStyle w:val="FootnoteText"/>
        <w:rPr>
          <w:lang w:val="en-AU"/>
        </w:rPr>
      </w:pPr>
      <w:r>
        <w:rPr>
          <w:rStyle w:val="FootnoteReference"/>
        </w:rPr>
        <w:footnoteRef/>
      </w:r>
      <w:r>
        <w:t xml:space="preserve"> </w:t>
      </w:r>
      <w:r>
        <w:rPr>
          <w:lang w:val="en-AU"/>
        </w:rPr>
        <w:t>For example, the use of EO products to inform significant decisions or underpin scientific findings requires that the lineage of each product is fully understood and can withstand legal or scientific challenge.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910"/>
    <w:multiLevelType w:val="hybridMultilevel"/>
    <w:tmpl w:val="294EF444"/>
    <w:lvl w:ilvl="0" w:tplc="98DEEB8E">
      <w:start w:val="1"/>
      <w:numFmt w:val="bullet"/>
      <w:lvlText w:val="•"/>
      <w:lvlJc w:val="left"/>
      <w:pPr>
        <w:tabs>
          <w:tab w:val="num" w:pos="720"/>
        </w:tabs>
        <w:ind w:left="720" w:hanging="360"/>
      </w:pPr>
      <w:rPr>
        <w:rFonts w:ascii="Arial" w:hAnsi="Arial" w:hint="default"/>
      </w:rPr>
    </w:lvl>
    <w:lvl w:ilvl="1" w:tplc="4336D254" w:tentative="1">
      <w:start w:val="1"/>
      <w:numFmt w:val="bullet"/>
      <w:lvlText w:val="•"/>
      <w:lvlJc w:val="left"/>
      <w:pPr>
        <w:tabs>
          <w:tab w:val="num" w:pos="1440"/>
        </w:tabs>
        <w:ind w:left="1440" w:hanging="360"/>
      </w:pPr>
      <w:rPr>
        <w:rFonts w:ascii="Arial" w:hAnsi="Arial" w:hint="default"/>
      </w:rPr>
    </w:lvl>
    <w:lvl w:ilvl="2" w:tplc="617A0D5E" w:tentative="1">
      <w:start w:val="1"/>
      <w:numFmt w:val="bullet"/>
      <w:lvlText w:val="•"/>
      <w:lvlJc w:val="left"/>
      <w:pPr>
        <w:tabs>
          <w:tab w:val="num" w:pos="2160"/>
        </w:tabs>
        <w:ind w:left="2160" w:hanging="360"/>
      </w:pPr>
      <w:rPr>
        <w:rFonts w:ascii="Arial" w:hAnsi="Arial" w:hint="default"/>
      </w:rPr>
    </w:lvl>
    <w:lvl w:ilvl="3" w:tplc="2480878E" w:tentative="1">
      <w:start w:val="1"/>
      <w:numFmt w:val="bullet"/>
      <w:lvlText w:val="•"/>
      <w:lvlJc w:val="left"/>
      <w:pPr>
        <w:tabs>
          <w:tab w:val="num" w:pos="2880"/>
        </w:tabs>
        <w:ind w:left="2880" w:hanging="360"/>
      </w:pPr>
      <w:rPr>
        <w:rFonts w:ascii="Arial" w:hAnsi="Arial" w:hint="default"/>
      </w:rPr>
    </w:lvl>
    <w:lvl w:ilvl="4" w:tplc="E27401E8" w:tentative="1">
      <w:start w:val="1"/>
      <w:numFmt w:val="bullet"/>
      <w:lvlText w:val="•"/>
      <w:lvlJc w:val="left"/>
      <w:pPr>
        <w:tabs>
          <w:tab w:val="num" w:pos="3600"/>
        </w:tabs>
        <w:ind w:left="3600" w:hanging="360"/>
      </w:pPr>
      <w:rPr>
        <w:rFonts w:ascii="Arial" w:hAnsi="Arial" w:hint="default"/>
      </w:rPr>
    </w:lvl>
    <w:lvl w:ilvl="5" w:tplc="91A6161E" w:tentative="1">
      <w:start w:val="1"/>
      <w:numFmt w:val="bullet"/>
      <w:lvlText w:val="•"/>
      <w:lvlJc w:val="left"/>
      <w:pPr>
        <w:tabs>
          <w:tab w:val="num" w:pos="4320"/>
        </w:tabs>
        <w:ind w:left="4320" w:hanging="360"/>
      </w:pPr>
      <w:rPr>
        <w:rFonts w:ascii="Arial" w:hAnsi="Arial" w:hint="default"/>
      </w:rPr>
    </w:lvl>
    <w:lvl w:ilvl="6" w:tplc="DB96B336" w:tentative="1">
      <w:start w:val="1"/>
      <w:numFmt w:val="bullet"/>
      <w:lvlText w:val="•"/>
      <w:lvlJc w:val="left"/>
      <w:pPr>
        <w:tabs>
          <w:tab w:val="num" w:pos="5040"/>
        </w:tabs>
        <w:ind w:left="5040" w:hanging="360"/>
      </w:pPr>
      <w:rPr>
        <w:rFonts w:ascii="Arial" w:hAnsi="Arial" w:hint="default"/>
      </w:rPr>
    </w:lvl>
    <w:lvl w:ilvl="7" w:tplc="BB9CE906" w:tentative="1">
      <w:start w:val="1"/>
      <w:numFmt w:val="bullet"/>
      <w:lvlText w:val="•"/>
      <w:lvlJc w:val="left"/>
      <w:pPr>
        <w:tabs>
          <w:tab w:val="num" w:pos="5760"/>
        </w:tabs>
        <w:ind w:left="5760" w:hanging="360"/>
      </w:pPr>
      <w:rPr>
        <w:rFonts w:ascii="Arial" w:hAnsi="Arial" w:hint="default"/>
      </w:rPr>
    </w:lvl>
    <w:lvl w:ilvl="8" w:tplc="36060C26" w:tentative="1">
      <w:start w:val="1"/>
      <w:numFmt w:val="bullet"/>
      <w:lvlText w:val="•"/>
      <w:lvlJc w:val="left"/>
      <w:pPr>
        <w:tabs>
          <w:tab w:val="num" w:pos="6480"/>
        </w:tabs>
        <w:ind w:left="6480" w:hanging="360"/>
      </w:pPr>
      <w:rPr>
        <w:rFonts w:ascii="Arial" w:hAnsi="Arial" w:hint="default"/>
      </w:rPr>
    </w:lvl>
  </w:abstractNum>
  <w:abstractNum w:abstractNumId="1">
    <w:nsid w:val="011123BE"/>
    <w:multiLevelType w:val="hybridMultilevel"/>
    <w:tmpl w:val="DB1A2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9E0622"/>
    <w:multiLevelType w:val="hybridMultilevel"/>
    <w:tmpl w:val="FDD2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F13328"/>
    <w:multiLevelType w:val="hybridMultilevel"/>
    <w:tmpl w:val="9F7E2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206261C"/>
    <w:multiLevelType w:val="hybridMultilevel"/>
    <w:tmpl w:val="669A9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C00152"/>
    <w:multiLevelType w:val="hybridMultilevel"/>
    <w:tmpl w:val="AD68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B86839"/>
    <w:multiLevelType w:val="hybridMultilevel"/>
    <w:tmpl w:val="4022B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1A1C30"/>
    <w:multiLevelType w:val="hybridMultilevel"/>
    <w:tmpl w:val="45BA6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8E9700E"/>
    <w:multiLevelType w:val="hybridMultilevel"/>
    <w:tmpl w:val="4FEEB8F8"/>
    <w:lvl w:ilvl="0" w:tplc="1DC0B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7"/>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D3"/>
    <w:rsid w:val="000013B6"/>
    <w:rsid w:val="00001614"/>
    <w:rsid w:val="00012083"/>
    <w:rsid w:val="00012222"/>
    <w:rsid w:val="00026B62"/>
    <w:rsid w:val="00062A96"/>
    <w:rsid w:val="00072E22"/>
    <w:rsid w:val="00082701"/>
    <w:rsid w:val="000960E3"/>
    <w:rsid w:val="000D18F0"/>
    <w:rsid w:val="000F6E8C"/>
    <w:rsid w:val="00102776"/>
    <w:rsid w:val="00114DCF"/>
    <w:rsid w:val="0012224E"/>
    <w:rsid w:val="00124251"/>
    <w:rsid w:val="001416EC"/>
    <w:rsid w:val="00153E80"/>
    <w:rsid w:val="00165BF4"/>
    <w:rsid w:val="00166131"/>
    <w:rsid w:val="00174D73"/>
    <w:rsid w:val="001763E4"/>
    <w:rsid w:val="00184B0F"/>
    <w:rsid w:val="00185906"/>
    <w:rsid w:val="001B5506"/>
    <w:rsid w:val="001B77F3"/>
    <w:rsid w:val="001C78A1"/>
    <w:rsid w:val="001D535B"/>
    <w:rsid w:val="002051DF"/>
    <w:rsid w:val="00232541"/>
    <w:rsid w:val="00237742"/>
    <w:rsid w:val="002606EB"/>
    <w:rsid w:val="00262AAB"/>
    <w:rsid w:val="00295E7B"/>
    <w:rsid w:val="002A37E1"/>
    <w:rsid w:val="002A75CC"/>
    <w:rsid w:val="002A7C2E"/>
    <w:rsid w:val="002B24A8"/>
    <w:rsid w:val="002D2A25"/>
    <w:rsid w:val="002D36D1"/>
    <w:rsid w:val="003020E4"/>
    <w:rsid w:val="003045DC"/>
    <w:rsid w:val="00305620"/>
    <w:rsid w:val="00306ED5"/>
    <w:rsid w:val="0032480A"/>
    <w:rsid w:val="00326F1E"/>
    <w:rsid w:val="003310DB"/>
    <w:rsid w:val="003463BC"/>
    <w:rsid w:val="003745D8"/>
    <w:rsid w:val="0038403C"/>
    <w:rsid w:val="003A209D"/>
    <w:rsid w:val="003A4A6A"/>
    <w:rsid w:val="003A75F6"/>
    <w:rsid w:val="003B18CF"/>
    <w:rsid w:val="003B637A"/>
    <w:rsid w:val="003C1CCA"/>
    <w:rsid w:val="003C3B35"/>
    <w:rsid w:val="003C3BB3"/>
    <w:rsid w:val="003D1E54"/>
    <w:rsid w:val="003D2694"/>
    <w:rsid w:val="003E01F3"/>
    <w:rsid w:val="003E531A"/>
    <w:rsid w:val="004031DF"/>
    <w:rsid w:val="004049FA"/>
    <w:rsid w:val="00427077"/>
    <w:rsid w:val="00432E30"/>
    <w:rsid w:val="00434C16"/>
    <w:rsid w:val="00456DFA"/>
    <w:rsid w:val="0046098B"/>
    <w:rsid w:val="00462C39"/>
    <w:rsid w:val="00474315"/>
    <w:rsid w:val="00474F86"/>
    <w:rsid w:val="004A58B4"/>
    <w:rsid w:val="004B185D"/>
    <w:rsid w:val="004C7C31"/>
    <w:rsid w:val="004D468D"/>
    <w:rsid w:val="004D4995"/>
    <w:rsid w:val="004E3077"/>
    <w:rsid w:val="004F0B0F"/>
    <w:rsid w:val="005050B3"/>
    <w:rsid w:val="005056B3"/>
    <w:rsid w:val="00517289"/>
    <w:rsid w:val="00526C49"/>
    <w:rsid w:val="005358D8"/>
    <w:rsid w:val="00536A89"/>
    <w:rsid w:val="005451F5"/>
    <w:rsid w:val="00553AD3"/>
    <w:rsid w:val="0055514F"/>
    <w:rsid w:val="0055789E"/>
    <w:rsid w:val="00571CC4"/>
    <w:rsid w:val="005742EC"/>
    <w:rsid w:val="00607165"/>
    <w:rsid w:val="00607298"/>
    <w:rsid w:val="00621D46"/>
    <w:rsid w:val="0062392C"/>
    <w:rsid w:val="00631FB4"/>
    <w:rsid w:val="0065556C"/>
    <w:rsid w:val="00661726"/>
    <w:rsid w:val="00663BC0"/>
    <w:rsid w:val="00664BFF"/>
    <w:rsid w:val="006718F0"/>
    <w:rsid w:val="0069421F"/>
    <w:rsid w:val="0069676D"/>
    <w:rsid w:val="006B5EE1"/>
    <w:rsid w:val="006E2654"/>
    <w:rsid w:val="006F34FD"/>
    <w:rsid w:val="006F614D"/>
    <w:rsid w:val="0071482A"/>
    <w:rsid w:val="00724639"/>
    <w:rsid w:val="007250F7"/>
    <w:rsid w:val="007258ED"/>
    <w:rsid w:val="00730189"/>
    <w:rsid w:val="007613F3"/>
    <w:rsid w:val="00771247"/>
    <w:rsid w:val="007751F2"/>
    <w:rsid w:val="00793354"/>
    <w:rsid w:val="007A0CEE"/>
    <w:rsid w:val="007A7BDF"/>
    <w:rsid w:val="007B1FDE"/>
    <w:rsid w:val="007B3691"/>
    <w:rsid w:val="007B676D"/>
    <w:rsid w:val="007C5915"/>
    <w:rsid w:val="007E5871"/>
    <w:rsid w:val="007F5D84"/>
    <w:rsid w:val="007F6E14"/>
    <w:rsid w:val="00810F6C"/>
    <w:rsid w:val="008131A5"/>
    <w:rsid w:val="00820F58"/>
    <w:rsid w:val="008229EC"/>
    <w:rsid w:val="00830F04"/>
    <w:rsid w:val="008455FF"/>
    <w:rsid w:val="00850543"/>
    <w:rsid w:val="0085117F"/>
    <w:rsid w:val="008513F4"/>
    <w:rsid w:val="00871C3C"/>
    <w:rsid w:val="008727A8"/>
    <w:rsid w:val="00874EE5"/>
    <w:rsid w:val="00876519"/>
    <w:rsid w:val="00887247"/>
    <w:rsid w:val="00895535"/>
    <w:rsid w:val="008A1B7D"/>
    <w:rsid w:val="008A1FCB"/>
    <w:rsid w:val="008A577D"/>
    <w:rsid w:val="008A58F8"/>
    <w:rsid w:val="008D3ED9"/>
    <w:rsid w:val="008F67E2"/>
    <w:rsid w:val="009167D1"/>
    <w:rsid w:val="00917087"/>
    <w:rsid w:val="0092003B"/>
    <w:rsid w:val="00922561"/>
    <w:rsid w:val="0092293E"/>
    <w:rsid w:val="00934939"/>
    <w:rsid w:val="0095684B"/>
    <w:rsid w:val="00963132"/>
    <w:rsid w:val="00963F5C"/>
    <w:rsid w:val="00971C93"/>
    <w:rsid w:val="009A0165"/>
    <w:rsid w:val="009A29AD"/>
    <w:rsid w:val="009A348C"/>
    <w:rsid w:val="009A4005"/>
    <w:rsid w:val="009C257E"/>
    <w:rsid w:val="009C5E1C"/>
    <w:rsid w:val="009D53E8"/>
    <w:rsid w:val="009D5AFE"/>
    <w:rsid w:val="009F204B"/>
    <w:rsid w:val="00A0366B"/>
    <w:rsid w:val="00A050F2"/>
    <w:rsid w:val="00A15348"/>
    <w:rsid w:val="00A26A18"/>
    <w:rsid w:val="00A373DF"/>
    <w:rsid w:val="00A421D3"/>
    <w:rsid w:val="00A65A60"/>
    <w:rsid w:val="00A67DB9"/>
    <w:rsid w:val="00A7301B"/>
    <w:rsid w:val="00A95F52"/>
    <w:rsid w:val="00AA7EAE"/>
    <w:rsid w:val="00AC1CCA"/>
    <w:rsid w:val="00AC641E"/>
    <w:rsid w:val="00AE58CE"/>
    <w:rsid w:val="00AF2180"/>
    <w:rsid w:val="00AF6B72"/>
    <w:rsid w:val="00B01DB0"/>
    <w:rsid w:val="00B0232F"/>
    <w:rsid w:val="00B04D52"/>
    <w:rsid w:val="00B07029"/>
    <w:rsid w:val="00B10B13"/>
    <w:rsid w:val="00B1756E"/>
    <w:rsid w:val="00B35E67"/>
    <w:rsid w:val="00B36E6A"/>
    <w:rsid w:val="00B42E53"/>
    <w:rsid w:val="00B5605B"/>
    <w:rsid w:val="00B6422B"/>
    <w:rsid w:val="00B832EE"/>
    <w:rsid w:val="00B901C9"/>
    <w:rsid w:val="00B950B6"/>
    <w:rsid w:val="00BC17DC"/>
    <w:rsid w:val="00BD27C3"/>
    <w:rsid w:val="00BF2FD4"/>
    <w:rsid w:val="00BF49AB"/>
    <w:rsid w:val="00C1422F"/>
    <w:rsid w:val="00C16AB0"/>
    <w:rsid w:val="00C35F03"/>
    <w:rsid w:val="00C414C3"/>
    <w:rsid w:val="00C560F5"/>
    <w:rsid w:val="00C73A36"/>
    <w:rsid w:val="00C84CA4"/>
    <w:rsid w:val="00C878CD"/>
    <w:rsid w:val="00C94D08"/>
    <w:rsid w:val="00CB0382"/>
    <w:rsid w:val="00CB713D"/>
    <w:rsid w:val="00CD3620"/>
    <w:rsid w:val="00D23970"/>
    <w:rsid w:val="00D26864"/>
    <w:rsid w:val="00D31189"/>
    <w:rsid w:val="00D31DC8"/>
    <w:rsid w:val="00D46391"/>
    <w:rsid w:val="00D574DA"/>
    <w:rsid w:val="00D7037B"/>
    <w:rsid w:val="00D736CA"/>
    <w:rsid w:val="00D957E5"/>
    <w:rsid w:val="00DA6103"/>
    <w:rsid w:val="00DB2C19"/>
    <w:rsid w:val="00DB31A7"/>
    <w:rsid w:val="00DC2FFF"/>
    <w:rsid w:val="00DC43C6"/>
    <w:rsid w:val="00DC7EDF"/>
    <w:rsid w:val="00DE4FA8"/>
    <w:rsid w:val="00E05444"/>
    <w:rsid w:val="00E2354E"/>
    <w:rsid w:val="00E328B3"/>
    <w:rsid w:val="00E60809"/>
    <w:rsid w:val="00E626D8"/>
    <w:rsid w:val="00E90BA0"/>
    <w:rsid w:val="00E93519"/>
    <w:rsid w:val="00E93E51"/>
    <w:rsid w:val="00EB68FB"/>
    <w:rsid w:val="00EB7219"/>
    <w:rsid w:val="00EC1815"/>
    <w:rsid w:val="00ED7780"/>
    <w:rsid w:val="00EF5CC2"/>
    <w:rsid w:val="00F04AFF"/>
    <w:rsid w:val="00F15DD8"/>
    <w:rsid w:val="00F33CDB"/>
    <w:rsid w:val="00F3624E"/>
    <w:rsid w:val="00F40D18"/>
    <w:rsid w:val="00F428A6"/>
    <w:rsid w:val="00F7182D"/>
    <w:rsid w:val="00F80FA3"/>
    <w:rsid w:val="00F870CA"/>
    <w:rsid w:val="00F96BEB"/>
    <w:rsid w:val="00FA293D"/>
    <w:rsid w:val="00FA5149"/>
    <w:rsid w:val="00FE07A5"/>
    <w:rsid w:val="00FF4AA2"/>
    <w:rsid w:val="06E81993"/>
    <w:rsid w:val="1B0A1FC1"/>
    <w:rsid w:val="5C06C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346A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1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1D3"/>
    <w:rPr>
      <w:rFonts w:ascii="Lucida Grande" w:hAnsi="Lucida Grande" w:cs="Lucida Grande"/>
      <w:sz w:val="18"/>
      <w:szCs w:val="18"/>
      <w:lang w:eastAsia="en-US"/>
    </w:rPr>
  </w:style>
  <w:style w:type="paragraph" w:styleId="ListParagraph">
    <w:name w:val="List Paragraph"/>
    <w:basedOn w:val="Normal"/>
    <w:uiPriority w:val="34"/>
    <w:qFormat/>
    <w:rsid w:val="00B5605B"/>
    <w:pPr>
      <w:ind w:left="720"/>
      <w:contextualSpacing/>
    </w:pPr>
  </w:style>
  <w:style w:type="character" w:styleId="CommentReference">
    <w:name w:val="annotation reference"/>
    <w:basedOn w:val="DefaultParagraphFont"/>
    <w:uiPriority w:val="99"/>
    <w:semiHidden/>
    <w:unhideWhenUsed/>
    <w:rsid w:val="00012083"/>
    <w:rPr>
      <w:sz w:val="18"/>
      <w:szCs w:val="18"/>
    </w:rPr>
  </w:style>
  <w:style w:type="paragraph" w:styleId="CommentText">
    <w:name w:val="annotation text"/>
    <w:basedOn w:val="Normal"/>
    <w:link w:val="CommentTextChar"/>
    <w:uiPriority w:val="99"/>
    <w:semiHidden/>
    <w:unhideWhenUsed/>
    <w:rsid w:val="00012083"/>
  </w:style>
  <w:style w:type="character" w:customStyle="1" w:styleId="CommentTextChar">
    <w:name w:val="Comment Text Char"/>
    <w:basedOn w:val="DefaultParagraphFont"/>
    <w:link w:val="CommentText"/>
    <w:uiPriority w:val="99"/>
    <w:semiHidden/>
    <w:rsid w:val="00012083"/>
    <w:rPr>
      <w:sz w:val="24"/>
      <w:szCs w:val="24"/>
      <w:lang w:eastAsia="en-US"/>
    </w:rPr>
  </w:style>
  <w:style w:type="paragraph" w:styleId="CommentSubject">
    <w:name w:val="annotation subject"/>
    <w:basedOn w:val="CommentText"/>
    <w:next w:val="CommentText"/>
    <w:link w:val="CommentSubjectChar"/>
    <w:uiPriority w:val="99"/>
    <w:semiHidden/>
    <w:unhideWhenUsed/>
    <w:rsid w:val="00012083"/>
    <w:rPr>
      <w:b/>
      <w:bCs/>
      <w:sz w:val="20"/>
      <w:szCs w:val="20"/>
    </w:rPr>
  </w:style>
  <w:style w:type="character" w:customStyle="1" w:styleId="CommentSubjectChar">
    <w:name w:val="Comment Subject Char"/>
    <w:basedOn w:val="CommentTextChar"/>
    <w:link w:val="CommentSubject"/>
    <w:uiPriority w:val="99"/>
    <w:semiHidden/>
    <w:rsid w:val="00012083"/>
    <w:rPr>
      <w:b/>
      <w:bCs/>
      <w:sz w:val="24"/>
      <w:szCs w:val="24"/>
      <w:lang w:eastAsia="en-US"/>
    </w:rPr>
  </w:style>
  <w:style w:type="paragraph" w:styleId="FootnoteText">
    <w:name w:val="footnote text"/>
    <w:basedOn w:val="Normal"/>
    <w:link w:val="FootnoteTextChar"/>
    <w:uiPriority w:val="99"/>
    <w:semiHidden/>
    <w:unhideWhenUsed/>
    <w:rsid w:val="009F204B"/>
    <w:rPr>
      <w:sz w:val="20"/>
      <w:szCs w:val="20"/>
    </w:rPr>
  </w:style>
  <w:style w:type="character" w:customStyle="1" w:styleId="FootnoteTextChar">
    <w:name w:val="Footnote Text Char"/>
    <w:basedOn w:val="DefaultParagraphFont"/>
    <w:link w:val="FootnoteText"/>
    <w:uiPriority w:val="99"/>
    <w:semiHidden/>
    <w:rsid w:val="009F204B"/>
    <w:rPr>
      <w:lang w:eastAsia="en-US"/>
    </w:rPr>
  </w:style>
  <w:style w:type="character" w:styleId="FootnoteReference">
    <w:name w:val="footnote reference"/>
    <w:basedOn w:val="DefaultParagraphFont"/>
    <w:uiPriority w:val="99"/>
    <w:semiHidden/>
    <w:unhideWhenUsed/>
    <w:rsid w:val="009F204B"/>
    <w:rPr>
      <w:vertAlign w:val="superscript"/>
    </w:rPr>
  </w:style>
  <w:style w:type="paragraph" w:styleId="Header">
    <w:name w:val="header"/>
    <w:basedOn w:val="Normal"/>
    <w:link w:val="HeaderChar"/>
    <w:uiPriority w:val="99"/>
    <w:unhideWhenUsed/>
    <w:rsid w:val="00174D73"/>
    <w:pPr>
      <w:tabs>
        <w:tab w:val="center" w:pos="4320"/>
        <w:tab w:val="right" w:pos="8640"/>
      </w:tabs>
    </w:pPr>
  </w:style>
  <w:style w:type="character" w:customStyle="1" w:styleId="HeaderChar">
    <w:name w:val="Header Char"/>
    <w:basedOn w:val="DefaultParagraphFont"/>
    <w:link w:val="Header"/>
    <w:uiPriority w:val="99"/>
    <w:rsid w:val="00174D73"/>
    <w:rPr>
      <w:sz w:val="24"/>
      <w:szCs w:val="24"/>
      <w:lang w:eastAsia="en-US"/>
    </w:rPr>
  </w:style>
  <w:style w:type="paragraph" w:styleId="Footer">
    <w:name w:val="footer"/>
    <w:basedOn w:val="Normal"/>
    <w:link w:val="FooterChar"/>
    <w:uiPriority w:val="99"/>
    <w:unhideWhenUsed/>
    <w:rsid w:val="00174D73"/>
    <w:pPr>
      <w:tabs>
        <w:tab w:val="center" w:pos="4320"/>
        <w:tab w:val="right" w:pos="8640"/>
      </w:tabs>
    </w:pPr>
  </w:style>
  <w:style w:type="character" w:customStyle="1" w:styleId="FooterChar">
    <w:name w:val="Footer Char"/>
    <w:basedOn w:val="DefaultParagraphFont"/>
    <w:link w:val="Footer"/>
    <w:uiPriority w:val="99"/>
    <w:rsid w:val="00174D73"/>
    <w:rPr>
      <w:sz w:val="24"/>
      <w:szCs w:val="24"/>
      <w:lang w:eastAsia="en-US"/>
    </w:rPr>
  </w:style>
  <w:style w:type="character" w:styleId="Strong">
    <w:name w:val="Strong"/>
    <w:basedOn w:val="DefaultParagraphFont"/>
    <w:uiPriority w:val="22"/>
    <w:qFormat/>
    <w:rsid w:val="009A29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1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1D3"/>
    <w:rPr>
      <w:rFonts w:ascii="Lucida Grande" w:hAnsi="Lucida Grande" w:cs="Lucida Grande"/>
      <w:sz w:val="18"/>
      <w:szCs w:val="18"/>
      <w:lang w:eastAsia="en-US"/>
    </w:rPr>
  </w:style>
  <w:style w:type="paragraph" w:styleId="ListParagraph">
    <w:name w:val="List Paragraph"/>
    <w:basedOn w:val="Normal"/>
    <w:uiPriority w:val="34"/>
    <w:qFormat/>
    <w:rsid w:val="00B5605B"/>
    <w:pPr>
      <w:ind w:left="720"/>
      <w:contextualSpacing/>
    </w:pPr>
  </w:style>
  <w:style w:type="character" w:styleId="CommentReference">
    <w:name w:val="annotation reference"/>
    <w:basedOn w:val="DefaultParagraphFont"/>
    <w:uiPriority w:val="99"/>
    <w:semiHidden/>
    <w:unhideWhenUsed/>
    <w:rsid w:val="00012083"/>
    <w:rPr>
      <w:sz w:val="18"/>
      <w:szCs w:val="18"/>
    </w:rPr>
  </w:style>
  <w:style w:type="paragraph" w:styleId="CommentText">
    <w:name w:val="annotation text"/>
    <w:basedOn w:val="Normal"/>
    <w:link w:val="CommentTextChar"/>
    <w:uiPriority w:val="99"/>
    <w:semiHidden/>
    <w:unhideWhenUsed/>
    <w:rsid w:val="00012083"/>
  </w:style>
  <w:style w:type="character" w:customStyle="1" w:styleId="CommentTextChar">
    <w:name w:val="Comment Text Char"/>
    <w:basedOn w:val="DefaultParagraphFont"/>
    <w:link w:val="CommentText"/>
    <w:uiPriority w:val="99"/>
    <w:semiHidden/>
    <w:rsid w:val="00012083"/>
    <w:rPr>
      <w:sz w:val="24"/>
      <w:szCs w:val="24"/>
      <w:lang w:eastAsia="en-US"/>
    </w:rPr>
  </w:style>
  <w:style w:type="paragraph" w:styleId="CommentSubject">
    <w:name w:val="annotation subject"/>
    <w:basedOn w:val="CommentText"/>
    <w:next w:val="CommentText"/>
    <w:link w:val="CommentSubjectChar"/>
    <w:uiPriority w:val="99"/>
    <w:semiHidden/>
    <w:unhideWhenUsed/>
    <w:rsid w:val="00012083"/>
    <w:rPr>
      <w:b/>
      <w:bCs/>
      <w:sz w:val="20"/>
      <w:szCs w:val="20"/>
    </w:rPr>
  </w:style>
  <w:style w:type="character" w:customStyle="1" w:styleId="CommentSubjectChar">
    <w:name w:val="Comment Subject Char"/>
    <w:basedOn w:val="CommentTextChar"/>
    <w:link w:val="CommentSubject"/>
    <w:uiPriority w:val="99"/>
    <w:semiHidden/>
    <w:rsid w:val="00012083"/>
    <w:rPr>
      <w:b/>
      <w:bCs/>
      <w:sz w:val="24"/>
      <w:szCs w:val="24"/>
      <w:lang w:eastAsia="en-US"/>
    </w:rPr>
  </w:style>
  <w:style w:type="paragraph" w:styleId="FootnoteText">
    <w:name w:val="footnote text"/>
    <w:basedOn w:val="Normal"/>
    <w:link w:val="FootnoteTextChar"/>
    <w:uiPriority w:val="99"/>
    <w:semiHidden/>
    <w:unhideWhenUsed/>
    <w:rsid w:val="009F204B"/>
    <w:rPr>
      <w:sz w:val="20"/>
      <w:szCs w:val="20"/>
    </w:rPr>
  </w:style>
  <w:style w:type="character" w:customStyle="1" w:styleId="FootnoteTextChar">
    <w:name w:val="Footnote Text Char"/>
    <w:basedOn w:val="DefaultParagraphFont"/>
    <w:link w:val="FootnoteText"/>
    <w:uiPriority w:val="99"/>
    <w:semiHidden/>
    <w:rsid w:val="009F204B"/>
    <w:rPr>
      <w:lang w:eastAsia="en-US"/>
    </w:rPr>
  </w:style>
  <w:style w:type="character" w:styleId="FootnoteReference">
    <w:name w:val="footnote reference"/>
    <w:basedOn w:val="DefaultParagraphFont"/>
    <w:uiPriority w:val="99"/>
    <w:semiHidden/>
    <w:unhideWhenUsed/>
    <w:rsid w:val="009F204B"/>
    <w:rPr>
      <w:vertAlign w:val="superscript"/>
    </w:rPr>
  </w:style>
  <w:style w:type="paragraph" w:styleId="Header">
    <w:name w:val="header"/>
    <w:basedOn w:val="Normal"/>
    <w:link w:val="HeaderChar"/>
    <w:uiPriority w:val="99"/>
    <w:unhideWhenUsed/>
    <w:rsid w:val="00174D73"/>
    <w:pPr>
      <w:tabs>
        <w:tab w:val="center" w:pos="4320"/>
        <w:tab w:val="right" w:pos="8640"/>
      </w:tabs>
    </w:pPr>
  </w:style>
  <w:style w:type="character" w:customStyle="1" w:styleId="HeaderChar">
    <w:name w:val="Header Char"/>
    <w:basedOn w:val="DefaultParagraphFont"/>
    <w:link w:val="Header"/>
    <w:uiPriority w:val="99"/>
    <w:rsid w:val="00174D73"/>
    <w:rPr>
      <w:sz w:val="24"/>
      <w:szCs w:val="24"/>
      <w:lang w:eastAsia="en-US"/>
    </w:rPr>
  </w:style>
  <w:style w:type="paragraph" w:styleId="Footer">
    <w:name w:val="footer"/>
    <w:basedOn w:val="Normal"/>
    <w:link w:val="FooterChar"/>
    <w:uiPriority w:val="99"/>
    <w:unhideWhenUsed/>
    <w:rsid w:val="00174D73"/>
    <w:pPr>
      <w:tabs>
        <w:tab w:val="center" w:pos="4320"/>
        <w:tab w:val="right" w:pos="8640"/>
      </w:tabs>
    </w:pPr>
  </w:style>
  <w:style w:type="character" w:customStyle="1" w:styleId="FooterChar">
    <w:name w:val="Footer Char"/>
    <w:basedOn w:val="DefaultParagraphFont"/>
    <w:link w:val="Footer"/>
    <w:uiPriority w:val="99"/>
    <w:rsid w:val="00174D73"/>
    <w:rPr>
      <w:sz w:val="24"/>
      <w:szCs w:val="24"/>
      <w:lang w:eastAsia="en-US"/>
    </w:rPr>
  </w:style>
  <w:style w:type="character" w:styleId="Strong">
    <w:name w:val="Strong"/>
    <w:basedOn w:val="DefaultParagraphFont"/>
    <w:uiPriority w:val="22"/>
    <w:qFormat/>
    <w:rsid w:val="009A29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380258">
      <w:bodyDiv w:val="1"/>
      <w:marLeft w:val="0"/>
      <w:marRight w:val="0"/>
      <w:marTop w:val="0"/>
      <w:marBottom w:val="0"/>
      <w:divBdr>
        <w:top w:val="none" w:sz="0" w:space="0" w:color="auto"/>
        <w:left w:val="none" w:sz="0" w:space="0" w:color="auto"/>
        <w:bottom w:val="none" w:sz="0" w:space="0" w:color="auto"/>
        <w:right w:val="none" w:sz="0" w:space="0" w:color="auto"/>
      </w:divBdr>
    </w:div>
    <w:div w:id="1581478378">
      <w:bodyDiv w:val="1"/>
      <w:marLeft w:val="0"/>
      <w:marRight w:val="0"/>
      <w:marTop w:val="0"/>
      <w:marBottom w:val="0"/>
      <w:divBdr>
        <w:top w:val="none" w:sz="0" w:space="0" w:color="auto"/>
        <w:left w:val="none" w:sz="0" w:space="0" w:color="auto"/>
        <w:bottom w:val="none" w:sz="0" w:space="0" w:color="auto"/>
        <w:right w:val="none" w:sz="0" w:space="0" w:color="auto"/>
      </w:divBdr>
      <w:divsChild>
        <w:div w:id="129594385">
          <w:marLeft w:val="259"/>
          <w:marRight w:val="0"/>
          <w:marTop w:val="86"/>
          <w:marBottom w:val="0"/>
          <w:divBdr>
            <w:top w:val="none" w:sz="0" w:space="0" w:color="auto"/>
            <w:left w:val="none" w:sz="0" w:space="0" w:color="auto"/>
            <w:bottom w:val="none" w:sz="0" w:space="0" w:color="auto"/>
            <w:right w:val="none" w:sz="0" w:space="0" w:color="auto"/>
          </w:divBdr>
        </w:div>
      </w:divsChild>
    </w:div>
    <w:div w:id="2075740682">
      <w:bodyDiv w:val="1"/>
      <w:marLeft w:val="0"/>
      <w:marRight w:val="0"/>
      <w:marTop w:val="0"/>
      <w:marBottom w:val="0"/>
      <w:divBdr>
        <w:top w:val="none" w:sz="0" w:space="0" w:color="auto"/>
        <w:left w:val="none" w:sz="0" w:space="0" w:color="auto"/>
        <w:bottom w:val="none" w:sz="0" w:space="0" w:color="auto"/>
        <w:right w:val="none" w:sz="0" w:space="0" w:color="auto"/>
      </w:divBdr>
      <w:divsChild>
        <w:div w:id="342367694">
          <w:marLeft w:val="0"/>
          <w:marRight w:val="0"/>
          <w:marTop w:val="0"/>
          <w:marBottom w:val="0"/>
          <w:divBdr>
            <w:top w:val="none" w:sz="0" w:space="0" w:color="auto"/>
            <w:left w:val="none" w:sz="0" w:space="0" w:color="auto"/>
            <w:bottom w:val="none" w:sz="0" w:space="0" w:color="auto"/>
            <w:right w:val="none" w:sz="0" w:space="0" w:color="auto"/>
          </w:divBdr>
          <w:divsChild>
            <w:div w:id="3422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FD29-CDE4-486A-9E49-402DA5535CFA}">
  <ds:schemaRefs>
    <ds:schemaRef ds:uri="http://schemas.openxmlformats.org/officeDocument/2006/bibliography"/>
  </ds:schemaRefs>
</ds:datastoreItem>
</file>

<file path=customXml/itemProps2.xml><?xml version="1.0" encoding="utf-8"?>
<ds:datastoreItem xmlns:ds="http://schemas.openxmlformats.org/officeDocument/2006/customXml" ds:itemID="{6DA873C8-A275-4E75-AF69-F71D6347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Killough</dc:creator>
  <cp:lastModifiedBy>Geoscience Australia</cp:lastModifiedBy>
  <cp:revision>3</cp:revision>
  <dcterms:created xsi:type="dcterms:W3CDTF">2016-08-25T14:47:00Z</dcterms:created>
  <dcterms:modified xsi:type="dcterms:W3CDTF">2016-09-29T11:55:00Z</dcterms:modified>
</cp:coreProperties>
</file>