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7BF12" w14:textId="77777777" w:rsidR="00F443C6" w:rsidRPr="00005041" w:rsidRDefault="00F443C6" w:rsidP="00B92632">
      <w:pPr>
        <w:rPr>
          <w:rFonts w:asciiTheme="majorHAnsi" w:hAnsiTheme="majorHAnsi"/>
        </w:rPr>
      </w:pPr>
      <w:bookmarkStart w:id="0" w:name="_GoBack"/>
      <w:bookmarkEnd w:id="0"/>
      <w:r w:rsidRPr="00005041">
        <w:rPr>
          <w:rFonts w:asciiTheme="majorHAnsi" w:hAnsiTheme="majorHAnsi"/>
          <w:noProof/>
          <w:lang w:val="en-AU" w:eastAsia="en-AU"/>
        </w:rPr>
        <w:drawing>
          <wp:anchor distT="0" distB="0" distL="114300" distR="114300" simplePos="0" relativeHeight="251659264" behindDoc="1" locked="0" layoutInCell="1" allowOverlap="1" wp14:anchorId="0F523B8F" wp14:editId="60C38FC0">
            <wp:simplePos x="0" y="0"/>
            <wp:positionH relativeFrom="column">
              <wp:posOffset>4511675</wp:posOffset>
            </wp:positionH>
            <wp:positionV relativeFrom="paragraph">
              <wp:posOffset>44450</wp:posOffset>
            </wp:positionV>
            <wp:extent cx="1250315" cy="79883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250315" cy="798830"/>
                    </a:xfrm>
                    <a:prstGeom prst="rect">
                      <a:avLst/>
                    </a:prstGeom>
                    <a:ln/>
                  </pic:spPr>
                </pic:pic>
              </a:graphicData>
            </a:graphic>
            <wp14:sizeRelH relativeFrom="page">
              <wp14:pctWidth>0</wp14:pctWidth>
            </wp14:sizeRelH>
            <wp14:sizeRelV relativeFrom="page">
              <wp14:pctHeight>0</wp14:pctHeight>
            </wp14:sizeRelV>
          </wp:anchor>
        </w:drawing>
      </w:r>
      <w:r w:rsidRPr="00005041">
        <w:rPr>
          <w:rFonts w:asciiTheme="majorHAnsi" w:hAnsiTheme="majorHAnsi"/>
          <w:noProof/>
          <w:lang w:val="en-AU" w:eastAsia="en-AU"/>
        </w:rPr>
        <w:drawing>
          <wp:inline distT="114300" distB="114300" distL="114300" distR="114300" wp14:anchorId="496E986F" wp14:editId="32DAB271">
            <wp:extent cx="1587261" cy="843727"/>
            <wp:effectExtent l="0" t="0" r="0" b="0"/>
            <wp:docPr id="1" name="image02.png" descr="CEOS logo.png"/>
            <wp:cNvGraphicFramePr/>
            <a:graphic xmlns:a="http://schemas.openxmlformats.org/drawingml/2006/main">
              <a:graphicData uri="http://schemas.openxmlformats.org/drawingml/2006/picture">
                <pic:pic xmlns:pic="http://schemas.openxmlformats.org/drawingml/2006/picture">
                  <pic:nvPicPr>
                    <pic:cNvPr id="0" name="image02.png" descr="CEOS logo.png"/>
                    <pic:cNvPicPr preferRelativeResize="0"/>
                  </pic:nvPicPr>
                  <pic:blipFill>
                    <a:blip r:embed="rId8"/>
                    <a:srcRect/>
                    <a:stretch>
                      <a:fillRect/>
                    </a:stretch>
                  </pic:blipFill>
                  <pic:spPr>
                    <a:xfrm>
                      <a:off x="0" y="0"/>
                      <a:ext cx="1585412" cy="842744"/>
                    </a:xfrm>
                    <a:prstGeom prst="rect">
                      <a:avLst/>
                    </a:prstGeom>
                    <a:ln/>
                  </pic:spPr>
                </pic:pic>
              </a:graphicData>
            </a:graphic>
          </wp:inline>
        </w:drawing>
      </w:r>
      <w:r w:rsidRPr="00005041">
        <w:rPr>
          <w:rFonts w:asciiTheme="majorHAnsi" w:hAnsiTheme="majorHAnsi"/>
          <w:b/>
        </w:rPr>
        <w:tab/>
      </w:r>
      <w:r w:rsidRPr="00005041">
        <w:rPr>
          <w:rFonts w:asciiTheme="majorHAnsi" w:hAnsiTheme="majorHAnsi"/>
          <w:b/>
        </w:rPr>
        <w:tab/>
      </w:r>
      <w:r w:rsidRPr="00005041">
        <w:rPr>
          <w:rFonts w:asciiTheme="majorHAnsi" w:hAnsiTheme="majorHAnsi"/>
          <w:b/>
        </w:rPr>
        <w:tab/>
      </w:r>
    </w:p>
    <w:p w14:paraId="424A0136" w14:textId="77777777" w:rsidR="00F443C6" w:rsidRPr="00005041" w:rsidRDefault="00F443C6" w:rsidP="00B92632">
      <w:pPr>
        <w:rPr>
          <w:rFonts w:asciiTheme="majorHAnsi" w:hAnsiTheme="majorHAnsi"/>
        </w:rPr>
      </w:pPr>
    </w:p>
    <w:p w14:paraId="2C1D4F35" w14:textId="77777777" w:rsidR="00F443C6" w:rsidRPr="00005041" w:rsidRDefault="00F443C6" w:rsidP="00B92632">
      <w:pPr>
        <w:jc w:val="center"/>
        <w:rPr>
          <w:rFonts w:asciiTheme="majorHAnsi" w:hAnsiTheme="majorHAnsi"/>
          <w:b/>
          <w:color w:val="FF9900"/>
        </w:rPr>
      </w:pPr>
    </w:p>
    <w:p w14:paraId="7B746EE1" w14:textId="27CB5CC0" w:rsidR="00F443C6" w:rsidRPr="00005041" w:rsidRDefault="00975F4F" w:rsidP="00B92632">
      <w:pPr>
        <w:rPr>
          <w:rFonts w:asciiTheme="majorHAnsi" w:hAnsiTheme="majorHAnsi"/>
          <w:i/>
        </w:rPr>
      </w:pPr>
      <w:r w:rsidRPr="00005041">
        <w:rPr>
          <w:rFonts w:asciiTheme="majorHAnsi" w:hAnsiTheme="majorHAnsi"/>
          <w:i/>
        </w:rPr>
        <w:t>OFFICIAL</w:t>
      </w:r>
      <w:r w:rsidR="00F443C6" w:rsidRPr="00005041">
        <w:rPr>
          <w:rFonts w:asciiTheme="majorHAnsi" w:hAnsiTheme="majorHAnsi"/>
          <w:i/>
        </w:rPr>
        <w:t xml:space="preserve"> DOCUMENT </w:t>
      </w:r>
      <w:r w:rsidR="00BB192D" w:rsidRPr="00005041">
        <w:rPr>
          <w:rFonts w:asciiTheme="majorHAnsi" w:hAnsiTheme="majorHAnsi"/>
          <w:i/>
        </w:rPr>
        <w:t xml:space="preserve">(document to be </w:t>
      </w:r>
      <w:r w:rsidRPr="00005041">
        <w:rPr>
          <w:rFonts w:asciiTheme="majorHAnsi" w:hAnsiTheme="majorHAnsi"/>
          <w:i/>
        </w:rPr>
        <w:t>updated</w:t>
      </w:r>
      <w:r w:rsidR="00BB192D" w:rsidRPr="00005041">
        <w:rPr>
          <w:rFonts w:asciiTheme="majorHAnsi" w:hAnsiTheme="majorHAnsi"/>
          <w:i/>
        </w:rPr>
        <w:t xml:space="preserve"> for CEOS </w:t>
      </w:r>
      <w:r w:rsidR="00676061" w:rsidRPr="00005041">
        <w:rPr>
          <w:rFonts w:asciiTheme="majorHAnsi" w:hAnsiTheme="majorHAnsi"/>
          <w:i/>
        </w:rPr>
        <w:t>Plenary 33</w:t>
      </w:r>
      <w:r w:rsidR="003C7F12" w:rsidRPr="00005041">
        <w:rPr>
          <w:rFonts w:asciiTheme="majorHAnsi" w:hAnsiTheme="majorHAnsi"/>
          <w:i/>
        </w:rPr>
        <w:t>)</w:t>
      </w:r>
    </w:p>
    <w:p w14:paraId="5F754DFC" w14:textId="77777777" w:rsidR="00F443C6" w:rsidRPr="00005041" w:rsidRDefault="00F443C6" w:rsidP="00B92632">
      <w:pPr>
        <w:rPr>
          <w:rFonts w:asciiTheme="majorHAnsi" w:hAnsiTheme="majorHAnsi"/>
          <w:i/>
        </w:rPr>
      </w:pPr>
    </w:p>
    <w:p w14:paraId="09F80670" w14:textId="73C65EB4" w:rsidR="006E1FCF" w:rsidRPr="00005041" w:rsidRDefault="006E1FCF" w:rsidP="00203B7C">
      <w:pPr>
        <w:pStyle w:val="Title"/>
        <w:rPr>
          <w:b/>
        </w:rPr>
      </w:pPr>
      <w:r w:rsidRPr="00005041">
        <w:rPr>
          <w:b/>
        </w:rPr>
        <w:t xml:space="preserve">CEOS </w:t>
      </w:r>
      <w:r w:rsidR="00203B7C" w:rsidRPr="00005041">
        <w:rPr>
          <w:b/>
        </w:rPr>
        <w:t>Engagement Plan on SDGs</w:t>
      </w:r>
    </w:p>
    <w:p w14:paraId="6B6FCD24" w14:textId="4D6EAA4A" w:rsidR="00212F41" w:rsidRPr="00005041" w:rsidRDefault="00212F41" w:rsidP="00B92632">
      <w:pPr>
        <w:pBdr>
          <w:bottom w:val="single" w:sz="4" w:space="1" w:color="auto"/>
        </w:pBdr>
        <w:spacing w:before="120"/>
        <w:rPr>
          <w:rFonts w:asciiTheme="majorHAnsi" w:hAnsiTheme="majorHAnsi"/>
          <w:b/>
          <w:i/>
          <w:sz w:val="30"/>
          <w:szCs w:val="30"/>
        </w:rPr>
      </w:pPr>
      <w:r w:rsidRPr="00005041">
        <w:rPr>
          <w:rFonts w:asciiTheme="majorHAnsi" w:hAnsiTheme="majorHAnsi"/>
          <w:b/>
          <w:i/>
          <w:sz w:val="30"/>
          <w:szCs w:val="30"/>
        </w:rPr>
        <w:t>Version 1.</w:t>
      </w:r>
      <w:r w:rsidR="00BB192D" w:rsidRPr="00005041">
        <w:rPr>
          <w:rFonts w:asciiTheme="majorHAnsi" w:hAnsiTheme="majorHAnsi"/>
          <w:b/>
          <w:i/>
          <w:sz w:val="30"/>
          <w:szCs w:val="30"/>
        </w:rPr>
        <w:t xml:space="preserve">1, </w:t>
      </w:r>
      <w:r w:rsidR="00DA5683" w:rsidRPr="00005041">
        <w:rPr>
          <w:rFonts w:asciiTheme="majorHAnsi" w:hAnsiTheme="majorHAnsi"/>
          <w:b/>
          <w:i/>
          <w:sz w:val="30"/>
          <w:szCs w:val="30"/>
        </w:rPr>
        <w:t xml:space="preserve">29 </w:t>
      </w:r>
      <w:r w:rsidR="00BB192D" w:rsidRPr="00005041">
        <w:rPr>
          <w:rFonts w:asciiTheme="majorHAnsi" w:hAnsiTheme="majorHAnsi"/>
          <w:b/>
          <w:i/>
          <w:sz w:val="30"/>
          <w:szCs w:val="30"/>
        </w:rPr>
        <w:t>August 2019</w:t>
      </w:r>
      <w:r w:rsidR="00203B7C" w:rsidRPr="00005041">
        <w:rPr>
          <w:rFonts w:asciiTheme="majorHAnsi" w:hAnsiTheme="majorHAnsi"/>
          <w:b/>
          <w:i/>
          <w:sz w:val="30"/>
          <w:szCs w:val="30"/>
        </w:rPr>
        <w:t xml:space="preserve"> </w:t>
      </w:r>
      <w:r w:rsidR="00203B7C" w:rsidRPr="00005041">
        <w:rPr>
          <w:rFonts w:asciiTheme="majorHAnsi" w:hAnsiTheme="majorHAnsi"/>
          <w:b/>
          <w:i/>
          <w:sz w:val="30"/>
          <w:szCs w:val="30"/>
        </w:rPr>
        <w:br/>
        <w:t>Prepared by SDG AHT co-lead</w:t>
      </w:r>
      <w:r w:rsidR="00260ACB" w:rsidRPr="00005041">
        <w:rPr>
          <w:rFonts w:asciiTheme="majorHAnsi" w:hAnsiTheme="majorHAnsi"/>
          <w:b/>
          <w:i/>
          <w:sz w:val="30"/>
          <w:szCs w:val="30"/>
        </w:rPr>
        <w:t>s</w:t>
      </w:r>
      <w:r w:rsidR="00203B7C" w:rsidRPr="00005041">
        <w:rPr>
          <w:rFonts w:asciiTheme="majorHAnsi" w:hAnsiTheme="majorHAnsi"/>
          <w:b/>
          <w:i/>
          <w:sz w:val="30"/>
          <w:szCs w:val="30"/>
        </w:rPr>
        <w:t xml:space="preserve"> (CSIRO, ESA)</w:t>
      </w:r>
      <w:r w:rsidR="00975F4F" w:rsidRPr="00005041">
        <w:rPr>
          <w:rFonts w:asciiTheme="majorHAnsi" w:hAnsiTheme="majorHAnsi"/>
          <w:b/>
          <w:i/>
          <w:sz w:val="30"/>
          <w:szCs w:val="30"/>
        </w:rPr>
        <w:t>, in consultation with the GEO EO4SDG Executive Secretary (NASA)</w:t>
      </w:r>
    </w:p>
    <w:p w14:paraId="7C5DCBAB" w14:textId="77777777" w:rsidR="00203B7C" w:rsidRPr="00005041" w:rsidRDefault="00203B7C" w:rsidP="00203B7C">
      <w:pPr>
        <w:spacing w:before="120"/>
        <w:jc w:val="both"/>
        <w:rPr>
          <w:rFonts w:asciiTheme="majorHAnsi" w:hAnsiTheme="majorHAnsi"/>
        </w:rPr>
      </w:pPr>
    </w:p>
    <w:p w14:paraId="7FB32EEE" w14:textId="77777777" w:rsidR="00260ACB" w:rsidRPr="00005041" w:rsidRDefault="00260ACB" w:rsidP="00260ACB">
      <w:pPr>
        <w:pStyle w:val="Heading2"/>
        <w:rPr>
          <w:b/>
        </w:rPr>
      </w:pPr>
      <w:r w:rsidRPr="00005041">
        <w:rPr>
          <w:b/>
        </w:rPr>
        <w:t>Summary</w:t>
      </w:r>
    </w:p>
    <w:p w14:paraId="73E4E1F6" w14:textId="7C7716D0" w:rsidR="00203B7C" w:rsidRPr="00005041" w:rsidRDefault="00203B7C" w:rsidP="00260ACB">
      <w:pPr>
        <w:pStyle w:val="ListParagraph"/>
        <w:numPr>
          <w:ilvl w:val="0"/>
          <w:numId w:val="29"/>
        </w:numPr>
        <w:spacing w:before="12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CEOS Engagement Plan on SDGs</w:t>
      </w:r>
      <w:r w:rsidR="00430C39" w:rsidRPr="00005041">
        <w:rPr>
          <w:rFonts w:asciiTheme="majorHAnsi" w:hAnsiTheme="majorHAnsi"/>
          <w:b/>
        </w:rPr>
        <w:t>,</w:t>
      </w:r>
      <w:r w:rsidRPr="00005041">
        <w:rPr>
          <w:rFonts w:asciiTheme="majorHAnsi" w:hAnsiTheme="majorHAnsi"/>
          <w:b/>
        </w:rPr>
        <w:t xml:space="preserve"> version 1.1</w:t>
      </w:r>
      <w:r w:rsidR="00430C39" w:rsidRPr="00005041">
        <w:rPr>
          <w:rFonts w:asciiTheme="majorHAnsi" w:hAnsiTheme="majorHAnsi"/>
          <w:b/>
        </w:rPr>
        <w:t>,</w:t>
      </w:r>
      <w:r w:rsidRPr="00005041">
        <w:rPr>
          <w:rFonts w:asciiTheme="majorHAnsi" w:hAnsiTheme="majorHAnsi"/>
          <w:b/>
        </w:rPr>
        <w:t xml:space="preserve"> </w:t>
      </w:r>
      <w:r w:rsidRPr="00005041">
        <w:rPr>
          <w:rFonts w:asciiTheme="majorHAnsi" w:hAnsiTheme="majorHAnsi"/>
        </w:rPr>
        <w:t>is provided to the members of the CEOS SDG AHT for</w:t>
      </w:r>
      <w:r w:rsidR="00873AB7" w:rsidRPr="00005041">
        <w:rPr>
          <w:rFonts w:asciiTheme="majorHAnsi" w:hAnsiTheme="majorHAnsi"/>
        </w:rPr>
        <w:t xml:space="preserve"> </w:t>
      </w:r>
      <w:r w:rsidRPr="00005041">
        <w:rPr>
          <w:rFonts w:asciiTheme="majorHAnsi" w:hAnsiTheme="majorHAnsi"/>
        </w:rPr>
        <w:t xml:space="preserve">review, ahead of the SDG AHT side meeting at SIT 2019 TW </w:t>
      </w:r>
      <w:r w:rsidR="00873AB7" w:rsidRPr="00005041">
        <w:rPr>
          <w:rFonts w:asciiTheme="majorHAnsi" w:hAnsiTheme="majorHAnsi"/>
        </w:rPr>
        <w:t>(</w:t>
      </w:r>
      <w:r w:rsidRPr="00005041">
        <w:rPr>
          <w:rFonts w:asciiTheme="majorHAnsi" w:hAnsiTheme="majorHAnsi"/>
        </w:rPr>
        <w:t>Tuesday 10</w:t>
      </w:r>
      <w:r w:rsidRPr="00005041">
        <w:rPr>
          <w:rFonts w:asciiTheme="majorHAnsi" w:hAnsiTheme="majorHAnsi"/>
          <w:vertAlign w:val="superscript"/>
        </w:rPr>
        <w:t>th</w:t>
      </w:r>
      <w:r w:rsidRPr="00005041">
        <w:rPr>
          <w:rFonts w:asciiTheme="majorHAnsi" w:hAnsiTheme="majorHAnsi"/>
        </w:rPr>
        <w:t xml:space="preserve"> September 2019</w:t>
      </w:r>
      <w:r w:rsidR="00873AB7" w:rsidRPr="00005041">
        <w:rPr>
          <w:rFonts w:asciiTheme="majorHAnsi" w:hAnsiTheme="majorHAnsi"/>
        </w:rPr>
        <w:t xml:space="preserve">, </w:t>
      </w:r>
      <w:r w:rsidRPr="00005041">
        <w:rPr>
          <w:rFonts w:asciiTheme="majorHAnsi" w:hAnsiTheme="majorHAnsi"/>
        </w:rPr>
        <w:t>Fairbanks, US</w:t>
      </w:r>
      <w:r w:rsidR="00873AB7" w:rsidRPr="00005041">
        <w:rPr>
          <w:rFonts w:asciiTheme="majorHAnsi" w:hAnsiTheme="majorHAnsi"/>
        </w:rPr>
        <w:t>)</w:t>
      </w:r>
      <w:r w:rsidRPr="00005041">
        <w:rPr>
          <w:rFonts w:asciiTheme="majorHAnsi" w:hAnsiTheme="majorHAnsi"/>
        </w:rPr>
        <w:t>.</w:t>
      </w:r>
    </w:p>
    <w:p w14:paraId="6FFB8B81" w14:textId="5FB94EEE" w:rsidR="0030484F" w:rsidRPr="00005041" w:rsidRDefault="00873AB7" w:rsidP="00260ACB">
      <w:pPr>
        <w:pStyle w:val="ListParagraph"/>
        <w:numPr>
          <w:ilvl w:val="0"/>
          <w:numId w:val="29"/>
        </w:numPr>
        <w:spacing w:before="120"/>
        <w:jc w:val="both"/>
        <w:rPr>
          <w:rFonts w:asciiTheme="majorHAnsi" w:hAnsiTheme="majorHAnsi"/>
        </w:rPr>
      </w:pPr>
      <w:r w:rsidRPr="00005041">
        <w:rPr>
          <w:rFonts w:asciiTheme="majorHAnsi" w:hAnsiTheme="majorHAnsi"/>
        </w:rPr>
        <w:t>Version 1.1</w:t>
      </w:r>
      <w:r w:rsidR="00203B7C" w:rsidRPr="00005041">
        <w:rPr>
          <w:rFonts w:asciiTheme="majorHAnsi" w:hAnsiTheme="majorHAnsi"/>
        </w:rPr>
        <w:t xml:space="preserve"> of the CEOS Engagement Plan on SDGs is </w:t>
      </w:r>
      <w:r w:rsidR="00260ACB" w:rsidRPr="00005041">
        <w:rPr>
          <w:rFonts w:asciiTheme="majorHAnsi" w:hAnsiTheme="majorHAnsi"/>
        </w:rPr>
        <w:t xml:space="preserve">an </w:t>
      </w:r>
      <w:r w:rsidR="00260ACB" w:rsidRPr="00005041">
        <w:rPr>
          <w:rFonts w:asciiTheme="majorHAnsi" w:hAnsiTheme="majorHAnsi"/>
          <w:b/>
        </w:rPr>
        <w:t>updated</w:t>
      </w:r>
      <w:r w:rsidR="00203B7C" w:rsidRPr="00005041">
        <w:rPr>
          <w:rFonts w:asciiTheme="majorHAnsi" w:hAnsiTheme="majorHAnsi"/>
          <w:b/>
        </w:rPr>
        <w:t xml:space="preserve"> </w:t>
      </w:r>
      <w:r w:rsidR="00260ACB" w:rsidRPr="00005041">
        <w:rPr>
          <w:rFonts w:asciiTheme="majorHAnsi" w:hAnsiTheme="majorHAnsi"/>
          <w:b/>
        </w:rPr>
        <w:t>version of w</w:t>
      </w:r>
      <w:r w:rsidR="00203B7C" w:rsidRPr="00005041">
        <w:rPr>
          <w:rFonts w:asciiTheme="majorHAnsi" w:hAnsiTheme="majorHAnsi"/>
          <w:b/>
        </w:rPr>
        <w:t>hat was presented at SIT 34</w:t>
      </w:r>
      <w:r w:rsidRPr="00005041">
        <w:rPr>
          <w:rFonts w:asciiTheme="majorHAnsi" w:hAnsiTheme="majorHAnsi"/>
        </w:rPr>
        <w:t>,</w:t>
      </w:r>
      <w:r w:rsidR="00203B7C" w:rsidRPr="00005041">
        <w:rPr>
          <w:rFonts w:asciiTheme="majorHAnsi" w:hAnsiTheme="majorHAnsi"/>
        </w:rPr>
        <w:t xml:space="preserve"> </w:t>
      </w:r>
      <w:r w:rsidRPr="00005041">
        <w:rPr>
          <w:rFonts w:asciiTheme="majorHAnsi" w:hAnsiTheme="majorHAnsi"/>
        </w:rPr>
        <w:t xml:space="preserve">which takes into consideration the recent developments in CEOS and in GEO that have an impact on how CEOS should organize its engagement on SDGs. </w:t>
      </w:r>
    </w:p>
    <w:p w14:paraId="68FF7CDE" w14:textId="07E1796A" w:rsidR="00873AB7" w:rsidRPr="00005041" w:rsidRDefault="00FC320D" w:rsidP="00260ACB">
      <w:pPr>
        <w:pStyle w:val="ListParagraph"/>
        <w:numPr>
          <w:ilvl w:val="0"/>
          <w:numId w:val="29"/>
        </w:numPr>
        <w:spacing w:before="120"/>
        <w:jc w:val="both"/>
        <w:rPr>
          <w:rFonts w:asciiTheme="majorHAnsi" w:hAnsiTheme="majorHAnsi"/>
        </w:rPr>
      </w:pPr>
      <w:r w:rsidRPr="00005041">
        <w:rPr>
          <w:rFonts w:asciiTheme="majorHAnsi" w:hAnsiTheme="majorHAnsi"/>
        </w:rPr>
        <w:t xml:space="preserve">The CEOS Engagement Plan on SDGs version 1.1 is accompanied by the </w:t>
      </w:r>
      <w:r w:rsidRPr="00005041">
        <w:rPr>
          <w:rFonts w:asciiTheme="majorHAnsi" w:hAnsiTheme="majorHAnsi"/>
          <w:b/>
        </w:rPr>
        <w:t>CEOS 2019-2021 workplan on SGDs</w:t>
      </w:r>
      <w:r w:rsidRPr="00005041">
        <w:rPr>
          <w:rFonts w:asciiTheme="majorHAnsi" w:hAnsiTheme="majorHAnsi"/>
        </w:rPr>
        <w:t xml:space="preserve"> version 0.1, which is available as a separate document.</w:t>
      </w:r>
    </w:p>
    <w:p w14:paraId="2EBD952D" w14:textId="585C3DC2" w:rsidR="00203B7C" w:rsidRPr="00005041" w:rsidRDefault="00430C39" w:rsidP="00260ACB">
      <w:pPr>
        <w:pStyle w:val="ListParagraph"/>
        <w:numPr>
          <w:ilvl w:val="0"/>
          <w:numId w:val="29"/>
        </w:numPr>
        <w:spacing w:before="120"/>
        <w:jc w:val="both"/>
        <w:rPr>
          <w:rFonts w:asciiTheme="majorHAnsi" w:hAnsiTheme="majorHAnsi"/>
        </w:rPr>
      </w:pPr>
      <w:r w:rsidRPr="00005041">
        <w:rPr>
          <w:rFonts w:asciiTheme="majorHAnsi" w:hAnsiTheme="majorHAnsi"/>
        </w:rPr>
        <w:t>The Engag</w:t>
      </w:r>
      <w:r w:rsidR="00873AB7" w:rsidRPr="00005041">
        <w:rPr>
          <w:rFonts w:asciiTheme="majorHAnsi" w:hAnsiTheme="majorHAnsi"/>
        </w:rPr>
        <w:t>e</w:t>
      </w:r>
      <w:r w:rsidRPr="00005041">
        <w:rPr>
          <w:rFonts w:asciiTheme="majorHAnsi" w:hAnsiTheme="majorHAnsi"/>
        </w:rPr>
        <w:t xml:space="preserve">ment plan </w:t>
      </w:r>
      <w:r w:rsidR="00203B7C" w:rsidRPr="00005041">
        <w:rPr>
          <w:rFonts w:asciiTheme="majorHAnsi" w:hAnsiTheme="majorHAnsi"/>
        </w:rPr>
        <w:t xml:space="preserve">will be further elaborated </w:t>
      </w:r>
      <w:r w:rsidR="00260ACB" w:rsidRPr="00005041">
        <w:rPr>
          <w:rFonts w:asciiTheme="majorHAnsi" w:hAnsiTheme="majorHAnsi"/>
        </w:rPr>
        <w:t xml:space="preserve">during and </w:t>
      </w:r>
      <w:r w:rsidR="00203B7C" w:rsidRPr="00005041">
        <w:rPr>
          <w:rFonts w:asciiTheme="majorHAnsi" w:hAnsiTheme="majorHAnsi"/>
        </w:rPr>
        <w:t xml:space="preserve">after SIT </w:t>
      </w:r>
      <w:r w:rsidR="00873AB7" w:rsidRPr="00005041">
        <w:rPr>
          <w:rFonts w:asciiTheme="majorHAnsi" w:hAnsiTheme="majorHAnsi"/>
        </w:rPr>
        <w:t xml:space="preserve">2019 </w:t>
      </w:r>
      <w:r w:rsidR="00203B7C" w:rsidRPr="00005041">
        <w:rPr>
          <w:rFonts w:asciiTheme="majorHAnsi" w:hAnsiTheme="majorHAnsi"/>
        </w:rPr>
        <w:t xml:space="preserve">TW and presented </w:t>
      </w:r>
      <w:r w:rsidR="00203B7C" w:rsidRPr="00005041">
        <w:rPr>
          <w:rFonts w:asciiTheme="majorHAnsi" w:hAnsiTheme="majorHAnsi"/>
          <w:u w:val="single"/>
        </w:rPr>
        <w:t>for</w:t>
      </w:r>
      <w:r w:rsidR="00873AB7" w:rsidRPr="00005041">
        <w:rPr>
          <w:rFonts w:asciiTheme="majorHAnsi" w:hAnsiTheme="majorHAnsi"/>
          <w:u w:val="single"/>
        </w:rPr>
        <w:t xml:space="preserve"> information</w:t>
      </w:r>
      <w:r w:rsidR="00873AB7" w:rsidRPr="00005041">
        <w:rPr>
          <w:rFonts w:asciiTheme="majorHAnsi" w:hAnsiTheme="majorHAnsi"/>
        </w:rPr>
        <w:t xml:space="preserve"> </w:t>
      </w:r>
      <w:r w:rsidR="00203B7C" w:rsidRPr="00005041">
        <w:rPr>
          <w:rFonts w:asciiTheme="majorHAnsi" w:hAnsiTheme="majorHAnsi"/>
        </w:rPr>
        <w:t xml:space="preserve">to the CEOS Principals at CEOS </w:t>
      </w:r>
      <w:r w:rsidR="00873AB7" w:rsidRPr="00005041">
        <w:rPr>
          <w:rFonts w:asciiTheme="majorHAnsi" w:hAnsiTheme="majorHAnsi"/>
        </w:rPr>
        <w:t>33</w:t>
      </w:r>
      <w:r w:rsidR="00873AB7" w:rsidRPr="00005041">
        <w:rPr>
          <w:rFonts w:asciiTheme="majorHAnsi" w:hAnsiTheme="majorHAnsi"/>
          <w:vertAlign w:val="superscript"/>
        </w:rPr>
        <w:t>rd</w:t>
      </w:r>
      <w:r w:rsidR="00873AB7" w:rsidRPr="00005041">
        <w:rPr>
          <w:rFonts w:asciiTheme="majorHAnsi" w:hAnsiTheme="majorHAnsi"/>
        </w:rPr>
        <w:t xml:space="preserve"> </w:t>
      </w:r>
      <w:r w:rsidR="00203B7C" w:rsidRPr="00005041">
        <w:rPr>
          <w:rFonts w:asciiTheme="majorHAnsi" w:hAnsiTheme="majorHAnsi"/>
        </w:rPr>
        <w:t>Plenary in October 201</w:t>
      </w:r>
      <w:r w:rsidR="00873AB7" w:rsidRPr="00005041">
        <w:rPr>
          <w:rFonts w:asciiTheme="majorHAnsi" w:hAnsiTheme="majorHAnsi"/>
        </w:rPr>
        <w:t>9</w:t>
      </w:r>
      <w:r w:rsidR="00203B7C" w:rsidRPr="00005041">
        <w:rPr>
          <w:rFonts w:asciiTheme="majorHAnsi" w:hAnsiTheme="majorHAnsi"/>
        </w:rPr>
        <w:t xml:space="preserve">. </w:t>
      </w:r>
    </w:p>
    <w:p w14:paraId="6E440470" w14:textId="01E9848F" w:rsidR="00203B7C" w:rsidRPr="00005041" w:rsidRDefault="00203B7C" w:rsidP="00260ACB">
      <w:pPr>
        <w:pStyle w:val="ListParagraph"/>
        <w:numPr>
          <w:ilvl w:val="0"/>
          <w:numId w:val="29"/>
        </w:numPr>
        <w:spacing w:before="120"/>
        <w:jc w:val="both"/>
        <w:rPr>
          <w:rFonts w:asciiTheme="majorHAnsi" w:hAnsiTheme="majorHAnsi"/>
        </w:rPr>
      </w:pPr>
      <w:r w:rsidRPr="00005041">
        <w:rPr>
          <w:rFonts w:asciiTheme="majorHAnsi" w:hAnsiTheme="majorHAnsi"/>
        </w:rPr>
        <w:t xml:space="preserve">A summary of the new CEOS Engagement Plan on SDGs </w:t>
      </w:r>
      <w:r w:rsidR="0030484F" w:rsidRPr="00005041">
        <w:rPr>
          <w:rFonts w:asciiTheme="majorHAnsi" w:hAnsiTheme="majorHAnsi"/>
        </w:rPr>
        <w:t xml:space="preserve">and of the CEOS 2019-2021 Work Plan on SDGs </w:t>
      </w:r>
      <w:r w:rsidRPr="00005041">
        <w:rPr>
          <w:rFonts w:asciiTheme="majorHAnsi" w:hAnsiTheme="majorHAnsi"/>
        </w:rPr>
        <w:t>will be presented to the CEOS SIT at the SIT Technical Workshop on Thursday 12</w:t>
      </w:r>
      <w:r w:rsidRPr="00005041">
        <w:rPr>
          <w:rFonts w:asciiTheme="majorHAnsi" w:hAnsiTheme="majorHAnsi"/>
          <w:vertAlign w:val="superscript"/>
        </w:rPr>
        <w:t>th</w:t>
      </w:r>
      <w:r w:rsidRPr="00005041">
        <w:rPr>
          <w:rFonts w:asciiTheme="majorHAnsi" w:hAnsiTheme="majorHAnsi"/>
        </w:rPr>
        <w:t xml:space="preserve"> September 2019. </w:t>
      </w:r>
    </w:p>
    <w:p w14:paraId="426B3ACB" w14:textId="13FAB393" w:rsidR="00203B7C" w:rsidRPr="00005041" w:rsidRDefault="00203B7C" w:rsidP="00260ACB">
      <w:pPr>
        <w:pStyle w:val="ListParagraph"/>
        <w:numPr>
          <w:ilvl w:val="0"/>
          <w:numId w:val="29"/>
        </w:numPr>
        <w:spacing w:before="120"/>
        <w:jc w:val="both"/>
        <w:rPr>
          <w:rFonts w:asciiTheme="majorHAnsi" w:hAnsiTheme="majorHAnsi"/>
        </w:rPr>
      </w:pPr>
      <w:r w:rsidRPr="00005041">
        <w:rPr>
          <w:rFonts w:asciiTheme="majorHAnsi" w:hAnsiTheme="majorHAnsi"/>
        </w:rPr>
        <w:t>The CEOS SDG AHT intends to ask a "</w:t>
      </w:r>
      <w:r w:rsidR="00260ACB" w:rsidRPr="00005041">
        <w:rPr>
          <w:rFonts w:asciiTheme="majorHAnsi" w:hAnsiTheme="majorHAnsi"/>
        </w:rPr>
        <w:t>one-year</w:t>
      </w:r>
      <w:r w:rsidRPr="00005041">
        <w:rPr>
          <w:rFonts w:asciiTheme="majorHAnsi" w:hAnsiTheme="majorHAnsi"/>
        </w:rPr>
        <w:t xml:space="preserve"> extension" of the SDG AHT to the CEOS 33</w:t>
      </w:r>
      <w:r w:rsidRPr="00005041">
        <w:rPr>
          <w:rFonts w:asciiTheme="majorHAnsi" w:hAnsiTheme="majorHAnsi"/>
          <w:vertAlign w:val="superscript"/>
        </w:rPr>
        <w:t>rd</w:t>
      </w:r>
      <w:r w:rsidRPr="00005041">
        <w:rPr>
          <w:rFonts w:asciiTheme="majorHAnsi" w:hAnsiTheme="majorHAnsi"/>
        </w:rPr>
        <w:t xml:space="preserve"> Plenary with a 2-year workplan that will be transferred (after one year - which means following </w:t>
      </w:r>
      <w:r w:rsidR="0030484F" w:rsidRPr="00005041">
        <w:rPr>
          <w:rFonts w:asciiTheme="majorHAnsi" w:hAnsiTheme="majorHAnsi"/>
        </w:rPr>
        <w:t xml:space="preserve">the </w:t>
      </w:r>
      <w:r w:rsidRPr="00005041">
        <w:rPr>
          <w:rFonts w:asciiTheme="majorHAnsi" w:hAnsiTheme="majorHAnsi"/>
        </w:rPr>
        <w:t>CEOS 34</w:t>
      </w:r>
      <w:r w:rsidRPr="00005041">
        <w:rPr>
          <w:rFonts w:asciiTheme="majorHAnsi" w:hAnsiTheme="majorHAnsi"/>
          <w:vertAlign w:val="superscript"/>
        </w:rPr>
        <w:t>th</w:t>
      </w:r>
      <w:r w:rsidRPr="00005041">
        <w:rPr>
          <w:rFonts w:asciiTheme="majorHAnsi" w:hAnsiTheme="majorHAnsi"/>
        </w:rPr>
        <w:t xml:space="preserve"> Plenary) to a new CEOS structure on SDGs that will be decided </w:t>
      </w:r>
      <w:r w:rsidR="0030484F" w:rsidRPr="00005041">
        <w:rPr>
          <w:rFonts w:asciiTheme="majorHAnsi" w:hAnsiTheme="majorHAnsi"/>
        </w:rPr>
        <w:t>at</w:t>
      </w:r>
      <w:r w:rsidRPr="00005041">
        <w:rPr>
          <w:rFonts w:asciiTheme="majorHAnsi" w:hAnsiTheme="majorHAnsi"/>
        </w:rPr>
        <w:t xml:space="preserve"> CEOS </w:t>
      </w:r>
      <w:r w:rsidR="0030484F" w:rsidRPr="00005041">
        <w:rPr>
          <w:rFonts w:asciiTheme="majorHAnsi" w:hAnsiTheme="majorHAnsi"/>
        </w:rPr>
        <w:t xml:space="preserve">34 </w:t>
      </w:r>
      <w:r w:rsidRPr="00005041">
        <w:rPr>
          <w:rFonts w:asciiTheme="majorHAnsi" w:hAnsiTheme="majorHAnsi"/>
        </w:rPr>
        <w:t xml:space="preserve">Plenary in October 2020. </w:t>
      </w:r>
    </w:p>
    <w:p w14:paraId="5AC71EA4" w14:textId="77777777" w:rsidR="00005041" w:rsidRPr="00005041" w:rsidRDefault="00005041" w:rsidP="00260ACB">
      <w:pPr>
        <w:pStyle w:val="ListParagraph"/>
        <w:numPr>
          <w:ilvl w:val="0"/>
          <w:numId w:val="29"/>
        </w:numPr>
        <w:spacing w:before="120"/>
        <w:jc w:val="both"/>
        <w:rPr>
          <w:rFonts w:asciiTheme="majorHAnsi" w:hAnsiTheme="majorHAnsi"/>
        </w:rPr>
      </w:pPr>
      <w:r w:rsidRPr="00005041">
        <w:rPr>
          <w:rFonts w:asciiTheme="majorHAnsi" w:hAnsiTheme="majorHAnsi"/>
          <w:b/>
        </w:rPr>
        <w:t xml:space="preserve">Why requesting </w:t>
      </w:r>
      <w:r w:rsidR="00203B7C" w:rsidRPr="00005041">
        <w:rPr>
          <w:rFonts w:asciiTheme="majorHAnsi" w:hAnsiTheme="majorHAnsi"/>
          <w:b/>
        </w:rPr>
        <w:t>a</w:t>
      </w:r>
      <w:r w:rsidR="00260ACB" w:rsidRPr="00005041">
        <w:rPr>
          <w:rFonts w:asciiTheme="majorHAnsi" w:hAnsiTheme="majorHAnsi"/>
          <w:b/>
        </w:rPr>
        <w:t xml:space="preserve">nother </w:t>
      </w:r>
      <w:r w:rsidR="00203B7C" w:rsidRPr="00005041">
        <w:rPr>
          <w:rFonts w:asciiTheme="majorHAnsi" w:hAnsiTheme="majorHAnsi"/>
          <w:b/>
        </w:rPr>
        <w:t>year of the SDG AHT</w:t>
      </w:r>
      <w:r w:rsidRPr="00005041">
        <w:rPr>
          <w:rFonts w:asciiTheme="majorHAnsi" w:hAnsiTheme="majorHAnsi"/>
        </w:rPr>
        <w:t xml:space="preserve">? It is justified </w:t>
      </w:r>
      <w:r w:rsidR="00203B7C" w:rsidRPr="00005041">
        <w:rPr>
          <w:rFonts w:asciiTheme="majorHAnsi" w:hAnsiTheme="majorHAnsi"/>
        </w:rPr>
        <w:t xml:space="preserve">by </w:t>
      </w:r>
      <w:r w:rsidRPr="00005041">
        <w:rPr>
          <w:rFonts w:asciiTheme="majorHAnsi" w:hAnsiTheme="majorHAnsi"/>
        </w:rPr>
        <w:t>several</w:t>
      </w:r>
      <w:r w:rsidR="00203B7C" w:rsidRPr="00005041">
        <w:rPr>
          <w:rFonts w:asciiTheme="majorHAnsi" w:hAnsiTheme="majorHAnsi"/>
        </w:rPr>
        <w:t xml:space="preserve"> </w:t>
      </w:r>
      <w:r w:rsidR="00260ACB" w:rsidRPr="00005041">
        <w:rPr>
          <w:rFonts w:asciiTheme="majorHAnsi" w:hAnsiTheme="majorHAnsi"/>
        </w:rPr>
        <w:t>uncertainties</w:t>
      </w:r>
      <w:r w:rsidR="00203B7C" w:rsidRPr="00005041">
        <w:rPr>
          <w:rFonts w:asciiTheme="majorHAnsi" w:hAnsiTheme="majorHAnsi"/>
        </w:rPr>
        <w:t xml:space="preserve"> (both internal and external to CEOS) </w:t>
      </w:r>
      <w:r w:rsidR="00260ACB" w:rsidRPr="00005041">
        <w:rPr>
          <w:rFonts w:asciiTheme="majorHAnsi" w:hAnsiTheme="majorHAnsi"/>
        </w:rPr>
        <w:t>that</w:t>
      </w:r>
      <w:r w:rsidRPr="00005041">
        <w:rPr>
          <w:rFonts w:asciiTheme="majorHAnsi" w:hAnsiTheme="majorHAnsi"/>
        </w:rPr>
        <w:t xml:space="preserve"> our</w:t>
      </w:r>
      <w:r w:rsidR="00203B7C" w:rsidRPr="00005041">
        <w:rPr>
          <w:rFonts w:asciiTheme="majorHAnsi" w:hAnsiTheme="majorHAnsi"/>
        </w:rPr>
        <w:t xml:space="preserve"> EO community (including GEO and CEOS) </w:t>
      </w:r>
      <w:r w:rsidR="00260ACB" w:rsidRPr="00005041">
        <w:rPr>
          <w:rFonts w:asciiTheme="majorHAnsi" w:hAnsiTheme="majorHAnsi"/>
        </w:rPr>
        <w:t xml:space="preserve">is facing and needs to address </w:t>
      </w:r>
      <w:r w:rsidR="00203B7C" w:rsidRPr="00005041">
        <w:rPr>
          <w:rFonts w:asciiTheme="majorHAnsi" w:hAnsiTheme="majorHAnsi"/>
        </w:rPr>
        <w:t xml:space="preserve">to expedite the adoption of EO solutions in the 2030 Agenda on Sustainable Development. </w:t>
      </w:r>
    </w:p>
    <w:p w14:paraId="323D0091" w14:textId="77777777" w:rsidR="00005041" w:rsidRPr="00005041" w:rsidRDefault="00005041" w:rsidP="00005041">
      <w:pPr>
        <w:pStyle w:val="ListParagraph"/>
        <w:numPr>
          <w:ilvl w:val="1"/>
          <w:numId w:val="29"/>
        </w:numPr>
        <w:spacing w:before="120"/>
        <w:jc w:val="both"/>
        <w:rPr>
          <w:rFonts w:asciiTheme="majorHAnsi" w:hAnsiTheme="majorHAnsi"/>
        </w:rPr>
      </w:pPr>
      <w:r w:rsidRPr="00005041">
        <w:rPr>
          <w:rFonts w:asciiTheme="majorHAnsi" w:hAnsiTheme="majorHAnsi"/>
        </w:rPr>
        <w:t>Some</w:t>
      </w:r>
      <w:r w:rsidR="00260ACB" w:rsidRPr="00005041">
        <w:rPr>
          <w:rFonts w:asciiTheme="majorHAnsi" w:hAnsiTheme="majorHAnsi"/>
        </w:rPr>
        <w:t xml:space="preserve"> </w:t>
      </w:r>
      <w:r w:rsidR="00203B7C" w:rsidRPr="00005041">
        <w:rPr>
          <w:rFonts w:asciiTheme="majorHAnsi" w:hAnsiTheme="majorHAnsi"/>
        </w:rPr>
        <w:t>external</w:t>
      </w:r>
      <w:r w:rsidR="00260ACB" w:rsidRPr="00005041">
        <w:rPr>
          <w:rFonts w:asciiTheme="majorHAnsi" w:hAnsiTheme="majorHAnsi"/>
        </w:rPr>
        <w:t xml:space="preserve"> factors</w:t>
      </w:r>
      <w:r w:rsidR="00203B7C" w:rsidRPr="00005041">
        <w:rPr>
          <w:rFonts w:asciiTheme="majorHAnsi" w:hAnsiTheme="majorHAnsi"/>
        </w:rPr>
        <w:t xml:space="preserve"> include the new GEO federated approach on SDGs and related workflows that will soon be defined by the GEO EO4SDG initiative</w:t>
      </w:r>
      <w:r w:rsidRPr="00005041">
        <w:rPr>
          <w:rFonts w:asciiTheme="majorHAnsi" w:hAnsiTheme="majorHAnsi"/>
        </w:rPr>
        <w:t xml:space="preserve"> </w:t>
      </w:r>
      <w:r w:rsidR="00203B7C" w:rsidRPr="00005041">
        <w:rPr>
          <w:rFonts w:asciiTheme="majorHAnsi" w:hAnsiTheme="majorHAnsi"/>
        </w:rPr>
        <w:t>includ</w:t>
      </w:r>
      <w:r w:rsidRPr="00005041">
        <w:rPr>
          <w:rFonts w:asciiTheme="majorHAnsi" w:hAnsiTheme="majorHAnsi"/>
        </w:rPr>
        <w:t>ing</w:t>
      </w:r>
      <w:r w:rsidR="00203B7C" w:rsidRPr="00005041">
        <w:rPr>
          <w:rFonts w:asciiTheme="majorHAnsi" w:hAnsiTheme="majorHAnsi"/>
        </w:rPr>
        <w:t xml:space="preserve"> a </w:t>
      </w:r>
      <w:r w:rsidRPr="00005041">
        <w:rPr>
          <w:rFonts w:asciiTheme="majorHAnsi" w:hAnsiTheme="majorHAnsi"/>
        </w:rPr>
        <w:t xml:space="preserve">more precise </w:t>
      </w:r>
      <w:r w:rsidR="00203B7C" w:rsidRPr="00005041">
        <w:rPr>
          <w:rFonts w:asciiTheme="majorHAnsi" w:hAnsiTheme="majorHAnsi"/>
        </w:rPr>
        <w:t xml:space="preserve">role for CEOS. </w:t>
      </w:r>
    </w:p>
    <w:p w14:paraId="259E277E" w14:textId="77777777" w:rsidR="00005041" w:rsidRPr="00005041" w:rsidRDefault="00260ACB" w:rsidP="00005041">
      <w:pPr>
        <w:pStyle w:val="ListParagraph"/>
        <w:numPr>
          <w:ilvl w:val="1"/>
          <w:numId w:val="29"/>
        </w:numPr>
        <w:spacing w:before="120"/>
        <w:jc w:val="both"/>
        <w:rPr>
          <w:rFonts w:asciiTheme="majorHAnsi" w:hAnsiTheme="majorHAnsi"/>
        </w:rPr>
      </w:pPr>
      <w:r w:rsidRPr="00005041">
        <w:rPr>
          <w:rFonts w:asciiTheme="majorHAnsi" w:hAnsiTheme="majorHAnsi"/>
        </w:rPr>
        <w:t>I</w:t>
      </w:r>
      <w:r w:rsidR="00203B7C" w:rsidRPr="00005041">
        <w:rPr>
          <w:rFonts w:asciiTheme="majorHAnsi" w:hAnsiTheme="majorHAnsi"/>
        </w:rPr>
        <w:t>nternal</w:t>
      </w:r>
      <w:r w:rsidRPr="00005041">
        <w:rPr>
          <w:rFonts w:asciiTheme="majorHAnsi" w:hAnsiTheme="majorHAnsi"/>
        </w:rPr>
        <w:t xml:space="preserve"> </w:t>
      </w:r>
      <w:r w:rsidR="00005041" w:rsidRPr="00005041">
        <w:rPr>
          <w:rFonts w:asciiTheme="majorHAnsi" w:hAnsiTheme="majorHAnsi"/>
        </w:rPr>
        <w:t>issues</w:t>
      </w:r>
      <w:r w:rsidR="00203B7C" w:rsidRPr="00005041">
        <w:rPr>
          <w:rFonts w:asciiTheme="majorHAnsi" w:hAnsiTheme="majorHAnsi"/>
        </w:rPr>
        <w:t xml:space="preserve"> include the work of the </w:t>
      </w:r>
      <w:r w:rsidR="00203B7C" w:rsidRPr="00005041">
        <w:rPr>
          <w:rFonts w:asciiTheme="majorHAnsi" w:hAnsiTheme="majorHAnsi"/>
          <w:lang w:val="en-GB"/>
        </w:rPr>
        <w:t xml:space="preserve">CEOS Working Group Study Team (WGST) created </w:t>
      </w:r>
      <w:r w:rsidR="00005041" w:rsidRPr="00005041">
        <w:rPr>
          <w:rFonts w:asciiTheme="majorHAnsi" w:hAnsiTheme="majorHAnsi"/>
          <w:lang w:val="en-GB"/>
        </w:rPr>
        <w:t>at</w:t>
      </w:r>
      <w:r w:rsidR="00203B7C" w:rsidRPr="00005041">
        <w:rPr>
          <w:rFonts w:asciiTheme="majorHAnsi" w:hAnsiTheme="majorHAnsi"/>
          <w:lang w:val="en-GB"/>
        </w:rPr>
        <w:t xml:space="preserve"> SIT 34 to </w:t>
      </w:r>
      <w:r w:rsidR="00005041" w:rsidRPr="00005041">
        <w:rPr>
          <w:rFonts w:asciiTheme="majorHAnsi" w:hAnsiTheme="majorHAnsi"/>
          <w:lang w:val="en-GB"/>
        </w:rPr>
        <w:t xml:space="preserve">determine </w:t>
      </w:r>
      <w:r w:rsidR="00203B7C" w:rsidRPr="00005041">
        <w:rPr>
          <w:rFonts w:asciiTheme="majorHAnsi" w:hAnsiTheme="majorHAnsi"/>
          <w:lang w:val="en-GB"/>
        </w:rPr>
        <w:t>how</w:t>
      </w:r>
      <w:r w:rsidR="00203B7C" w:rsidRPr="00005041">
        <w:rPr>
          <w:rFonts w:asciiTheme="majorHAnsi" w:hAnsiTheme="majorHAnsi"/>
        </w:rPr>
        <w:t xml:space="preserve"> CEOS should </w:t>
      </w:r>
      <w:r w:rsidR="00005041" w:rsidRPr="00005041">
        <w:rPr>
          <w:rFonts w:asciiTheme="majorHAnsi" w:hAnsiTheme="majorHAnsi"/>
        </w:rPr>
        <w:t>organize itself to better respond</w:t>
      </w:r>
      <w:r w:rsidR="00203B7C" w:rsidRPr="00005041">
        <w:rPr>
          <w:rFonts w:asciiTheme="majorHAnsi" w:hAnsiTheme="majorHAnsi"/>
        </w:rPr>
        <w:t xml:space="preserve"> to </w:t>
      </w:r>
      <w:r w:rsidR="00005041" w:rsidRPr="00005041">
        <w:rPr>
          <w:rFonts w:asciiTheme="majorHAnsi" w:hAnsiTheme="majorHAnsi"/>
        </w:rPr>
        <w:t xml:space="preserve">future </w:t>
      </w:r>
      <w:r w:rsidR="00203B7C" w:rsidRPr="00005041">
        <w:rPr>
          <w:rFonts w:asciiTheme="majorHAnsi" w:hAnsiTheme="majorHAnsi"/>
        </w:rPr>
        <w:t xml:space="preserve">user </w:t>
      </w:r>
      <w:r w:rsidR="00005041" w:rsidRPr="00005041">
        <w:rPr>
          <w:rFonts w:asciiTheme="majorHAnsi" w:hAnsiTheme="majorHAnsi"/>
        </w:rPr>
        <w:t>communities’</w:t>
      </w:r>
      <w:r w:rsidR="00203B7C" w:rsidRPr="00005041">
        <w:rPr>
          <w:rFonts w:asciiTheme="majorHAnsi" w:hAnsiTheme="majorHAnsi"/>
        </w:rPr>
        <w:t xml:space="preserve"> requests. </w:t>
      </w:r>
    </w:p>
    <w:p w14:paraId="5BB13044" w14:textId="179077EA" w:rsidR="00203B7C" w:rsidRPr="00005041" w:rsidRDefault="00005041" w:rsidP="00005041">
      <w:pPr>
        <w:spacing w:before="120"/>
        <w:jc w:val="both"/>
        <w:rPr>
          <w:rFonts w:asciiTheme="majorHAnsi" w:hAnsiTheme="majorHAnsi"/>
        </w:rPr>
      </w:pPr>
      <w:r w:rsidRPr="00005041">
        <w:rPr>
          <w:rFonts w:asciiTheme="majorHAnsi" w:hAnsiTheme="majorHAnsi"/>
        </w:rPr>
        <w:t>A</w:t>
      </w:r>
      <w:r w:rsidR="00203B7C" w:rsidRPr="00005041">
        <w:rPr>
          <w:rFonts w:asciiTheme="majorHAnsi" w:hAnsiTheme="majorHAnsi"/>
        </w:rPr>
        <w:t xml:space="preserve">n extension of the AHT, with a flexible workplan, will give the necessary flexibility to CEOS to continue his work </w:t>
      </w:r>
      <w:r w:rsidRPr="00005041">
        <w:rPr>
          <w:rFonts w:asciiTheme="majorHAnsi" w:hAnsiTheme="majorHAnsi"/>
        </w:rPr>
        <w:t>to support</w:t>
      </w:r>
      <w:r w:rsidR="00203B7C" w:rsidRPr="00005041">
        <w:rPr>
          <w:rFonts w:asciiTheme="majorHAnsi" w:hAnsiTheme="majorHAnsi"/>
        </w:rPr>
        <w:t xml:space="preserve"> the SDG </w:t>
      </w:r>
      <w:r w:rsidRPr="00005041">
        <w:rPr>
          <w:rFonts w:asciiTheme="majorHAnsi" w:hAnsiTheme="majorHAnsi"/>
        </w:rPr>
        <w:t>process</w:t>
      </w:r>
      <w:r w:rsidR="00203B7C" w:rsidRPr="00005041">
        <w:rPr>
          <w:rFonts w:asciiTheme="majorHAnsi" w:hAnsiTheme="majorHAnsi"/>
        </w:rPr>
        <w:t xml:space="preserve">, and </w:t>
      </w:r>
      <w:r w:rsidRPr="00005041">
        <w:rPr>
          <w:rFonts w:asciiTheme="majorHAnsi" w:hAnsiTheme="majorHAnsi"/>
        </w:rPr>
        <w:t>will allow the group to plan the future outlook depending on external and internal organizational matters</w:t>
      </w:r>
      <w:r w:rsidR="00203B7C" w:rsidRPr="00005041">
        <w:rPr>
          <w:rFonts w:asciiTheme="majorHAnsi" w:hAnsiTheme="majorHAnsi"/>
        </w:rPr>
        <w:t xml:space="preserve">. </w:t>
      </w:r>
    </w:p>
    <w:p w14:paraId="5AEDB85E" w14:textId="0C27AEE9" w:rsidR="00801C46" w:rsidRPr="00005041" w:rsidRDefault="00801C46" w:rsidP="00801C46">
      <w:pPr>
        <w:spacing w:before="120"/>
        <w:jc w:val="both"/>
        <w:rPr>
          <w:rFonts w:asciiTheme="majorHAnsi" w:hAnsiTheme="majorHAnsi" w:cstheme="majorHAnsi"/>
          <w:b/>
          <w:color w:val="2E74B5" w:themeColor="accent1" w:themeShade="BF"/>
          <w:sz w:val="32"/>
          <w:szCs w:val="32"/>
        </w:rPr>
      </w:pPr>
      <w:r w:rsidRPr="00005041">
        <w:rPr>
          <w:rFonts w:asciiTheme="majorHAnsi" w:hAnsiTheme="majorHAnsi" w:cstheme="majorHAnsi"/>
          <w:b/>
          <w:color w:val="2E74B5" w:themeColor="accent1" w:themeShade="BF"/>
          <w:sz w:val="32"/>
          <w:szCs w:val="32"/>
        </w:rPr>
        <w:lastRenderedPageBreak/>
        <w:t>Table of Content</w:t>
      </w:r>
    </w:p>
    <w:p w14:paraId="696DCEB9" w14:textId="34A0843F" w:rsidR="00801C46" w:rsidRPr="00005041" w:rsidRDefault="00801C46" w:rsidP="00801C46">
      <w:pPr>
        <w:pStyle w:val="TOC"/>
      </w:pPr>
    </w:p>
    <w:p w14:paraId="3497B58D" w14:textId="75ED4C4D" w:rsidR="00801C46" w:rsidRPr="00005041" w:rsidRDefault="00801C46" w:rsidP="00801C46">
      <w:pPr>
        <w:pStyle w:val="TOC"/>
        <w:tabs>
          <w:tab w:val="clear" w:pos="480"/>
          <w:tab w:val="left" w:pos="426"/>
        </w:tabs>
        <w:rPr>
          <w:rFonts w:eastAsiaTheme="minorEastAsia" w:cstheme="minorBidi"/>
        </w:rPr>
      </w:pPr>
      <w:r w:rsidRPr="00005041">
        <w:fldChar w:fldCharType="begin"/>
      </w:r>
      <w:r w:rsidRPr="00005041">
        <w:instrText xml:space="preserve"> TOC \o "1-3" \h \z \u </w:instrText>
      </w:r>
      <w:r w:rsidRPr="00005041">
        <w:fldChar w:fldCharType="separate"/>
      </w:r>
      <w:hyperlink w:anchor="_Toc18249515" w:history="1">
        <w:r w:rsidRPr="00005041">
          <w:rPr>
            <w:rStyle w:val="Hyperlink"/>
          </w:rPr>
          <w:t>1.</w:t>
        </w:r>
        <w:r w:rsidRPr="00005041">
          <w:rPr>
            <w:rFonts w:eastAsiaTheme="minorEastAsia" w:cstheme="minorBidi"/>
          </w:rPr>
          <w:tab/>
        </w:r>
        <w:r w:rsidRPr="00005041">
          <w:rPr>
            <w:rStyle w:val="Hyperlink"/>
          </w:rPr>
          <w:t>Scope of Document</w:t>
        </w:r>
        <w:r w:rsidRPr="00005041">
          <w:rPr>
            <w:webHidden/>
          </w:rPr>
          <w:tab/>
        </w:r>
        <w:r w:rsidRPr="00005041">
          <w:rPr>
            <w:webHidden/>
          </w:rPr>
          <w:fldChar w:fldCharType="begin"/>
        </w:r>
        <w:r w:rsidRPr="00005041">
          <w:rPr>
            <w:webHidden/>
          </w:rPr>
          <w:instrText xml:space="preserve"> PAGEREF _Toc18249515 \h </w:instrText>
        </w:r>
        <w:r w:rsidRPr="00005041">
          <w:rPr>
            <w:webHidden/>
          </w:rPr>
        </w:r>
        <w:r w:rsidRPr="00005041">
          <w:rPr>
            <w:webHidden/>
          </w:rPr>
          <w:fldChar w:fldCharType="separate"/>
        </w:r>
        <w:r w:rsidRPr="00005041">
          <w:rPr>
            <w:webHidden/>
          </w:rPr>
          <w:t>3</w:t>
        </w:r>
        <w:r w:rsidRPr="00005041">
          <w:rPr>
            <w:webHidden/>
          </w:rPr>
          <w:fldChar w:fldCharType="end"/>
        </w:r>
      </w:hyperlink>
    </w:p>
    <w:p w14:paraId="3B1CBF3F" w14:textId="0FEFABD3" w:rsidR="00801C46" w:rsidRPr="00005041" w:rsidRDefault="00030ECE" w:rsidP="00801C46">
      <w:pPr>
        <w:pStyle w:val="TOC"/>
        <w:tabs>
          <w:tab w:val="clear" w:pos="480"/>
          <w:tab w:val="left" w:pos="426"/>
        </w:tabs>
        <w:rPr>
          <w:rFonts w:eastAsiaTheme="minorEastAsia" w:cstheme="minorBidi"/>
        </w:rPr>
      </w:pPr>
      <w:hyperlink w:anchor="_Toc18249516" w:history="1">
        <w:r w:rsidR="00801C46" w:rsidRPr="00005041">
          <w:rPr>
            <w:rStyle w:val="Hyperlink"/>
          </w:rPr>
          <w:t>2.</w:t>
        </w:r>
        <w:r w:rsidR="00801C46" w:rsidRPr="00005041">
          <w:rPr>
            <w:rFonts w:eastAsiaTheme="minorEastAsia" w:cstheme="minorBidi"/>
          </w:rPr>
          <w:tab/>
        </w:r>
        <w:r w:rsidR="00801C46" w:rsidRPr="00005041">
          <w:rPr>
            <w:rStyle w:val="Hyperlink"/>
          </w:rPr>
          <w:t>Background</w:t>
        </w:r>
        <w:r w:rsidR="00801C46" w:rsidRPr="00005041">
          <w:rPr>
            <w:webHidden/>
          </w:rPr>
          <w:tab/>
        </w:r>
        <w:r w:rsidR="00801C46" w:rsidRPr="00005041">
          <w:rPr>
            <w:webHidden/>
          </w:rPr>
          <w:fldChar w:fldCharType="begin"/>
        </w:r>
        <w:r w:rsidR="00801C46" w:rsidRPr="00005041">
          <w:rPr>
            <w:webHidden/>
          </w:rPr>
          <w:instrText xml:space="preserve"> PAGEREF _Toc18249516 \h </w:instrText>
        </w:r>
        <w:r w:rsidR="00801C46" w:rsidRPr="00005041">
          <w:rPr>
            <w:webHidden/>
          </w:rPr>
        </w:r>
        <w:r w:rsidR="00801C46" w:rsidRPr="00005041">
          <w:rPr>
            <w:webHidden/>
          </w:rPr>
          <w:fldChar w:fldCharType="separate"/>
        </w:r>
        <w:r w:rsidR="00801C46" w:rsidRPr="00005041">
          <w:rPr>
            <w:webHidden/>
          </w:rPr>
          <w:t>3</w:t>
        </w:r>
        <w:r w:rsidR="00801C46" w:rsidRPr="00005041">
          <w:rPr>
            <w:webHidden/>
          </w:rPr>
          <w:fldChar w:fldCharType="end"/>
        </w:r>
      </w:hyperlink>
    </w:p>
    <w:p w14:paraId="58E1ADFD" w14:textId="19535EB0" w:rsidR="00801C46" w:rsidRPr="00005041" w:rsidRDefault="00030ECE" w:rsidP="00801C46">
      <w:pPr>
        <w:pStyle w:val="TOC"/>
        <w:tabs>
          <w:tab w:val="clear" w:pos="480"/>
          <w:tab w:val="left" w:pos="426"/>
        </w:tabs>
        <w:rPr>
          <w:rFonts w:eastAsiaTheme="minorEastAsia" w:cstheme="minorBidi"/>
        </w:rPr>
      </w:pPr>
      <w:hyperlink w:anchor="_Toc18249517" w:history="1">
        <w:r w:rsidR="00801C46" w:rsidRPr="00005041">
          <w:rPr>
            <w:rStyle w:val="Hyperlink"/>
          </w:rPr>
          <w:t>3.</w:t>
        </w:r>
        <w:r w:rsidR="00801C46" w:rsidRPr="00005041">
          <w:rPr>
            <w:rFonts w:eastAsiaTheme="minorEastAsia" w:cstheme="minorBidi"/>
          </w:rPr>
          <w:tab/>
        </w:r>
        <w:r w:rsidR="00801C46" w:rsidRPr="00005041">
          <w:rPr>
            <w:rStyle w:val="Hyperlink"/>
          </w:rPr>
          <w:t>CEOS Engagement in the 2030 Agenda for Sustainable Development</w:t>
        </w:r>
        <w:r w:rsidR="00801C46" w:rsidRPr="00005041">
          <w:rPr>
            <w:webHidden/>
          </w:rPr>
          <w:tab/>
        </w:r>
        <w:r w:rsidR="00801C46" w:rsidRPr="00005041">
          <w:rPr>
            <w:webHidden/>
          </w:rPr>
          <w:fldChar w:fldCharType="begin"/>
        </w:r>
        <w:r w:rsidR="00801C46" w:rsidRPr="00005041">
          <w:rPr>
            <w:webHidden/>
          </w:rPr>
          <w:instrText xml:space="preserve"> PAGEREF _Toc18249517 \h </w:instrText>
        </w:r>
        <w:r w:rsidR="00801C46" w:rsidRPr="00005041">
          <w:rPr>
            <w:webHidden/>
          </w:rPr>
        </w:r>
        <w:r w:rsidR="00801C46" w:rsidRPr="00005041">
          <w:rPr>
            <w:webHidden/>
          </w:rPr>
          <w:fldChar w:fldCharType="separate"/>
        </w:r>
        <w:r w:rsidR="00801C46" w:rsidRPr="00005041">
          <w:rPr>
            <w:webHidden/>
          </w:rPr>
          <w:t>5</w:t>
        </w:r>
        <w:r w:rsidR="00801C46" w:rsidRPr="00005041">
          <w:rPr>
            <w:webHidden/>
          </w:rPr>
          <w:fldChar w:fldCharType="end"/>
        </w:r>
      </w:hyperlink>
    </w:p>
    <w:p w14:paraId="64DC99D3" w14:textId="5651A54D" w:rsidR="00801C46" w:rsidRPr="00005041" w:rsidRDefault="00030ECE" w:rsidP="00801C46">
      <w:pPr>
        <w:pStyle w:val="TOC"/>
        <w:tabs>
          <w:tab w:val="clear" w:pos="480"/>
          <w:tab w:val="left" w:pos="426"/>
        </w:tabs>
        <w:rPr>
          <w:rFonts w:eastAsiaTheme="minorEastAsia" w:cstheme="minorBidi"/>
        </w:rPr>
      </w:pPr>
      <w:hyperlink w:anchor="_Toc18249518" w:history="1">
        <w:r w:rsidR="00801C46" w:rsidRPr="00005041">
          <w:rPr>
            <w:rStyle w:val="Hyperlink"/>
          </w:rPr>
          <w:t>4.</w:t>
        </w:r>
        <w:r w:rsidR="00801C46" w:rsidRPr="00005041">
          <w:rPr>
            <w:rFonts w:eastAsiaTheme="minorEastAsia" w:cstheme="minorBidi"/>
          </w:rPr>
          <w:tab/>
        </w:r>
        <w:r w:rsidR="00801C46" w:rsidRPr="00005041">
          <w:rPr>
            <w:rStyle w:val="Hyperlink"/>
          </w:rPr>
          <w:t>SDG AHT activities (2017-2018)</w:t>
        </w:r>
        <w:r w:rsidR="00801C46" w:rsidRPr="00005041">
          <w:rPr>
            <w:webHidden/>
          </w:rPr>
          <w:tab/>
        </w:r>
        <w:r w:rsidR="00801C46" w:rsidRPr="00005041">
          <w:rPr>
            <w:webHidden/>
          </w:rPr>
          <w:fldChar w:fldCharType="begin"/>
        </w:r>
        <w:r w:rsidR="00801C46" w:rsidRPr="00005041">
          <w:rPr>
            <w:webHidden/>
          </w:rPr>
          <w:instrText xml:space="preserve"> PAGEREF _Toc18249518 \h </w:instrText>
        </w:r>
        <w:r w:rsidR="00801C46" w:rsidRPr="00005041">
          <w:rPr>
            <w:webHidden/>
          </w:rPr>
        </w:r>
        <w:r w:rsidR="00801C46" w:rsidRPr="00005041">
          <w:rPr>
            <w:webHidden/>
          </w:rPr>
          <w:fldChar w:fldCharType="separate"/>
        </w:r>
        <w:r w:rsidR="00801C46" w:rsidRPr="00005041">
          <w:rPr>
            <w:webHidden/>
          </w:rPr>
          <w:t>6</w:t>
        </w:r>
        <w:r w:rsidR="00801C46" w:rsidRPr="00005041">
          <w:rPr>
            <w:webHidden/>
          </w:rPr>
          <w:fldChar w:fldCharType="end"/>
        </w:r>
      </w:hyperlink>
    </w:p>
    <w:p w14:paraId="7E062876" w14:textId="384C90C1" w:rsidR="00801C46" w:rsidRPr="00005041" w:rsidRDefault="00030ECE" w:rsidP="00801C46">
      <w:pPr>
        <w:pStyle w:val="TOC"/>
        <w:tabs>
          <w:tab w:val="clear" w:pos="480"/>
          <w:tab w:val="left" w:pos="426"/>
        </w:tabs>
        <w:rPr>
          <w:rFonts w:eastAsiaTheme="minorEastAsia" w:cstheme="minorBidi"/>
        </w:rPr>
      </w:pPr>
      <w:hyperlink w:anchor="_Toc18249519" w:history="1">
        <w:r w:rsidR="00801C46" w:rsidRPr="00005041">
          <w:rPr>
            <w:rStyle w:val="Hyperlink"/>
          </w:rPr>
          <w:t>5.</w:t>
        </w:r>
        <w:r w:rsidR="00801C46" w:rsidRPr="00005041">
          <w:rPr>
            <w:rFonts w:eastAsiaTheme="minorEastAsia" w:cstheme="minorBidi"/>
          </w:rPr>
          <w:tab/>
        </w:r>
        <w:r w:rsidR="00801C46" w:rsidRPr="00005041">
          <w:rPr>
            <w:rStyle w:val="Hyperlink"/>
          </w:rPr>
          <w:t>Lessons Learned from CEOS SDG AHT initial activities (2017-2018)</w:t>
        </w:r>
        <w:r w:rsidR="00801C46" w:rsidRPr="00005041">
          <w:rPr>
            <w:webHidden/>
          </w:rPr>
          <w:tab/>
        </w:r>
        <w:r w:rsidR="00801C46" w:rsidRPr="00005041">
          <w:rPr>
            <w:webHidden/>
          </w:rPr>
          <w:fldChar w:fldCharType="begin"/>
        </w:r>
        <w:r w:rsidR="00801C46" w:rsidRPr="00005041">
          <w:rPr>
            <w:webHidden/>
          </w:rPr>
          <w:instrText xml:space="preserve"> PAGEREF _Toc18249519 \h </w:instrText>
        </w:r>
        <w:r w:rsidR="00801C46" w:rsidRPr="00005041">
          <w:rPr>
            <w:webHidden/>
          </w:rPr>
        </w:r>
        <w:r w:rsidR="00801C46" w:rsidRPr="00005041">
          <w:rPr>
            <w:webHidden/>
          </w:rPr>
          <w:fldChar w:fldCharType="separate"/>
        </w:r>
        <w:r w:rsidR="00801C46" w:rsidRPr="00005041">
          <w:rPr>
            <w:webHidden/>
          </w:rPr>
          <w:t>8</w:t>
        </w:r>
        <w:r w:rsidR="00801C46" w:rsidRPr="00005041">
          <w:rPr>
            <w:webHidden/>
          </w:rPr>
          <w:fldChar w:fldCharType="end"/>
        </w:r>
      </w:hyperlink>
    </w:p>
    <w:p w14:paraId="4D4B3DE3" w14:textId="5656CB54" w:rsidR="00801C46" w:rsidRPr="00005041" w:rsidRDefault="00030ECE" w:rsidP="00801C46">
      <w:pPr>
        <w:pStyle w:val="TOC"/>
        <w:tabs>
          <w:tab w:val="clear" w:pos="480"/>
          <w:tab w:val="left" w:pos="426"/>
        </w:tabs>
        <w:rPr>
          <w:rFonts w:eastAsiaTheme="minorEastAsia" w:cstheme="minorBidi"/>
        </w:rPr>
      </w:pPr>
      <w:hyperlink w:anchor="_Toc18249520" w:history="1">
        <w:r w:rsidR="00801C46" w:rsidRPr="00005041">
          <w:rPr>
            <w:rStyle w:val="Hyperlink"/>
          </w:rPr>
          <w:t>6.</w:t>
        </w:r>
        <w:r w:rsidR="00801C46" w:rsidRPr="00005041">
          <w:rPr>
            <w:rFonts w:eastAsiaTheme="minorEastAsia" w:cstheme="minorBidi"/>
          </w:rPr>
          <w:tab/>
        </w:r>
        <w:r w:rsidR="00801C46" w:rsidRPr="00005041">
          <w:rPr>
            <w:rStyle w:val="Hyperlink"/>
          </w:rPr>
          <w:t>CEOS / GEO alignment of activities on SDGs</w:t>
        </w:r>
        <w:r w:rsidR="00801C46" w:rsidRPr="00005041">
          <w:rPr>
            <w:webHidden/>
          </w:rPr>
          <w:tab/>
        </w:r>
        <w:r w:rsidR="00801C46" w:rsidRPr="00005041">
          <w:rPr>
            <w:webHidden/>
          </w:rPr>
          <w:fldChar w:fldCharType="begin"/>
        </w:r>
        <w:r w:rsidR="00801C46" w:rsidRPr="00005041">
          <w:rPr>
            <w:webHidden/>
          </w:rPr>
          <w:instrText xml:space="preserve"> PAGEREF _Toc18249520 \h </w:instrText>
        </w:r>
        <w:r w:rsidR="00801C46" w:rsidRPr="00005041">
          <w:rPr>
            <w:webHidden/>
          </w:rPr>
        </w:r>
        <w:r w:rsidR="00801C46" w:rsidRPr="00005041">
          <w:rPr>
            <w:webHidden/>
          </w:rPr>
          <w:fldChar w:fldCharType="separate"/>
        </w:r>
        <w:r w:rsidR="00801C46" w:rsidRPr="00005041">
          <w:rPr>
            <w:webHidden/>
          </w:rPr>
          <w:t>9</w:t>
        </w:r>
        <w:r w:rsidR="00801C46" w:rsidRPr="00005041">
          <w:rPr>
            <w:webHidden/>
          </w:rPr>
          <w:fldChar w:fldCharType="end"/>
        </w:r>
      </w:hyperlink>
    </w:p>
    <w:p w14:paraId="5A921397" w14:textId="10B6DCCC" w:rsidR="00801C46" w:rsidRPr="00005041" w:rsidRDefault="00030ECE" w:rsidP="00801C46">
      <w:pPr>
        <w:pStyle w:val="TOC"/>
        <w:tabs>
          <w:tab w:val="clear" w:pos="480"/>
          <w:tab w:val="left" w:pos="426"/>
        </w:tabs>
        <w:rPr>
          <w:rFonts w:eastAsiaTheme="minorEastAsia" w:cstheme="minorBidi"/>
        </w:rPr>
      </w:pPr>
      <w:hyperlink w:anchor="_Toc18249521" w:history="1">
        <w:r w:rsidR="00801C46" w:rsidRPr="00005041">
          <w:rPr>
            <w:rStyle w:val="Hyperlink"/>
          </w:rPr>
          <w:t>7.</w:t>
        </w:r>
        <w:r w:rsidR="00801C46" w:rsidRPr="00005041">
          <w:rPr>
            <w:rFonts w:eastAsiaTheme="minorEastAsia" w:cstheme="minorBidi"/>
          </w:rPr>
          <w:tab/>
        </w:r>
        <w:r w:rsidR="00801C46" w:rsidRPr="00005041">
          <w:rPr>
            <w:rStyle w:val="Hyperlink"/>
          </w:rPr>
          <w:t>CEOS SDG-AHT 2019 Workplan</w:t>
        </w:r>
        <w:r w:rsidR="00801C46" w:rsidRPr="00005041">
          <w:rPr>
            <w:webHidden/>
          </w:rPr>
          <w:tab/>
        </w:r>
        <w:r w:rsidR="00801C46" w:rsidRPr="00005041">
          <w:rPr>
            <w:webHidden/>
          </w:rPr>
          <w:fldChar w:fldCharType="begin"/>
        </w:r>
        <w:r w:rsidR="00801C46" w:rsidRPr="00005041">
          <w:rPr>
            <w:webHidden/>
          </w:rPr>
          <w:instrText xml:space="preserve"> PAGEREF _Toc18249521 \h </w:instrText>
        </w:r>
        <w:r w:rsidR="00801C46" w:rsidRPr="00005041">
          <w:rPr>
            <w:webHidden/>
          </w:rPr>
        </w:r>
        <w:r w:rsidR="00801C46" w:rsidRPr="00005041">
          <w:rPr>
            <w:webHidden/>
          </w:rPr>
          <w:fldChar w:fldCharType="separate"/>
        </w:r>
        <w:r w:rsidR="00801C46" w:rsidRPr="00005041">
          <w:rPr>
            <w:webHidden/>
          </w:rPr>
          <w:t>13</w:t>
        </w:r>
        <w:r w:rsidR="00801C46" w:rsidRPr="00005041">
          <w:rPr>
            <w:webHidden/>
          </w:rPr>
          <w:fldChar w:fldCharType="end"/>
        </w:r>
      </w:hyperlink>
    </w:p>
    <w:p w14:paraId="310677CD" w14:textId="2BF543B3" w:rsidR="00801C46" w:rsidRPr="00005041" w:rsidRDefault="00030ECE" w:rsidP="00801C46">
      <w:pPr>
        <w:pStyle w:val="TOC"/>
        <w:tabs>
          <w:tab w:val="clear" w:pos="480"/>
          <w:tab w:val="left" w:pos="426"/>
        </w:tabs>
        <w:rPr>
          <w:rFonts w:eastAsiaTheme="minorEastAsia" w:cstheme="minorBidi"/>
        </w:rPr>
      </w:pPr>
      <w:hyperlink w:anchor="_Toc18249522" w:history="1">
        <w:r w:rsidR="00801C46" w:rsidRPr="00005041">
          <w:rPr>
            <w:rStyle w:val="Hyperlink"/>
          </w:rPr>
          <w:t>8.</w:t>
        </w:r>
        <w:r w:rsidR="00801C46" w:rsidRPr="00005041">
          <w:rPr>
            <w:rFonts w:eastAsiaTheme="minorEastAsia" w:cstheme="minorBidi"/>
          </w:rPr>
          <w:tab/>
        </w:r>
        <w:r w:rsidR="00801C46" w:rsidRPr="00005041">
          <w:rPr>
            <w:rStyle w:val="Hyperlink"/>
          </w:rPr>
          <w:t>Streamlining of CEOS engagement on SDGs</w:t>
        </w:r>
        <w:r w:rsidR="00801C46" w:rsidRPr="00005041">
          <w:rPr>
            <w:webHidden/>
          </w:rPr>
          <w:tab/>
        </w:r>
        <w:r w:rsidR="00801C46" w:rsidRPr="00005041">
          <w:rPr>
            <w:webHidden/>
          </w:rPr>
          <w:fldChar w:fldCharType="begin"/>
        </w:r>
        <w:r w:rsidR="00801C46" w:rsidRPr="00005041">
          <w:rPr>
            <w:webHidden/>
          </w:rPr>
          <w:instrText xml:space="preserve"> PAGEREF _Toc18249522 \h </w:instrText>
        </w:r>
        <w:r w:rsidR="00801C46" w:rsidRPr="00005041">
          <w:rPr>
            <w:webHidden/>
          </w:rPr>
        </w:r>
        <w:r w:rsidR="00801C46" w:rsidRPr="00005041">
          <w:rPr>
            <w:webHidden/>
          </w:rPr>
          <w:fldChar w:fldCharType="separate"/>
        </w:r>
        <w:r w:rsidR="00801C46" w:rsidRPr="00005041">
          <w:rPr>
            <w:webHidden/>
          </w:rPr>
          <w:t>14</w:t>
        </w:r>
        <w:r w:rsidR="00801C46" w:rsidRPr="00005041">
          <w:rPr>
            <w:webHidden/>
          </w:rPr>
          <w:fldChar w:fldCharType="end"/>
        </w:r>
      </w:hyperlink>
    </w:p>
    <w:p w14:paraId="602EB52F" w14:textId="6A4E6530" w:rsidR="00801C46" w:rsidRPr="00005041" w:rsidRDefault="00030ECE" w:rsidP="00801C46">
      <w:pPr>
        <w:pStyle w:val="TOC"/>
        <w:ind w:left="709"/>
        <w:rPr>
          <w:rFonts w:eastAsiaTheme="minorEastAsia" w:cstheme="minorBidi"/>
        </w:rPr>
      </w:pPr>
      <w:hyperlink w:anchor="_Toc18249523" w:history="1">
        <w:r w:rsidR="00801C46" w:rsidRPr="00005041">
          <w:rPr>
            <w:rStyle w:val="Hyperlink"/>
          </w:rPr>
          <w:t>Criteria’s for streamlining CEOS Engagement on SDGs</w:t>
        </w:r>
        <w:r w:rsidR="00801C46" w:rsidRPr="00005041">
          <w:rPr>
            <w:webHidden/>
          </w:rPr>
          <w:tab/>
        </w:r>
        <w:r w:rsidR="00801C46" w:rsidRPr="00005041">
          <w:rPr>
            <w:webHidden/>
          </w:rPr>
          <w:fldChar w:fldCharType="begin"/>
        </w:r>
        <w:r w:rsidR="00801C46" w:rsidRPr="00005041">
          <w:rPr>
            <w:webHidden/>
          </w:rPr>
          <w:instrText xml:space="preserve"> PAGEREF _Toc18249523 \h </w:instrText>
        </w:r>
        <w:r w:rsidR="00801C46" w:rsidRPr="00005041">
          <w:rPr>
            <w:webHidden/>
          </w:rPr>
        </w:r>
        <w:r w:rsidR="00801C46" w:rsidRPr="00005041">
          <w:rPr>
            <w:webHidden/>
          </w:rPr>
          <w:fldChar w:fldCharType="separate"/>
        </w:r>
        <w:r w:rsidR="00801C46" w:rsidRPr="00005041">
          <w:rPr>
            <w:webHidden/>
          </w:rPr>
          <w:t>14</w:t>
        </w:r>
        <w:r w:rsidR="00801C46" w:rsidRPr="00005041">
          <w:rPr>
            <w:webHidden/>
          </w:rPr>
          <w:fldChar w:fldCharType="end"/>
        </w:r>
      </w:hyperlink>
    </w:p>
    <w:p w14:paraId="7AE9B160" w14:textId="206A2716" w:rsidR="00801C46" w:rsidRPr="00005041" w:rsidRDefault="00030ECE" w:rsidP="00801C46">
      <w:pPr>
        <w:pStyle w:val="TOC"/>
        <w:ind w:left="709"/>
        <w:rPr>
          <w:rFonts w:eastAsiaTheme="minorEastAsia" w:cstheme="minorBidi"/>
        </w:rPr>
      </w:pPr>
      <w:hyperlink w:anchor="_Toc18249524" w:history="1">
        <w:r w:rsidR="00801C46" w:rsidRPr="00005041">
          <w:rPr>
            <w:rStyle w:val="Hyperlink"/>
          </w:rPr>
          <w:t>Priority SDG Indicators</w:t>
        </w:r>
        <w:r w:rsidR="00801C46" w:rsidRPr="00005041">
          <w:rPr>
            <w:webHidden/>
          </w:rPr>
          <w:tab/>
        </w:r>
        <w:r w:rsidR="00801C46" w:rsidRPr="00005041">
          <w:rPr>
            <w:webHidden/>
          </w:rPr>
          <w:fldChar w:fldCharType="begin"/>
        </w:r>
        <w:r w:rsidR="00801C46" w:rsidRPr="00005041">
          <w:rPr>
            <w:webHidden/>
          </w:rPr>
          <w:instrText xml:space="preserve"> PAGEREF _Toc18249524 \h </w:instrText>
        </w:r>
        <w:r w:rsidR="00801C46" w:rsidRPr="00005041">
          <w:rPr>
            <w:webHidden/>
          </w:rPr>
        </w:r>
        <w:r w:rsidR="00801C46" w:rsidRPr="00005041">
          <w:rPr>
            <w:webHidden/>
          </w:rPr>
          <w:fldChar w:fldCharType="separate"/>
        </w:r>
        <w:r w:rsidR="00801C46" w:rsidRPr="00005041">
          <w:rPr>
            <w:webHidden/>
          </w:rPr>
          <w:t>15</w:t>
        </w:r>
        <w:r w:rsidR="00801C46" w:rsidRPr="00005041">
          <w:rPr>
            <w:webHidden/>
          </w:rPr>
          <w:fldChar w:fldCharType="end"/>
        </w:r>
      </w:hyperlink>
    </w:p>
    <w:p w14:paraId="72469FE4" w14:textId="3B594A5A" w:rsidR="00801C46" w:rsidRPr="00005041" w:rsidRDefault="00030ECE" w:rsidP="00801C46">
      <w:pPr>
        <w:pStyle w:val="TOC"/>
        <w:ind w:left="709"/>
        <w:rPr>
          <w:rFonts w:eastAsiaTheme="minorEastAsia" w:cstheme="minorBidi"/>
        </w:rPr>
      </w:pPr>
      <w:hyperlink w:anchor="_Toc18249525" w:history="1">
        <w:r w:rsidR="00801C46" w:rsidRPr="00005041">
          <w:rPr>
            <w:rStyle w:val="Hyperlink"/>
          </w:rPr>
          <w:t>Involvement of CEOS bodies in CEOS activities on SDGs</w:t>
        </w:r>
        <w:r w:rsidR="00801C46" w:rsidRPr="00005041">
          <w:rPr>
            <w:webHidden/>
          </w:rPr>
          <w:tab/>
        </w:r>
        <w:r w:rsidR="00801C46" w:rsidRPr="00005041">
          <w:rPr>
            <w:webHidden/>
          </w:rPr>
          <w:fldChar w:fldCharType="begin"/>
        </w:r>
        <w:r w:rsidR="00801C46" w:rsidRPr="00005041">
          <w:rPr>
            <w:webHidden/>
          </w:rPr>
          <w:instrText xml:space="preserve"> PAGEREF _Toc18249525 \h </w:instrText>
        </w:r>
        <w:r w:rsidR="00801C46" w:rsidRPr="00005041">
          <w:rPr>
            <w:webHidden/>
          </w:rPr>
        </w:r>
        <w:r w:rsidR="00801C46" w:rsidRPr="00005041">
          <w:rPr>
            <w:webHidden/>
          </w:rPr>
          <w:fldChar w:fldCharType="separate"/>
        </w:r>
        <w:r w:rsidR="00801C46" w:rsidRPr="00005041">
          <w:rPr>
            <w:webHidden/>
          </w:rPr>
          <w:t>16</w:t>
        </w:r>
        <w:r w:rsidR="00801C46" w:rsidRPr="00005041">
          <w:rPr>
            <w:webHidden/>
          </w:rPr>
          <w:fldChar w:fldCharType="end"/>
        </w:r>
      </w:hyperlink>
    </w:p>
    <w:p w14:paraId="1A70DCF3" w14:textId="16A9B7A7" w:rsidR="00801C46" w:rsidRPr="00005041" w:rsidRDefault="00030ECE" w:rsidP="00801C46">
      <w:pPr>
        <w:pStyle w:val="TOC"/>
        <w:ind w:left="709"/>
        <w:rPr>
          <w:rFonts w:eastAsiaTheme="minorEastAsia" w:cstheme="minorBidi"/>
        </w:rPr>
      </w:pPr>
      <w:hyperlink w:anchor="_Toc18249526" w:history="1">
        <w:r w:rsidR="00801C46" w:rsidRPr="00005041">
          <w:rPr>
            <w:rStyle w:val="Hyperlink"/>
          </w:rPr>
          <w:t>Primary CEOS activities on SDGs</w:t>
        </w:r>
        <w:r w:rsidR="00801C46" w:rsidRPr="00005041">
          <w:rPr>
            <w:webHidden/>
          </w:rPr>
          <w:tab/>
        </w:r>
        <w:r w:rsidR="00801C46" w:rsidRPr="00005041">
          <w:rPr>
            <w:webHidden/>
          </w:rPr>
          <w:fldChar w:fldCharType="begin"/>
        </w:r>
        <w:r w:rsidR="00801C46" w:rsidRPr="00005041">
          <w:rPr>
            <w:webHidden/>
          </w:rPr>
          <w:instrText xml:space="preserve"> PAGEREF _Toc18249526 \h </w:instrText>
        </w:r>
        <w:r w:rsidR="00801C46" w:rsidRPr="00005041">
          <w:rPr>
            <w:webHidden/>
          </w:rPr>
        </w:r>
        <w:r w:rsidR="00801C46" w:rsidRPr="00005041">
          <w:rPr>
            <w:webHidden/>
          </w:rPr>
          <w:fldChar w:fldCharType="separate"/>
        </w:r>
        <w:r w:rsidR="00801C46" w:rsidRPr="00005041">
          <w:rPr>
            <w:webHidden/>
          </w:rPr>
          <w:t>17</w:t>
        </w:r>
        <w:r w:rsidR="00801C46" w:rsidRPr="00005041">
          <w:rPr>
            <w:webHidden/>
          </w:rPr>
          <w:fldChar w:fldCharType="end"/>
        </w:r>
      </w:hyperlink>
    </w:p>
    <w:p w14:paraId="76D91823" w14:textId="32991449" w:rsidR="00801C46" w:rsidRPr="00005041" w:rsidRDefault="00030ECE" w:rsidP="00801C46">
      <w:pPr>
        <w:pStyle w:val="TOC"/>
        <w:ind w:left="709"/>
        <w:rPr>
          <w:rFonts w:eastAsiaTheme="minorEastAsia" w:cstheme="minorBidi"/>
        </w:rPr>
      </w:pPr>
      <w:hyperlink w:anchor="_Toc18249527" w:history="1">
        <w:r w:rsidR="00801C46" w:rsidRPr="00005041">
          <w:rPr>
            <w:rStyle w:val="Hyperlink"/>
          </w:rPr>
          <w:t>Outline of CEOS Engagement Plan on SDGs</w:t>
        </w:r>
        <w:r w:rsidR="00801C46" w:rsidRPr="00005041">
          <w:rPr>
            <w:webHidden/>
          </w:rPr>
          <w:tab/>
        </w:r>
        <w:r w:rsidR="00801C46" w:rsidRPr="00005041">
          <w:rPr>
            <w:webHidden/>
          </w:rPr>
          <w:fldChar w:fldCharType="begin"/>
        </w:r>
        <w:r w:rsidR="00801C46" w:rsidRPr="00005041">
          <w:rPr>
            <w:webHidden/>
          </w:rPr>
          <w:instrText xml:space="preserve"> PAGEREF _Toc18249527 \h </w:instrText>
        </w:r>
        <w:r w:rsidR="00801C46" w:rsidRPr="00005041">
          <w:rPr>
            <w:webHidden/>
          </w:rPr>
        </w:r>
        <w:r w:rsidR="00801C46" w:rsidRPr="00005041">
          <w:rPr>
            <w:webHidden/>
          </w:rPr>
          <w:fldChar w:fldCharType="separate"/>
        </w:r>
        <w:r w:rsidR="00801C46" w:rsidRPr="00005041">
          <w:rPr>
            <w:webHidden/>
          </w:rPr>
          <w:t>18</w:t>
        </w:r>
        <w:r w:rsidR="00801C46" w:rsidRPr="00005041">
          <w:rPr>
            <w:webHidden/>
          </w:rPr>
          <w:fldChar w:fldCharType="end"/>
        </w:r>
      </w:hyperlink>
    </w:p>
    <w:p w14:paraId="017FE9F5" w14:textId="23ACFCBC" w:rsidR="00801C46" w:rsidRPr="00005041" w:rsidRDefault="00030ECE" w:rsidP="00801C46">
      <w:pPr>
        <w:pStyle w:val="TOC"/>
        <w:tabs>
          <w:tab w:val="clear" w:pos="480"/>
          <w:tab w:val="left" w:pos="426"/>
        </w:tabs>
        <w:rPr>
          <w:rFonts w:eastAsiaTheme="minorEastAsia" w:cstheme="minorBidi"/>
        </w:rPr>
      </w:pPr>
      <w:hyperlink w:anchor="_Toc18249528" w:history="1">
        <w:r w:rsidR="00801C46" w:rsidRPr="00005041">
          <w:rPr>
            <w:rStyle w:val="Hyperlink"/>
          </w:rPr>
          <w:t>9.</w:t>
        </w:r>
        <w:r w:rsidR="00801C46" w:rsidRPr="00005041">
          <w:rPr>
            <w:rFonts w:eastAsiaTheme="minorEastAsia" w:cstheme="minorBidi"/>
          </w:rPr>
          <w:tab/>
        </w:r>
        <w:r w:rsidR="00801C46" w:rsidRPr="00005041">
          <w:rPr>
            <w:rStyle w:val="Hyperlink"/>
          </w:rPr>
          <w:t>Proposed CEOS organizational structure on SDGs</w:t>
        </w:r>
        <w:r w:rsidR="00801C46" w:rsidRPr="00005041">
          <w:rPr>
            <w:webHidden/>
          </w:rPr>
          <w:tab/>
        </w:r>
        <w:r w:rsidR="00801C46" w:rsidRPr="00005041">
          <w:rPr>
            <w:webHidden/>
          </w:rPr>
          <w:fldChar w:fldCharType="begin"/>
        </w:r>
        <w:r w:rsidR="00801C46" w:rsidRPr="00005041">
          <w:rPr>
            <w:webHidden/>
          </w:rPr>
          <w:instrText xml:space="preserve"> PAGEREF _Toc18249528 \h </w:instrText>
        </w:r>
        <w:r w:rsidR="00801C46" w:rsidRPr="00005041">
          <w:rPr>
            <w:webHidden/>
          </w:rPr>
        </w:r>
        <w:r w:rsidR="00801C46" w:rsidRPr="00005041">
          <w:rPr>
            <w:webHidden/>
          </w:rPr>
          <w:fldChar w:fldCharType="separate"/>
        </w:r>
        <w:r w:rsidR="00801C46" w:rsidRPr="00005041">
          <w:rPr>
            <w:webHidden/>
          </w:rPr>
          <w:t>19</w:t>
        </w:r>
        <w:r w:rsidR="00801C46" w:rsidRPr="00005041">
          <w:rPr>
            <w:webHidden/>
          </w:rPr>
          <w:fldChar w:fldCharType="end"/>
        </w:r>
      </w:hyperlink>
    </w:p>
    <w:p w14:paraId="233F1D91" w14:textId="4AC13126" w:rsidR="00801C46" w:rsidRPr="00005041" w:rsidRDefault="00030ECE" w:rsidP="00801C46">
      <w:pPr>
        <w:pStyle w:val="TOC"/>
        <w:tabs>
          <w:tab w:val="clear" w:pos="480"/>
          <w:tab w:val="left" w:pos="993"/>
        </w:tabs>
        <w:ind w:left="993" w:hanging="993"/>
        <w:rPr>
          <w:rFonts w:eastAsiaTheme="minorEastAsia" w:cstheme="minorBidi"/>
        </w:rPr>
      </w:pPr>
      <w:hyperlink w:anchor="_Toc18249529" w:history="1">
        <w:r w:rsidR="00801C46" w:rsidRPr="00005041">
          <w:rPr>
            <w:rStyle w:val="Hyperlink"/>
          </w:rPr>
          <w:t xml:space="preserve">Annex A  </w:t>
        </w:r>
        <w:r w:rsidR="00801C46" w:rsidRPr="00005041">
          <w:rPr>
            <w:rStyle w:val="Hyperlink"/>
            <w:lang w:val="en-AU"/>
          </w:rPr>
          <w:t xml:space="preserve"> GEO EO4SDG 2019 Annual Meeting, </w:t>
        </w:r>
        <w:r w:rsidR="00801C46" w:rsidRPr="00005041">
          <w:rPr>
            <w:rStyle w:val="Hyperlink"/>
            <w:i/>
            <w:lang w:val="en-AU"/>
          </w:rPr>
          <w:t>5</w:t>
        </w:r>
        <w:r w:rsidR="00801C46" w:rsidRPr="00005041">
          <w:rPr>
            <w:rStyle w:val="Hyperlink"/>
            <w:i/>
            <w:vertAlign w:val="superscript"/>
            <w:lang w:val="en-AU"/>
          </w:rPr>
          <w:t>th</w:t>
        </w:r>
        <w:r w:rsidR="00801C46" w:rsidRPr="00005041">
          <w:rPr>
            <w:rStyle w:val="Hyperlink"/>
            <w:i/>
            <w:lang w:val="en-AU"/>
          </w:rPr>
          <w:t xml:space="preserve"> August 2019, UN HQ, NYC</w:t>
        </w:r>
        <w:r w:rsidR="00801C46" w:rsidRPr="00005041">
          <w:rPr>
            <w:rStyle w:val="Hyperlink"/>
          </w:rPr>
          <w:t xml:space="preserve">  </w:t>
        </w:r>
        <w:r w:rsidR="00801C46" w:rsidRPr="00005041">
          <w:rPr>
            <w:rStyle w:val="Hyperlink"/>
            <w:lang w:val="en-AU"/>
          </w:rPr>
          <w:t>CEOS SDG AHT inputs (extract)</w:t>
        </w:r>
        <w:r w:rsidR="00801C46" w:rsidRPr="00005041">
          <w:rPr>
            <w:webHidden/>
          </w:rPr>
          <w:tab/>
        </w:r>
        <w:r w:rsidR="00801C46" w:rsidRPr="00005041">
          <w:rPr>
            <w:webHidden/>
          </w:rPr>
          <w:fldChar w:fldCharType="begin"/>
        </w:r>
        <w:r w:rsidR="00801C46" w:rsidRPr="00005041">
          <w:rPr>
            <w:webHidden/>
          </w:rPr>
          <w:instrText xml:space="preserve"> PAGEREF _Toc18249529 \h </w:instrText>
        </w:r>
        <w:r w:rsidR="00801C46" w:rsidRPr="00005041">
          <w:rPr>
            <w:webHidden/>
          </w:rPr>
        </w:r>
        <w:r w:rsidR="00801C46" w:rsidRPr="00005041">
          <w:rPr>
            <w:webHidden/>
          </w:rPr>
          <w:fldChar w:fldCharType="separate"/>
        </w:r>
        <w:r w:rsidR="00801C46" w:rsidRPr="00005041">
          <w:rPr>
            <w:webHidden/>
          </w:rPr>
          <w:t>21</w:t>
        </w:r>
        <w:r w:rsidR="00801C46" w:rsidRPr="00005041">
          <w:rPr>
            <w:webHidden/>
          </w:rPr>
          <w:fldChar w:fldCharType="end"/>
        </w:r>
      </w:hyperlink>
    </w:p>
    <w:p w14:paraId="0CFE3417" w14:textId="28328151" w:rsidR="00801C46" w:rsidRPr="00005041" w:rsidRDefault="00801C46" w:rsidP="00801C46">
      <w:pPr>
        <w:pStyle w:val="TOC"/>
      </w:pPr>
      <w:r w:rsidRPr="00005041">
        <w:fldChar w:fldCharType="end"/>
      </w:r>
    </w:p>
    <w:p w14:paraId="133F4245" w14:textId="77777777" w:rsidR="00203B7C" w:rsidRPr="00005041" w:rsidRDefault="00203B7C" w:rsidP="00203B7C">
      <w:pPr>
        <w:spacing w:before="120"/>
        <w:jc w:val="both"/>
        <w:rPr>
          <w:rFonts w:asciiTheme="majorHAnsi" w:hAnsiTheme="majorHAnsi"/>
          <w:i/>
        </w:rPr>
      </w:pPr>
    </w:p>
    <w:p w14:paraId="55561E47" w14:textId="394CD187" w:rsidR="0057110E" w:rsidRPr="00005041" w:rsidRDefault="00290998" w:rsidP="00801C46">
      <w:pPr>
        <w:pStyle w:val="Heading1"/>
        <w:pageBreakBefore/>
        <w:ind w:left="357" w:hanging="357"/>
      </w:pPr>
      <w:bookmarkStart w:id="1" w:name="_Toc18249515"/>
      <w:r w:rsidRPr="00005041">
        <w:lastRenderedPageBreak/>
        <w:t xml:space="preserve">Scope of </w:t>
      </w:r>
      <w:r w:rsidR="0057110E" w:rsidRPr="00005041">
        <w:t>Document</w:t>
      </w:r>
      <w:bookmarkEnd w:id="1"/>
    </w:p>
    <w:p w14:paraId="2FD05D21" w14:textId="7794BCF3" w:rsidR="001E384B" w:rsidRPr="00005041" w:rsidRDefault="0057110E" w:rsidP="00B92632">
      <w:pPr>
        <w:spacing w:before="120"/>
        <w:jc w:val="both"/>
        <w:rPr>
          <w:rFonts w:asciiTheme="majorHAnsi" w:hAnsiTheme="majorHAnsi"/>
        </w:rPr>
      </w:pPr>
      <w:r w:rsidRPr="00005041">
        <w:rPr>
          <w:rFonts w:asciiTheme="majorHAnsi" w:hAnsiTheme="majorHAnsi"/>
        </w:rPr>
        <w:t xml:space="preserve">The CEOS Plenary at its </w:t>
      </w:r>
      <w:r w:rsidR="00BD0515" w:rsidRPr="00005041">
        <w:rPr>
          <w:rFonts w:asciiTheme="majorHAnsi" w:hAnsiTheme="majorHAnsi"/>
        </w:rPr>
        <w:t>30</w:t>
      </w:r>
      <w:r w:rsidR="00BD0515" w:rsidRPr="00005041">
        <w:rPr>
          <w:rFonts w:asciiTheme="majorHAnsi" w:hAnsiTheme="majorHAnsi"/>
          <w:vertAlign w:val="superscript"/>
        </w:rPr>
        <w:t>th</w:t>
      </w:r>
      <w:r w:rsidR="00BD0515" w:rsidRPr="00005041">
        <w:rPr>
          <w:rFonts w:asciiTheme="majorHAnsi" w:hAnsiTheme="majorHAnsi"/>
        </w:rPr>
        <w:t xml:space="preserve"> </w:t>
      </w:r>
      <w:r w:rsidRPr="00005041">
        <w:rPr>
          <w:rFonts w:asciiTheme="majorHAnsi" w:hAnsiTheme="majorHAnsi"/>
        </w:rPr>
        <w:t xml:space="preserve">session in Brisbane </w:t>
      </w:r>
      <w:r w:rsidR="00E70E5F" w:rsidRPr="00005041">
        <w:rPr>
          <w:rFonts w:asciiTheme="majorHAnsi" w:hAnsiTheme="majorHAnsi"/>
        </w:rPr>
        <w:t>in</w:t>
      </w:r>
      <w:r w:rsidR="00F313E1" w:rsidRPr="00005041">
        <w:rPr>
          <w:rFonts w:asciiTheme="majorHAnsi" w:hAnsiTheme="majorHAnsi"/>
          <w:vertAlign w:val="superscript"/>
        </w:rPr>
        <w:t xml:space="preserve"> </w:t>
      </w:r>
      <w:r w:rsidRPr="00005041">
        <w:rPr>
          <w:rFonts w:asciiTheme="majorHAnsi" w:hAnsiTheme="majorHAnsi"/>
        </w:rPr>
        <w:t xml:space="preserve">November </w:t>
      </w:r>
      <w:r w:rsidR="00BD0515" w:rsidRPr="00005041">
        <w:rPr>
          <w:rFonts w:asciiTheme="majorHAnsi" w:hAnsiTheme="majorHAnsi"/>
        </w:rPr>
        <w:t xml:space="preserve">2016 </w:t>
      </w:r>
      <w:r w:rsidRPr="00005041">
        <w:rPr>
          <w:rFonts w:asciiTheme="majorHAnsi" w:hAnsiTheme="majorHAnsi"/>
        </w:rPr>
        <w:t xml:space="preserve">established a CEOS Ad </w:t>
      </w:r>
      <w:r w:rsidR="00BD0515" w:rsidRPr="00005041">
        <w:rPr>
          <w:rFonts w:asciiTheme="majorHAnsi" w:hAnsiTheme="majorHAnsi"/>
        </w:rPr>
        <w:t>H</w:t>
      </w:r>
      <w:r w:rsidRPr="00005041">
        <w:rPr>
          <w:rFonts w:asciiTheme="majorHAnsi" w:hAnsiTheme="majorHAnsi"/>
        </w:rPr>
        <w:t xml:space="preserve">oc </w:t>
      </w:r>
      <w:r w:rsidR="00BD0515" w:rsidRPr="00005041">
        <w:rPr>
          <w:rFonts w:asciiTheme="majorHAnsi" w:hAnsiTheme="majorHAnsi"/>
        </w:rPr>
        <w:t>T</w:t>
      </w:r>
      <w:r w:rsidRPr="00005041">
        <w:rPr>
          <w:rFonts w:asciiTheme="majorHAnsi" w:hAnsiTheme="majorHAnsi"/>
        </w:rPr>
        <w:t>eam on the Sustainable Development Goals (</w:t>
      </w:r>
      <w:r w:rsidR="001E384B" w:rsidRPr="00005041">
        <w:rPr>
          <w:rFonts w:asciiTheme="majorHAnsi" w:hAnsiTheme="majorHAnsi"/>
        </w:rPr>
        <w:t xml:space="preserve">CEOS </w:t>
      </w:r>
      <w:r w:rsidR="00901980" w:rsidRPr="00005041">
        <w:rPr>
          <w:rFonts w:asciiTheme="majorHAnsi" w:hAnsiTheme="majorHAnsi"/>
        </w:rPr>
        <w:t>SDG AHT</w:t>
      </w:r>
      <w:r w:rsidRPr="00005041">
        <w:rPr>
          <w:rFonts w:asciiTheme="majorHAnsi" w:hAnsiTheme="majorHAnsi"/>
        </w:rPr>
        <w:t xml:space="preserve">). The Terms of Reference </w:t>
      </w:r>
      <w:r w:rsidR="00BD0515" w:rsidRPr="00005041">
        <w:rPr>
          <w:rFonts w:asciiTheme="majorHAnsi" w:hAnsiTheme="majorHAnsi"/>
        </w:rPr>
        <w:t>(</w:t>
      </w:r>
      <w:proofErr w:type="spellStart"/>
      <w:r w:rsidR="00BD0515" w:rsidRPr="00005041">
        <w:rPr>
          <w:rFonts w:asciiTheme="majorHAnsi" w:hAnsiTheme="majorHAnsi"/>
        </w:rPr>
        <w:t>ToR</w:t>
      </w:r>
      <w:proofErr w:type="spellEnd"/>
      <w:r w:rsidR="00BD0515" w:rsidRPr="00005041">
        <w:rPr>
          <w:rFonts w:asciiTheme="majorHAnsi" w:hAnsiTheme="majorHAnsi"/>
        </w:rPr>
        <w:t xml:space="preserve">) </w:t>
      </w:r>
      <w:r w:rsidRPr="00005041">
        <w:rPr>
          <w:rFonts w:asciiTheme="majorHAnsi" w:hAnsiTheme="majorHAnsi"/>
        </w:rPr>
        <w:t xml:space="preserve">of the CEOS </w:t>
      </w:r>
      <w:r w:rsidR="00901980" w:rsidRPr="00005041">
        <w:rPr>
          <w:rFonts w:asciiTheme="majorHAnsi" w:hAnsiTheme="majorHAnsi"/>
        </w:rPr>
        <w:t>SDG AHT</w:t>
      </w:r>
      <w:r w:rsidRPr="00005041">
        <w:rPr>
          <w:rFonts w:asciiTheme="majorHAnsi" w:hAnsiTheme="majorHAnsi"/>
        </w:rPr>
        <w:t xml:space="preserve"> was </w:t>
      </w:r>
      <w:r w:rsidR="00E70E5F" w:rsidRPr="00005041">
        <w:rPr>
          <w:rFonts w:asciiTheme="majorHAnsi" w:hAnsiTheme="majorHAnsi"/>
        </w:rPr>
        <w:t>approved</w:t>
      </w:r>
      <w:r w:rsidRPr="00005041">
        <w:rPr>
          <w:rFonts w:asciiTheme="majorHAnsi" w:hAnsiTheme="majorHAnsi"/>
        </w:rPr>
        <w:t xml:space="preserve"> at the CEOS SIT </w:t>
      </w:r>
      <w:r w:rsidR="00BD0515" w:rsidRPr="00005041">
        <w:rPr>
          <w:rFonts w:asciiTheme="majorHAnsi" w:hAnsiTheme="majorHAnsi"/>
        </w:rPr>
        <w:t xml:space="preserve">32 </w:t>
      </w:r>
      <w:r w:rsidRPr="00005041">
        <w:rPr>
          <w:rFonts w:asciiTheme="majorHAnsi" w:hAnsiTheme="majorHAnsi"/>
        </w:rPr>
        <w:t xml:space="preserve">meeting </w:t>
      </w:r>
      <w:r w:rsidR="00E70E5F" w:rsidRPr="00005041">
        <w:rPr>
          <w:rFonts w:asciiTheme="majorHAnsi" w:hAnsiTheme="majorHAnsi"/>
        </w:rPr>
        <w:t>in</w:t>
      </w:r>
      <w:r w:rsidR="00BD0515" w:rsidRPr="00005041">
        <w:rPr>
          <w:rFonts w:asciiTheme="majorHAnsi" w:hAnsiTheme="majorHAnsi"/>
        </w:rPr>
        <w:t xml:space="preserve"> April 2017</w:t>
      </w:r>
      <w:r w:rsidR="002D1D1B" w:rsidRPr="00005041">
        <w:rPr>
          <w:rFonts w:asciiTheme="majorHAnsi" w:hAnsiTheme="majorHAnsi"/>
        </w:rPr>
        <w:t xml:space="preserve"> in Paris</w:t>
      </w:r>
      <w:r w:rsidR="00BD0515" w:rsidRPr="00005041">
        <w:rPr>
          <w:rFonts w:asciiTheme="majorHAnsi" w:hAnsiTheme="majorHAnsi"/>
        </w:rPr>
        <w:t xml:space="preserve">. </w:t>
      </w:r>
    </w:p>
    <w:p w14:paraId="03B96CCC" w14:textId="77777777" w:rsidR="006E7FBE" w:rsidRPr="00005041" w:rsidRDefault="001B64E6" w:rsidP="00B92632">
      <w:pPr>
        <w:spacing w:before="120"/>
        <w:jc w:val="both"/>
        <w:rPr>
          <w:rFonts w:asciiTheme="majorHAnsi" w:hAnsiTheme="majorHAnsi"/>
          <w:lang w:val="en-GB"/>
        </w:rPr>
      </w:pPr>
      <w:r w:rsidRPr="00005041">
        <w:rPr>
          <w:rFonts w:asciiTheme="majorHAnsi" w:hAnsiTheme="majorHAnsi"/>
        </w:rPr>
        <w:t>In October 2017</w:t>
      </w:r>
      <w:r w:rsidR="00E70E5F" w:rsidRPr="00005041">
        <w:rPr>
          <w:rFonts w:asciiTheme="majorHAnsi" w:hAnsiTheme="majorHAnsi"/>
        </w:rPr>
        <w:t xml:space="preserve"> </w:t>
      </w:r>
      <w:r w:rsidR="00212F41" w:rsidRPr="00005041">
        <w:rPr>
          <w:rFonts w:asciiTheme="majorHAnsi" w:hAnsiTheme="majorHAnsi"/>
        </w:rPr>
        <w:t>in Rapid City, the</w:t>
      </w:r>
      <w:r w:rsidR="001E384B" w:rsidRPr="00005041">
        <w:rPr>
          <w:rFonts w:asciiTheme="majorHAnsi" w:hAnsiTheme="majorHAnsi"/>
        </w:rPr>
        <w:t xml:space="preserve"> CEOS 31 Plenary </w:t>
      </w:r>
      <w:r w:rsidR="00212F41" w:rsidRPr="00005041">
        <w:rPr>
          <w:rFonts w:asciiTheme="majorHAnsi" w:hAnsiTheme="majorHAnsi"/>
        </w:rPr>
        <w:t>renewed t</w:t>
      </w:r>
      <w:r w:rsidR="001E384B" w:rsidRPr="00005041">
        <w:rPr>
          <w:rFonts w:asciiTheme="majorHAnsi" w:hAnsiTheme="majorHAnsi"/>
        </w:rPr>
        <w:t xml:space="preserve">he </w:t>
      </w:r>
      <w:r w:rsidR="00901980" w:rsidRPr="00005041">
        <w:rPr>
          <w:rFonts w:asciiTheme="majorHAnsi" w:hAnsiTheme="majorHAnsi"/>
        </w:rPr>
        <w:t>SDG AHT</w:t>
      </w:r>
      <w:r w:rsidR="001E384B" w:rsidRPr="00005041">
        <w:rPr>
          <w:rFonts w:asciiTheme="majorHAnsi" w:hAnsiTheme="majorHAnsi"/>
        </w:rPr>
        <w:t xml:space="preserve"> for </w:t>
      </w:r>
      <w:r w:rsidRPr="00005041">
        <w:rPr>
          <w:rFonts w:asciiTheme="majorHAnsi" w:hAnsiTheme="majorHAnsi"/>
        </w:rPr>
        <w:t>a 2</w:t>
      </w:r>
      <w:r w:rsidRPr="00005041">
        <w:rPr>
          <w:rFonts w:asciiTheme="majorHAnsi" w:hAnsiTheme="majorHAnsi"/>
          <w:vertAlign w:val="superscript"/>
        </w:rPr>
        <w:t>nd</w:t>
      </w:r>
      <w:r w:rsidRPr="00005041">
        <w:rPr>
          <w:rFonts w:asciiTheme="majorHAnsi" w:hAnsiTheme="majorHAnsi"/>
        </w:rPr>
        <w:t xml:space="preserve"> </w:t>
      </w:r>
      <w:r w:rsidR="001E384B" w:rsidRPr="00005041">
        <w:rPr>
          <w:rFonts w:asciiTheme="majorHAnsi" w:hAnsiTheme="majorHAnsi"/>
        </w:rPr>
        <w:t xml:space="preserve">year with the </w:t>
      </w:r>
      <w:r w:rsidR="001E384B" w:rsidRPr="00005041">
        <w:rPr>
          <w:rFonts w:asciiTheme="majorHAnsi" w:hAnsiTheme="majorHAnsi"/>
          <w:lang w:val="en-GB"/>
        </w:rPr>
        <w:t>same</w:t>
      </w:r>
      <w:r w:rsidR="001E384B" w:rsidRPr="00005041">
        <w:rPr>
          <w:rFonts w:asciiTheme="majorHAnsi" w:hAnsiTheme="majorHAnsi"/>
        </w:rPr>
        <w:t xml:space="preserve"> </w:t>
      </w:r>
      <w:r w:rsidRPr="00005041">
        <w:rPr>
          <w:rFonts w:asciiTheme="majorHAnsi" w:hAnsiTheme="majorHAnsi"/>
        </w:rPr>
        <w:t xml:space="preserve">mandate and </w:t>
      </w:r>
      <w:r w:rsidR="001E384B" w:rsidRPr="00005041">
        <w:rPr>
          <w:rFonts w:asciiTheme="majorHAnsi" w:hAnsiTheme="majorHAnsi"/>
        </w:rPr>
        <w:t>Terms of Reference.</w:t>
      </w:r>
      <w:r w:rsidR="00E70E5F" w:rsidRPr="00005041">
        <w:rPr>
          <w:rFonts w:asciiTheme="majorHAnsi" w:hAnsiTheme="majorHAnsi"/>
        </w:rPr>
        <w:t xml:space="preserve"> It was anticipated that a permanent CEOS Working Group on SDGs would have been proposed for decision at CEOS</w:t>
      </w:r>
      <w:r w:rsidR="00212F41" w:rsidRPr="00005041">
        <w:rPr>
          <w:rFonts w:asciiTheme="majorHAnsi" w:hAnsiTheme="majorHAnsi"/>
        </w:rPr>
        <w:t xml:space="preserve"> 32</w:t>
      </w:r>
      <w:r w:rsidR="00E70E5F" w:rsidRPr="00005041">
        <w:rPr>
          <w:rFonts w:asciiTheme="majorHAnsi" w:hAnsiTheme="majorHAnsi"/>
        </w:rPr>
        <w:t xml:space="preserve"> Plenary.</w:t>
      </w:r>
      <w:r w:rsidR="00212F41" w:rsidRPr="00005041">
        <w:rPr>
          <w:rFonts w:asciiTheme="majorHAnsi" w:hAnsiTheme="majorHAnsi"/>
        </w:rPr>
        <w:t xml:space="preserve"> </w:t>
      </w:r>
      <w:r w:rsidRPr="00005041">
        <w:rPr>
          <w:rFonts w:asciiTheme="majorHAnsi" w:hAnsiTheme="majorHAnsi"/>
        </w:rPr>
        <w:t>In October 2018 in Brussels, t</w:t>
      </w:r>
      <w:r w:rsidR="001E384B" w:rsidRPr="00005041">
        <w:rPr>
          <w:rFonts w:asciiTheme="majorHAnsi" w:hAnsiTheme="majorHAnsi"/>
        </w:rPr>
        <w:t>he CEOS 32 P</w:t>
      </w:r>
      <w:r w:rsidRPr="00005041">
        <w:rPr>
          <w:rFonts w:asciiTheme="majorHAnsi" w:hAnsiTheme="majorHAnsi"/>
        </w:rPr>
        <w:t>l</w:t>
      </w:r>
      <w:r w:rsidR="001E384B" w:rsidRPr="00005041">
        <w:rPr>
          <w:rFonts w:asciiTheme="majorHAnsi" w:hAnsiTheme="majorHAnsi"/>
        </w:rPr>
        <w:t xml:space="preserve">enary </w:t>
      </w:r>
      <w:r w:rsidRPr="00005041">
        <w:rPr>
          <w:rFonts w:asciiTheme="majorHAnsi" w:hAnsiTheme="majorHAnsi"/>
        </w:rPr>
        <w:t xml:space="preserve">renewed the </w:t>
      </w:r>
      <w:r w:rsidR="00901980" w:rsidRPr="00005041">
        <w:rPr>
          <w:rFonts w:asciiTheme="majorHAnsi" w:hAnsiTheme="majorHAnsi"/>
        </w:rPr>
        <w:t>SDG AHT</w:t>
      </w:r>
      <w:r w:rsidRPr="00005041">
        <w:rPr>
          <w:rFonts w:asciiTheme="majorHAnsi" w:hAnsiTheme="majorHAnsi"/>
        </w:rPr>
        <w:t xml:space="preserve"> for a 3</w:t>
      </w:r>
      <w:r w:rsidRPr="00005041">
        <w:rPr>
          <w:rFonts w:asciiTheme="majorHAnsi" w:hAnsiTheme="majorHAnsi"/>
          <w:vertAlign w:val="superscript"/>
        </w:rPr>
        <w:t>rd</w:t>
      </w:r>
      <w:r w:rsidRPr="00005041">
        <w:rPr>
          <w:rFonts w:asciiTheme="majorHAnsi" w:hAnsiTheme="majorHAnsi"/>
        </w:rPr>
        <w:t xml:space="preserve"> year </w:t>
      </w:r>
      <w:r w:rsidRPr="00005041">
        <w:rPr>
          <w:rFonts w:asciiTheme="majorHAnsi" w:hAnsiTheme="majorHAnsi"/>
          <w:lang w:val="en-GB"/>
        </w:rPr>
        <w:t>with an action to bring a proposal to SIT-34 on the way the CEOS activities on SDGs should be brought forward within the CEOS structure</w:t>
      </w:r>
      <w:r w:rsidR="00E70E5F" w:rsidRPr="00005041">
        <w:rPr>
          <w:rFonts w:asciiTheme="majorHAnsi" w:hAnsiTheme="majorHAnsi"/>
          <w:lang w:val="en-GB"/>
        </w:rPr>
        <w:t>,</w:t>
      </w:r>
      <w:r w:rsidRPr="00005041">
        <w:rPr>
          <w:rFonts w:asciiTheme="majorHAnsi" w:hAnsiTheme="majorHAnsi"/>
          <w:lang w:val="en-GB"/>
        </w:rPr>
        <w:t xml:space="preserve"> addressing the organisational aspects regarding the possible creation of a permanent CEOS Working Group on SDGs.</w:t>
      </w:r>
      <w:r w:rsidR="002F4B5D" w:rsidRPr="00005041">
        <w:rPr>
          <w:rFonts w:asciiTheme="majorHAnsi" w:hAnsiTheme="majorHAnsi"/>
          <w:lang w:val="en-GB"/>
        </w:rPr>
        <w:t xml:space="preserve"> </w:t>
      </w:r>
    </w:p>
    <w:p w14:paraId="016C5697" w14:textId="77777777" w:rsidR="003B1236" w:rsidRPr="00005041" w:rsidRDefault="00BD0515" w:rsidP="00B92632">
      <w:pPr>
        <w:spacing w:before="120"/>
        <w:jc w:val="both"/>
        <w:rPr>
          <w:rFonts w:asciiTheme="majorHAnsi" w:hAnsiTheme="majorHAnsi"/>
        </w:rPr>
      </w:pPr>
      <w:r w:rsidRPr="00005041">
        <w:rPr>
          <w:rFonts w:asciiTheme="majorHAnsi" w:hAnsiTheme="majorHAnsi"/>
        </w:rPr>
        <w:t xml:space="preserve">This </w:t>
      </w:r>
      <w:r w:rsidR="002442CA" w:rsidRPr="00005041">
        <w:rPr>
          <w:rFonts w:asciiTheme="majorHAnsi" w:hAnsiTheme="majorHAnsi"/>
        </w:rPr>
        <w:t>document contains</w:t>
      </w:r>
      <w:r w:rsidRPr="00005041">
        <w:rPr>
          <w:rFonts w:asciiTheme="majorHAnsi" w:hAnsiTheme="majorHAnsi"/>
        </w:rPr>
        <w:t xml:space="preserve"> </w:t>
      </w:r>
      <w:r w:rsidR="00F64B8C" w:rsidRPr="00005041">
        <w:rPr>
          <w:rFonts w:asciiTheme="majorHAnsi" w:hAnsiTheme="majorHAnsi"/>
        </w:rPr>
        <w:t xml:space="preserve">the </w:t>
      </w:r>
      <w:r w:rsidR="00A1313E" w:rsidRPr="00005041">
        <w:rPr>
          <w:rFonts w:asciiTheme="majorHAnsi" w:hAnsiTheme="majorHAnsi"/>
        </w:rPr>
        <w:t xml:space="preserve">CEOS </w:t>
      </w:r>
      <w:r w:rsidR="001B64E6" w:rsidRPr="00005041">
        <w:rPr>
          <w:rFonts w:asciiTheme="majorHAnsi" w:hAnsiTheme="majorHAnsi"/>
        </w:rPr>
        <w:t>engagement</w:t>
      </w:r>
      <w:r w:rsidRPr="00005041">
        <w:rPr>
          <w:rFonts w:asciiTheme="majorHAnsi" w:hAnsiTheme="majorHAnsi"/>
        </w:rPr>
        <w:t xml:space="preserve"> plan </w:t>
      </w:r>
      <w:r w:rsidR="00A1313E" w:rsidRPr="00005041">
        <w:rPr>
          <w:rFonts w:asciiTheme="majorHAnsi" w:hAnsiTheme="majorHAnsi"/>
        </w:rPr>
        <w:t xml:space="preserve">for the CEOS </w:t>
      </w:r>
      <w:r w:rsidR="002442CA" w:rsidRPr="00005041">
        <w:rPr>
          <w:rFonts w:asciiTheme="majorHAnsi" w:hAnsiTheme="majorHAnsi"/>
        </w:rPr>
        <w:t xml:space="preserve">activities </w:t>
      </w:r>
      <w:r w:rsidR="00A1313E" w:rsidRPr="00005041">
        <w:rPr>
          <w:rFonts w:asciiTheme="majorHAnsi" w:hAnsiTheme="majorHAnsi"/>
        </w:rPr>
        <w:t xml:space="preserve">on SDGs </w:t>
      </w:r>
      <w:r w:rsidR="002442CA" w:rsidRPr="00005041">
        <w:rPr>
          <w:rFonts w:asciiTheme="majorHAnsi" w:hAnsiTheme="majorHAnsi"/>
        </w:rPr>
        <w:t>to begin</w:t>
      </w:r>
      <w:r w:rsidRPr="00005041">
        <w:rPr>
          <w:rFonts w:asciiTheme="majorHAnsi" w:hAnsiTheme="majorHAnsi"/>
        </w:rPr>
        <w:t xml:space="preserve"> </w:t>
      </w:r>
      <w:r w:rsidR="002442CA" w:rsidRPr="00005041">
        <w:rPr>
          <w:rFonts w:asciiTheme="majorHAnsi" w:hAnsiTheme="majorHAnsi"/>
        </w:rPr>
        <w:t>after CEOS Plenary 3</w:t>
      </w:r>
      <w:r w:rsidR="001B64E6" w:rsidRPr="00005041">
        <w:rPr>
          <w:rFonts w:asciiTheme="majorHAnsi" w:hAnsiTheme="majorHAnsi"/>
        </w:rPr>
        <w:t>3</w:t>
      </w:r>
      <w:r w:rsidR="00BD7222" w:rsidRPr="00005041">
        <w:rPr>
          <w:rFonts w:asciiTheme="majorHAnsi" w:hAnsiTheme="majorHAnsi"/>
        </w:rPr>
        <w:t xml:space="preserve"> in </w:t>
      </w:r>
      <w:r w:rsidR="00A1313E" w:rsidRPr="00005041">
        <w:rPr>
          <w:rFonts w:asciiTheme="majorHAnsi" w:hAnsiTheme="majorHAnsi"/>
        </w:rPr>
        <w:t>October</w:t>
      </w:r>
      <w:r w:rsidR="00BD7222" w:rsidRPr="00005041">
        <w:rPr>
          <w:rFonts w:asciiTheme="majorHAnsi" w:hAnsiTheme="majorHAnsi"/>
        </w:rPr>
        <w:t xml:space="preserve"> 201</w:t>
      </w:r>
      <w:r w:rsidR="001B64E6" w:rsidRPr="00005041">
        <w:rPr>
          <w:rFonts w:asciiTheme="majorHAnsi" w:hAnsiTheme="majorHAnsi"/>
        </w:rPr>
        <w:t>9</w:t>
      </w:r>
      <w:r w:rsidR="002442CA" w:rsidRPr="00005041">
        <w:rPr>
          <w:rFonts w:asciiTheme="majorHAnsi" w:hAnsiTheme="majorHAnsi"/>
        </w:rPr>
        <w:t>.</w:t>
      </w:r>
      <w:r w:rsidR="00A1313E" w:rsidRPr="00005041">
        <w:rPr>
          <w:rFonts w:asciiTheme="majorHAnsi" w:hAnsiTheme="majorHAnsi"/>
        </w:rPr>
        <w:t xml:space="preserve"> </w:t>
      </w:r>
    </w:p>
    <w:p w14:paraId="785F4B65" w14:textId="2A0060E6" w:rsidR="001D31B0" w:rsidRPr="00005041" w:rsidRDefault="00A1313E" w:rsidP="00B92632">
      <w:pPr>
        <w:spacing w:before="120"/>
        <w:jc w:val="both"/>
        <w:rPr>
          <w:rFonts w:asciiTheme="majorHAnsi" w:hAnsiTheme="majorHAnsi"/>
          <w:lang w:val="en-GB"/>
        </w:rPr>
      </w:pPr>
      <w:r w:rsidRPr="00005041">
        <w:rPr>
          <w:rFonts w:asciiTheme="majorHAnsi" w:hAnsiTheme="majorHAnsi"/>
        </w:rPr>
        <w:t>It follows the strategic discussions on the lifecycle and way forward of the CEOS Ad-Hoc Teams that the CEOS SIT Chair team initiated at the 2018 SIT Technical Workshop in Sept</w:t>
      </w:r>
      <w:r w:rsidR="00D2122A" w:rsidRPr="00005041">
        <w:rPr>
          <w:rFonts w:asciiTheme="majorHAnsi" w:hAnsiTheme="majorHAnsi"/>
        </w:rPr>
        <w:t>ember 2018</w:t>
      </w:r>
      <w:r w:rsidR="003B1236" w:rsidRPr="00005041">
        <w:rPr>
          <w:rFonts w:asciiTheme="majorHAnsi" w:hAnsiTheme="majorHAnsi"/>
        </w:rPr>
        <w:t xml:space="preserve">. It also </w:t>
      </w:r>
      <w:r w:rsidR="00CC4892" w:rsidRPr="00005041">
        <w:rPr>
          <w:rFonts w:asciiTheme="majorHAnsi" w:hAnsiTheme="majorHAnsi"/>
        </w:rPr>
        <w:t>follows the</w:t>
      </w:r>
      <w:r w:rsidR="003B1236" w:rsidRPr="00005041">
        <w:rPr>
          <w:rFonts w:asciiTheme="majorHAnsi" w:hAnsiTheme="majorHAnsi"/>
        </w:rPr>
        <w:t xml:space="preserve"> discussions </w:t>
      </w:r>
      <w:r w:rsidR="00CC4892" w:rsidRPr="00005041">
        <w:rPr>
          <w:rFonts w:asciiTheme="majorHAnsi" w:hAnsiTheme="majorHAnsi"/>
        </w:rPr>
        <w:t xml:space="preserve">initiated by CEOS SIT 34 </w:t>
      </w:r>
      <w:r w:rsidR="003B1236" w:rsidRPr="00005041">
        <w:rPr>
          <w:rFonts w:asciiTheme="majorHAnsi" w:hAnsiTheme="majorHAnsi"/>
        </w:rPr>
        <w:t xml:space="preserve">on the </w:t>
      </w:r>
      <w:r w:rsidR="003B1236" w:rsidRPr="00005041">
        <w:rPr>
          <w:rFonts w:asciiTheme="majorHAnsi" w:hAnsiTheme="majorHAnsi"/>
          <w:lang w:val="en-GB"/>
        </w:rPr>
        <w:t xml:space="preserve">concept of a new Working Group on Information Provision (WGIP) for a more efficient CEOS response to </w:t>
      </w:r>
      <w:r w:rsidR="003B1236" w:rsidRPr="00005041">
        <w:rPr>
          <w:rFonts w:asciiTheme="majorHAnsi" w:hAnsiTheme="majorHAnsi"/>
        </w:rPr>
        <w:t xml:space="preserve">increasing user requests for satellite data and information products from </w:t>
      </w:r>
      <w:r w:rsidR="003B1236" w:rsidRPr="00005041">
        <w:rPr>
          <w:rFonts w:asciiTheme="majorHAnsi" w:hAnsiTheme="majorHAnsi"/>
          <w:lang w:val="en-GB"/>
        </w:rPr>
        <w:t xml:space="preserve">user communities (in large parts lead by GEO), including the CEOS support to the 2030 Agenda on Sustainable Development. </w:t>
      </w:r>
    </w:p>
    <w:p w14:paraId="33BCA255" w14:textId="63D467D3" w:rsidR="006E1FCF" w:rsidRPr="00005041" w:rsidRDefault="006E1FCF" w:rsidP="00290998">
      <w:pPr>
        <w:pStyle w:val="Heading1"/>
        <w:ind w:left="357" w:hanging="357"/>
      </w:pPr>
      <w:bookmarkStart w:id="2" w:name="_Toc18249516"/>
      <w:r w:rsidRPr="00005041">
        <w:t>Background</w:t>
      </w:r>
      <w:bookmarkEnd w:id="2"/>
    </w:p>
    <w:p w14:paraId="610E9F9A" w14:textId="1941D3F0" w:rsidR="0033500A" w:rsidRPr="00005041" w:rsidRDefault="006E1FCF" w:rsidP="00B92632">
      <w:pPr>
        <w:spacing w:before="120"/>
        <w:jc w:val="both"/>
        <w:rPr>
          <w:rFonts w:asciiTheme="majorHAnsi" w:hAnsiTheme="majorHAnsi"/>
        </w:rPr>
      </w:pPr>
      <w:r w:rsidRPr="00005041">
        <w:rPr>
          <w:rFonts w:asciiTheme="majorHAnsi" w:hAnsiTheme="majorHAnsi"/>
        </w:rPr>
        <w:t>On the 1</w:t>
      </w:r>
      <w:r w:rsidRPr="00005041">
        <w:rPr>
          <w:rFonts w:asciiTheme="majorHAnsi" w:hAnsiTheme="majorHAnsi"/>
          <w:vertAlign w:val="superscript"/>
        </w:rPr>
        <w:t>st</w:t>
      </w:r>
      <w:r w:rsidRPr="00005041">
        <w:rPr>
          <w:rFonts w:asciiTheme="majorHAnsi" w:hAnsiTheme="majorHAnsi"/>
        </w:rPr>
        <w:t xml:space="preserve"> January 2016, the </w:t>
      </w:r>
      <w:r w:rsidRPr="00005041">
        <w:rPr>
          <w:rFonts w:asciiTheme="majorHAnsi" w:hAnsiTheme="majorHAnsi"/>
          <w:b/>
        </w:rPr>
        <w:t>17 Sustainable Development Goals (SDGs)</w:t>
      </w:r>
      <w:r w:rsidRPr="00005041">
        <w:rPr>
          <w:rFonts w:asciiTheme="majorHAnsi" w:hAnsiTheme="majorHAnsi"/>
        </w:rPr>
        <w:t xml:space="preserve"> and the </w:t>
      </w:r>
      <w:r w:rsidRPr="00005041">
        <w:rPr>
          <w:rFonts w:asciiTheme="majorHAnsi" w:hAnsiTheme="majorHAnsi"/>
          <w:b/>
        </w:rPr>
        <w:t>169 Targets</w:t>
      </w:r>
      <w:r w:rsidRPr="00005041">
        <w:rPr>
          <w:rFonts w:asciiTheme="majorHAnsi" w:hAnsiTheme="majorHAnsi"/>
        </w:rPr>
        <w:t xml:space="preserve"> of the </w:t>
      </w:r>
      <w:r w:rsidRPr="00005041">
        <w:rPr>
          <w:rFonts w:asciiTheme="majorHAnsi" w:hAnsiTheme="majorHAnsi"/>
          <w:b/>
        </w:rPr>
        <w:t>2030 Agenda for Sustainable Development</w:t>
      </w:r>
      <w:r w:rsidRPr="00005041">
        <w:rPr>
          <w:rFonts w:asciiTheme="majorHAnsi" w:hAnsiTheme="majorHAnsi"/>
        </w:rPr>
        <w:t>, adopted by the world leaders in September 2015, officially came into force.</w:t>
      </w:r>
      <w:r w:rsidR="006B2AA6" w:rsidRPr="00005041">
        <w:rPr>
          <w:rFonts w:asciiTheme="majorHAnsi" w:hAnsiTheme="majorHAnsi"/>
        </w:rPr>
        <w:t xml:space="preserve"> T</w:t>
      </w:r>
      <w:r w:rsidRPr="00005041">
        <w:rPr>
          <w:rFonts w:asciiTheme="majorHAnsi" w:hAnsiTheme="majorHAnsi"/>
        </w:rPr>
        <w:t xml:space="preserve">he Sustainable Development Goals and Targets </w:t>
      </w:r>
      <w:r w:rsidR="00AB5286" w:rsidRPr="00005041">
        <w:rPr>
          <w:rFonts w:asciiTheme="majorHAnsi" w:hAnsiTheme="majorHAnsi"/>
        </w:rPr>
        <w:t xml:space="preserve">will </w:t>
      </w:r>
      <w:r w:rsidRPr="00005041">
        <w:rPr>
          <w:rFonts w:asciiTheme="majorHAnsi" w:hAnsiTheme="majorHAnsi"/>
        </w:rPr>
        <w:t xml:space="preserve">enable countries to </w:t>
      </w:r>
      <w:r w:rsidR="006B2AA6" w:rsidRPr="00005041">
        <w:rPr>
          <w:rFonts w:asciiTheme="majorHAnsi" w:hAnsiTheme="majorHAnsi"/>
        </w:rPr>
        <w:t xml:space="preserve">collectively </w:t>
      </w:r>
      <w:r w:rsidRPr="00005041">
        <w:rPr>
          <w:rFonts w:asciiTheme="majorHAnsi" w:hAnsiTheme="majorHAnsi"/>
        </w:rPr>
        <w:t xml:space="preserve">measure, manage, and monitor progress on the three interconnected </w:t>
      </w:r>
      <w:r w:rsidRPr="00005041">
        <w:rPr>
          <w:rFonts w:asciiTheme="majorHAnsi" w:hAnsiTheme="majorHAnsi"/>
          <w:bCs/>
        </w:rPr>
        <w:t>elements of sustainable development</w:t>
      </w:r>
      <w:r w:rsidRPr="00005041">
        <w:rPr>
          <w:rFonts w:asciiTheme="majorHAnsi" w:hAnsiTheme="majorHAnsi"/>
        </w:rPr>
        <w:t xml:space="preserve">: economic growth, social inclusion and environmental sustainability. </w:t>
      </w:r>
      <w:r w:rsidRPr="00005041">
        <w:rPr>
          <w:rFonts w:asciiTheme="majorHAnsi" w:hAnsiTheme="majorHAnsi"/>
          <w:iCs/>
          <w:lang w:val="en-GB"/>
        </w:rPr>
        <w:t>They provide new norms to integrate the principles of sustainable development into country policies and programs</w:t>
      </w:r>
      <w:r w:rsidRPr="00005041">
        <w:rPr>
          <w:rFonts w:asciiTheme="majorHAnsi" w:hAnsiTheme="majorHAnsi"/>
        </w:rPr>
        <w:t>.</w:t>
      </w:r>
      <w:r w:rsidR="00AB5286" w:rsidRPr="00005041">
        <w:rPr>
          <w:rFonts w:asciiTheme="majorHAnsi" w:hAnsiTheme="majorHAnsi"/>
        </w:rPr>
        <w:t xml:space="preserve"> The 2030 Agenda on Sustainable Development and the Sustainable Development Goals represent a</w:t>
      </w:r>
      <w:r w:rsidR="006B2AA6" w:rsidRPr="00005041">
        <w:rPr>
          <w:rFonts w:asciiTheme="majorHAnsi" w:hAnsiTheme="majorHAnsi"/>
        </w:rPr>
        <w:t>n important</w:t>
      </w:r>
      <w:r w:rsidR="00AB5286" w:rsidRPr="00005041">
        <w:rPr>
          <w:rFonts w:asciiTheme="majorHAnsi" w:hAnsiTheme="majorHAnsi"/>
        </w:rPr>
        <w:t xml:space="preserve"> milestone in the progress of our society towards a sustainable world, being the </w:t>
      </w:r>
      <w:r w:rsidR="00AB5286" w:rsidRPr="00005041">
        <w:rPr>
          <w:rFonts w:asciiTheme="majorHAnsi" w:hAnsiTheme="majorHAnsi"/>
          <w:b/>
        </w:rPr>
        <w:t>first data-driven international framework for development policies</w:t>
      </w:r>
      <w:r w:rsidR="006B2AA6" w:rsidRPr="00005041">
        <w:rPr>
          <w:rFonts w:asciiTheme="majorHAnsi" w:hAnsiTheme="majorHAnsi"/>
        </w:rPr>
        <w:t xml:space="preserve"> with the ultimate goal to achieve evidence-based agenda setting and decision making on development issues.</w:t>
      </w:r>
      <w:r w:rsidR="00811D28" w:rsidRPr="00005041">
        <w:rPr>
          <w:rFonts w:asciiTheme="majorHAnsi" w:hAnsiTheme="majorHAnsi"/>
        </w:rPr>
        <w:t xml:space="preserve"> </w:t>
      </w:r>
    </w:p>
    <w:p w14:paraId="568EA96C" w14:textId="40C8CAC2" w:rsidR="00CA353A" w:rsidRPr="00005041" w:rsidRDefault="00811D28" w:rsidP="00B92632">
      <w:pPr>
        <w:spacing w:before="120"/>
        <w:jc w:val="both"/>
        <w:rPr>
          <w:rFonts w:asciiTheme="majorHAnsi" w:hAnsiTheme="majorHAnsi"/>
        </w:rPr>
      </w:pPr>
      <w:r w:rsidRPr="00005041">
        <w:rPr>
          <w:rFonts w:asciiTheme="majorHAnsi" w:hAnsiTheme="majorHAnsi"/>
        </w:rPr>
        <w:t xml:space="preserve">One the key lessons learned from the review of the 2015 Millennium Development Goals </w:t>
      </w:r>
      <w:r w:rsidR="00D2122A" w:rsidRPr="00005041">
        <w:rPr>
          <w:rFonts w:asciiTheme="majorHAnsi" w:hAnsiTheme="majorHAnsi"/>
        </w:rPr>
        <w:t xml:space="preserve">(MDGs) </w:t>
      </w:r>
      <w:r w:rsidRPr="00005041">
        <w:rPr>
          <w:rFonts w:asciiTheme="majorHAnsi" w:hAnsiTheme="majorHAnsi"/>
        </w:rPr>
        <w:t xml:space="preserve">was the recognition of the </w:t>
      </w:r>
      <w:r w:rsidR="00713A20" w:rsidRPr="00005041">
        <w:rPr>
          <w:rFonts w:asciiTheme="majorHAnsi" w:hAnsiTheme="majorHAnsi"/>
          <w:b/>
        </w:rPr>
        <w:t>essential</w:t>
      </w:r>
      <w:r w:rsidRPr="00005041">
        <w:rPr>
          <w:rFonts w:asciiTheme="majorHAnsi" w:hAnsiTheme="majorHAnsi"/>
          <w:b/>
        </w:rPr>
        <w:t xml:space="preserve"> role and value of data in sustainable development</w:t>
      </w:r>
      <w:r w:rsidR="00B1206B" w:rsidRPr="00005041">
        <w:rPr>
          <w:rFonts w:asciiTheme="majorHAnsi" w:hAnsiTheme="majorHAnsi"/>
          <w:b/>
        </w:rPr>
        <w:t xml:space="preserve"> policies</w:t>
      </w:r>
      <w:r w:rsidR="00B1206B" w:rsidRPr="00005041">
        <w:rPr>
          <w:rFonts w:asciiTheme="majorHAnsi" w:hAnsiTheme="majorHAnsi"/>
        </w:rPr>
        <w:t>,</w:t>
      </w:r>
      <w:r w:rsidRPr="00005041">
        <w:rPr>
          <w:rFonts w:asciiTheme="majorHAnsi" w:hAnsiTheme="majorHAnsi"/>
        </w:rPr>
        <w:t xml:space="preserve"> and the importance for all stakeholders - governments</w:t>
      </w:r>
      <w:r w:rsidR="00CA353A" w:rsidRPr="00005041">
        <w:rPr>
          <w:rFonts w:asciiTheme="majorHAnsi" w:hAnsiTheme="majorHAnsi"/>
        </w:rPr>
        <w:t xml:space="preserve">, donors, UN agencies, </w:t>
      </w:r>
      <w:proofErr w:type="spellStart"/>
      <w:r w:rsidR="00CA353A" w:rsidRPr="00005041">
        <w:rPr>
          <w:rFonts w:asciiTheme="majorHAnsi" w:hAnsiTheme="majorHAnsi"/>
        </w:rPr>
        <w:t>etc</w:t>
      </w:r>
      <w:proofErr w:type="spellEnd"/>
      <w:r w:rsidR="00CA353A" w:rsidRPr="00005041">
        <w:rPr>
          <w:rFonts w:asciiTheme="majorHAnsi" w:hAnsiTheme="majorHAnsi"/>
        </w:rPr>
        <w:t xml:space="preserve"> - </w:t>
      </w:r>
      <w:r w:rsidRPr="00005041">
        <w:rPr>
          <w:rFonts w:asciiTheme="majorHAnsi" w:hAnsiTheme="majorHAnsi"/>
        </w:rPr>
        <w:t xml:space="preserve">to effectively track and monitor progress </w:t>
      </w:r>
      <w:r w:rsidR="00CA353A" w:rsidRPr="00005041">
        <w:rPr>
          <w:rFonts w:asciiTheme="majorHAnsi" w:hAnsiTheme="majorHAnsi"/>
        </w:rPr>
        <w:t xml:space="preserve">towards the targets </w:t>
      </w:r>
      <w:r w:rsidRPr="00005041">
        <w:rPr>
          <w:rFonts w:asciiTheme="majorHAnsi" w:hAnsiTheme="majorHAnsi"/>
        </w:rPr>
        <w:t>in a consistent and comparable way.</w:t>
      </w:r>
    </w:p>
    <w:p w14:paraId="554BBEDD" w14:textId="08B1EC93" w:rsidR="00CA353A" w:rsidRPr="00005041" w:rsidRDefault="00811D28" w:rsidP="00B92632">
      <w:pPr>
        <w:spacing w:before="120"/>
        <w:jc w:val="both"/>
        <w:rPr>
          <w:rFonts w:asciiTheme="majorHAnsi" w:hAnsiTheme="majorHAnsi"/>
        </w:rPr>
      </w:pPr>
      <w:r w:rsidRPr="00005041">
        <w:rPr>
          <w:rFonts w:asciiTheme="majorHAnsi" w:hAnsiTheme="majorHAnsi"/>
        </w:rPr>
        <w:t xml:space="preserve">Satellite </w:t>
      </w:r>
      <w:r w:rsidR="006E1FCF" w:rsidRPr="00005041">
        <w:rPr>
          <w:rFonts w:asciiTheme="majorHAnsi" w:hAnsiTheme="majorHAnsi"/>
        </w:rPr>
        <w:t>observations are fundamental to understanding Earth system functioning and the effects of natural and human induced changes on the global environment. The 2030 Agenda for Sustainable Development</w:t>
      </w:r>
      <w:r w:rsidRPr="00005041">
        <w:rPr>
          <w:rFonts w:asciiTheme="majorHAnsi" w:hAnsiTheme="majorHAnsi"/>
        </w:rPr>
        <w:t xml:space="preserve"> is driven by the recognition that sustainable development strategies must be evidence-based and data-driven. In this context, the 2030 Agenda for sustainable development </w:t>
      </w:r>
      <w:r w:rsidR="006E1FCF" w:rsidRPr="00005041">
        <w:rPr>
          <w:rFonts w:asciiTheme="majorHAnsi" w:hAnsiTheme="majorHAnsi"/>
        </w:rPr>
        <w:t>clearly highlights the importance of using</w:t>
      </w:r>
      <w:r w:rsidRPr="00005041">
        <w:rPr>
          <w:rFonts w:asciiTheme="majorHAnsi" w:hAnsiTheme="majorHAnsi"/>
        </w:rPr>
        <w:t xml:space="preserve"> Geospatial information and</w:t>
      </w:r>
      <w:r w:rsidR="00246173" w:rsidRPr="00005041">
        <w:rPr>
          <w:rFonts w:asciiTheme="majorHAnsi" w:hAnsiTheme="majorHAnsi"/>
        </w:rPr>
        <w:t xml:space="preserve"> Earth o</w:t>
      </w:r>
      <w:r w:rsidR="006E1FCF" w:rsidRPr="00005041">
        <w:rPr>
          <w:rFonts w:asciiTheme="majorHAnsi" w:hAnsiTheme="majorHAnsi"/>
        </w:rPr>
        <w:t>bservation</w:t>
      </w:r>
      <w:r w:rsidRPr="00005041">
        <w:rPr>
          <w:rFonts w:asciiTheme="majorHAnsi" w:hAnsiTheme="majorHAnsi"/>
        </w:rPr>
        <w:t>s</w:t>
      </w:r>
      <w:r w:rsidR="006E1FCF" w:rsidRPr="00005041">
        <w:rPr>
          <w:rFonts w:asciiTheme="majorHAnsi" w:hAnsiTheme="majorHAnsi"/>
        </w:rPr>
        <w:t xml:space="preserve">: </w:t>
      </w:r>
      <w:r w:rsidR="006E1FCF" w:rsidRPr="00005041">
        <w:rPr>
          <w:rFonts w:asciiTheme="majorHAnsi" w:hAnsiTheme="majorHAnsi"/>
          <w:i/>
        </w:rPr>
        <w:t xml:space="preserve">“... We will promote transparent and accountable scaling-up of appropriate public-private cooperation to </w:t>
      </w:r>
      <w:r w:rsidR="006E1FCF" w:rsidRPr="00005041">
        <w:rPr>
          <w:rFonts w:asciiTheme="majorHAnsi" w:hAnsiTheme="majorHAnsi"/>
          <w:b/>
          <w:i/>
        </w:rPr>
        <w:t>exploit the contribution</w:t>
      </w:r>
      <w:r w:rsidR="006E1FCF" w:rsidRPr="00005041">
        <w:rPr>
          <w:rFonts w:asciiTheme="majorHAnsi" w:hAnsiTheme="majorHAnsi"/>
          <w:i/>
        </w:rPr>
        <w:t xml:space="preserve"> </w:t>
      </w:r>
      <w:r w:rsidR="006E1FCF" w:rsidRPr="00005041">
        <w:rPr>
          <w:rFonts w:asciiTheme="majorHAnsi" w:hAnsiTheme="majorHAnsi"/>
          <w:b/>
          <w:i/>
        </w:rPr>
        <w:t>to be made by a wide range of data, including</w:t>
      </w:r>
      <w:r w:rsidR="00EB6928" w:rsidRPr="00005041">
        <w:rPr>
          <w:rFonts w:asciiTheme="majorHAnsi" w:hAnsiTheme="majorHAnsi"/>
          <w:b/>
          <w:i/>
        </w:rPr>
        <w:t xml:space="preserve"> E</w:t>
      </w:r>
      <w:r w:rsidR="00246173" w:rsidRPr="00005041">
        <w:rPr>
          <w:rFonts w:asciiTheme="majorHAnsi" w:hAnsiTheme="majorHAnsi"/>
          <w:b/>
          <w:i/>
        </w:rPr>
        <w:t>arth o</w:t>
      </w:r>
      <w:r w:rsidR="006E1FCF" w:rsidRPr="00005041">
        <w:rPr>
          <w:rFonts w:asciiTheme="majorHAnsi" w:hAnsiTheme="majorHAnsi"/>
          <w:b/>
          <w:i/>
        </w:rPr>
        <w:t>bservation and geo-spatial information,</w:t>
      </w:r>
      <w:r w:rsidR="006E1FCF" w:rsidRPr="00005041">
        <w:rPr>
          <w:rFonts w:asciiTheme="majorHAnsi" w:hAnsiTheme="majorHAnsi"/>
          <w:i/>
        </w:rPr>
        <w:t xml:space="preserve"> while </w:t>
      </w:r>
      <w:r w:rsidR="006E1FCF" w:rsidRPr="00005041">
        <w:rPr>
          <w:rFonts w:asciiTheme="majorHAnsi" w:hAnsiTheme="majorHAnsi"/>
          <w:b/>
          <w:i/>
        </w:rPr>
        <w:t>ensuring national ownership</w:t>
      </w:r>
      <w:r w:rsidR="006E1FCF" w:rsidRPr="00005041">
        <w:rPr>
          <w:rFonts w:asciiTheme="majorHAnsi" w:hAnsiTheme="majorHAnsi"/>
          <w:i/>
        </w:rPr>
        <w:t xml:space="preserve"> in supporting and tracking progress.”</w:t>
      </w:r>
      <w:r w:rsidR="00D2122A" w:rsidRPr="00005041">
        <w:rPr>
          <w:rFonts w:asciiTheme="majorHAnsi" w:hAnsiTheme="majorHAnsi"/>
        </w:rPr>
        <w:t xml:space="preserve"> </w:t>
      </w:r>
      <w:r w:rsidR="006E1FCF" w:rsidRPr="00005041">
        <w:rPr>
          <w:rFonts w:asciiTheme="majorHAnsi" w:hAnsiTheme="majorHAnsi"/>
        </w:rPr>
        <w:t>Achieving the goals and meeting the targets require many different actors to take action</w:t>
      </w:r>
      <w:r w:rsidR="006C7B06" w:rsidRPr="00005041">
        <w:rPr>
          <w:rFonts w:asciiTheme="majorHAnsi" w:hAnsiTheme="majorHAnsi"/>
        </w:rPr>
        <w:t>s</w:t>
      </w:r>
      <w:r w:rsidR="006E1FCF" w:rsidRPr="00005041">
        <w:rPr>
          <w:rFonts w:asciiTheme="majorHAnsi" w:hAnsiTheme="majorHAnsi"/>
        </w:rPr>
        <w:t xml:space="preserve"> at all levels, from global, to national and local scales. These efforts and activities can be informed, targeted and assisted by Earth observation satellite data and products.</w:t>
      </w:r>
    </w:p>
    <w:p w14:paraId="5C469AB3" w14:textId="6EC30FE1" w:rsidR="005C702E" w:rsidRPr="00005041" w:rsidRDefault="00D2122A" w:rsidP="00B92632">
      <w:pPr>
        <w:spacing w:before="120"/>
        <w:jc w:val="both"/>
        <w:rPr>
          <w:rFonts w:asciiTheme="majorHAnsi" w:hAnsiTheme="majorHAnsi"/>
        </w:rPr>
      </w:pPr>
      <w:r w:rsidRPr="00005041">
        <w:rPr>
          <w:rFonts w:asciiTheme="majorHAnsi" w:hAnsiTheme="majorHAnsi"/>
        </w:rPr>
        <w:t>In support of the monitoring and reporting of progress towards the 17 SDGs and the 169 associated targets, the UN System has established a Global Indicator Framework, designed around 232 SDG Indicators.</w:t>
      </w:r>
      <w:r w:rsidRPr="00005041">
        <w:rPr>
          <w:rFonts w:asciiTheme="majorHAnsi" w:hAnsiTheme="majorHAnsi" w:cs="Arial"/>
        </w:rPr>
        <w:t xml:space="preserve"> </w:t>
      </w:r>
      <w:r w:rsidRPr="00005041">
        <w:rPr>
          <w:rFonts w:asciiTheme="majorHAnsi" w:hAnsiTheme="majorHAnsi"/>
        </w:rPr>
        <w:t>The</w:t>
      </w:r>
      <w:r w:rsidR="006E1FCF" w:rsidRPr="00005041">
        <w:rPr>
          <w:rFonts w:asciiTheme="majorHAnsi" w:hAnsiTheme="majorHAnsi"/>
        </w:rPr>
        <w:t xml:space="preserve"> </w:t>
      </w:r>
      <w:r w:rsidR="006E1FCF" w:rsidRPr="00005041">
        <w:rPr>
          <w:rFonts w:asciiTheme="majorHAnsi" w:hAnsiTheme="majorHAnsi"/>
          <w:b/>
        </w:rPr>
        <w:t>Global Indicator Framework</w:t>
      </w:r>
      <w:r w:rsidR="006E1FCF" w:rsidRPr="00005041">
        <w:rPr>
          <w:rFonts w:asciiTheme="majorHAnsi" w:hAnsiTheme="majorHAnsi"/>
        </w:rPr>
        <w:t xml:space="preserve"> </w:t>
      </w:r>
      <w:r w:rsidRPr="00005041">
        <w:rPr>
          <w:rFonts w:asciiTheme="majorHAnsi" w:hAnsiTheme="majorHAnsi"/>
          <w:b/>
        </w:rPr>
        <w:t>on SDGs</w:t>
      </w:r>
      <w:r w:rsidRPr="00005041">
        <w:rPr>
          <w:rFonts w:asciiTheme="majorHAnsi" w:hAnsiTheme="majorHAnsi"/>
        </w:rPr>
        <w:t xml:space="preserve"> </w:t>
      </w:r>
      <w:r w:rsidR="006E1FCF" w:rsidRPr="00005041">
        <w:rPr>
          <w:rFonts w:asciiTheme="majorHAnsi" w:hAnsiTheme="majorHAnsi"/>
        </w:rPr>
        <w:t xml:space="preserve">was </w:t>
      </w:r>
      <w:r w:rsidR="00B64C64" w:rsidRPr="00005041">
        <w:rPr>
          <w:rFonts w:asciiTheme="majorHAnsi" w:hAnsiTheme="majorHAnsi"/>
        </w:rPr>
        <w:t xml:space="preserve">developed by </w:t>
      </w:r>
      <w:r w:rsidRPr="00005041">
        <w:rPr>
          <w:rFonts w:asciiTheme="majorHAnsi" w:hAnsiTheme="majorHAnsi"/>
        </w:rPr>
        <w:t>the</w:t>
      </w:r>
      <w:r w:rsidR="00B64C64" w:rsidRPr="00005041">
        <w:rPr>
          <w:rFonts w:asciiTheme="majorHAnsi" w:hAnsiTheme="majorHAnsi"/>
        </w:rPr>
        <w:t xml:space="preserve"> </w:t>
      </w:r>
      <w:r w:rsidR="00B64C64" w:rsidRPr="00005041">
        <w:rPr>
          <w:rFonts w:asciiTheme="majorHAnsi" w:hAnsiTheme="majorHAnsi"/>
          <w:b/>
        </w:rPr>
        <w:t xml:space="preserve">Inter-Agency </w:t>
      </w:r>
      <w:r w:rsidRPr="00005041">
        <w:rPr>
          <w:rFonts w:asciiTheme="majorHAnsi" w:hAnsiTheme="majorHAnsi"/>
          <w:b/>
        </w:rPr>
        <w:t xml:space="preserve">and </w:t>
      </w:r>
      <w:r w:rsidR="00B64C64" w:rsidRPr="00005041">
        <w:rPr>
          <w:rFonts w:asciiTheme="majorHAnsi" w:hAnsiTheme="majorHAnsi"/>
          <w:b/>
        </w:rPr>
        <w:t>Exp</w:t>
      </w:r>
      <w:r w:rsidRPr="00005041">
        <w:rPr>
          <w:rFonts w:asciiTheme="majorHAnsi" w:hAnsiTheme="majorHAnsi"/>
          <w:b/>
        </w:rPr>
        <w:t>e</w:t>
      </w:r>
      <w:r w:rsidR="00B64C64" w:rsidRPr="00005041">
        <w:rPr>
          <w:rFonts w:asciiTheme="majorHAnsi" w:hAnsiTheme="majorHAnsi"/>
          <w:b/>
        </w:rPr>
        <w:t>rt Group on SDG Indicators (IAEG-SDGs)</w:t>
      </w:r>
      <w:r w:rsidR="00B64C64" w:rsidRPr="00005041">
        <w:rPr>
          <w:rFonts w:asciiTheme="majorHAnsi" w:hAnsiTheme="majorHAnsi"/>
        </w:rPr>
        <w:t xml:space="preserve"> and </w:t>
      </w:r>
      <w:r w:rsidR="006E1FCF" w:rsidRPr="00005041">
        <w:rPr>
          <w:rFonts w:asciiTheme="majorHAnsi" w:hAnsiTheme="majorHAnsi"/>
        </w:rPr>
        <w:t>adopted by the UN Statistical Commission</w:t>
      </w:r>
      <w:r w:rsidR="00B64C64" w:rsidRPr="00005041">
        <w:rPr>
          <w:rFonts w:asciiTheme="majorHAnsi" w:hAnsiTheme="majorHAnsi"/>
        </w:rPr>
        <w:t xml:space="preserve"> (UNSC) </w:t>
      </w:r>
      <w:r w:rsidR="006E1FCF" w:rsidRPr="00005041">
        <w:rPr>
          <w:rFonts w:asciiTheme="majorHAnsi" w:hAnsiTheme="majorHAnsi"/>
        </w:rPr>
        <w:t xml:space="preserve">at its </w:t>
      </w:r>
      <w:r w:rsidR="00246173" w:rsidRPr="00005041">
        <w:rPr>
          <w:rFonts w:asciiTheme="majorHAnsi" w:hAnsiTheme="majorHAnsi"/>
        </w:rPr>
        <w:t>48</w:t>
      </w:r>
      <w:r w:rsidR="00246173" w:rsidRPr="00005041">
        <w:rPr>
          <w:rFonts w:asciiTheme="majorHAnsi" w:hAnsiTheme="majorHAnsi"/>
          <w:vertAlign w:val="superscript"/>
        </w:rPr>
        <w:t>th</w:t>
      </w:r>
      <w:r w:rsidR="00246173" w:rsidRPr="00005041">
        <w:rPr>
          <w:rFonts w:asciiTheme="majorHAnsi" w:hAnsiTheme="majorHAnsi"/>
        </w:rPr>
        <w:t xml:space="preserve"> </w:t>
      </w:r>
      <w:r w:rsidR="006E1FCF" w:rsidRPr="00005041">
        <w:rPr>
          <w:rFonts w:asciiTheme="majorHAnsi" w:hAnsiTheme="majorHAnsi"/>
        </w:rPr>
        <w:t xml:space="preserve">session in March 2017. This </w:t>
      </w:r>
      <w:r w:rsidR="00B64C64" w:rsidRPr="00005041">
        <w:rPr>
          <w:rFonts w:asciiTheme="majorHAnsi" w:hAnsiTheme="majorHAnsi"/>
        </w:rPr>
        <w:t>Global Indicator F</w:t>
      </w:r>
      <w:r w:rsidR="006E1FCF" w:rsidRPr="00005041">
        <w:rPr>
          <w:rFonts w:asciiTheme="majorHAnsi" w:hAnsiTheme="majorHAnsi"/>
        </w:rPr>
        <w:t xml:space="preserve">ramework </w:t>
      </w:r>
      <w:r w:rsidR="00B64C64" w:rsidRPr="00005041">
        <w:rPr>
          <w:rFonts w:asciiTheme="majorHAnsi" w:hAnsiTheme="majorHAnsi"/>
        </w:rPr>
        <w:t>has been designed to allow</w:t>
      </w:r>
      <w:r w:rsidR="006E1FCF" w:rsidRPr="00005041">
        <w:rPr>
          <w:rFonts w:asciiTheme="majorHAnsi" w:hAnsiTheme="majorHAnsi"/>
        </w:rPr>
        <w:t xml:space="preserve"> </w:t>
      </w:r>
      <w:r w:rsidR="00B64C64" w:rsidRPr="00005041">
        <w:rPr>
          <w:rFonts w:asciiTheme="majorHAnsi" w:hAnsiTheme="majorHAnsi"/>
        </w:rPr>
        <w:t>monitoring</w:t>
      </w:r>
      <w:r w:rsidR="006E1FCF" w:rsidRPr="00005041">
        <w:rPr>
          <w:rFonts w:asciiTheme="majorHAnsi" w:hAnsiTheme="majorHAnsi"/>
        </w:rPr>
        <w:t xml:space="preserve"> progress on the SDG Targets, inform </w:t>
      </w:r>
      <w:r w:rsidR="005C702E" w:rsidRPr="00005041">
        <w:rPr>
          <w:rFonts w:asciiTheme="majorHAnsi" w:hAnsiTheme="majorHAnsi"/>
        </w:rPr>
        <w:t>development policies</w:t>
      </w:r>
      <w:r w:rsidR="006E1FCF" w:rsidRPr="00005041">
        <w:rPr>
          <w:rFonts w:asciiTheme="majorHAnsi" w:hAnsiTheme="majorHAnsi"/>
        </w:rPr>
        <w:t xml:space="preserve"> and ensure accountability of all SDG stakeholders. It provides a management tool that supports implementation of development strategies as well as reporting on progress. </w:t>
      </w:r>
      <w:r w:rsidRPr="00005041">
        <w:rPr>
          <w:rFonts w:asciiTheme="majorHAnsi" w:hAnsiTheme="majorHAnsi" w:cs="Arial"/>
        </w:rPr>
        <w:t xml:space="preserve">In order to progress towards the achievement of the SDG goals and targets, this framework needs to be assessed using evidence, drawn from accurate and robust data, on a continuous basis. </w:t>
      </w:r>
      <w:r w:rsidR="005C702E" w:rsidRPr="00005041">
        <w:rPr>
          <w:rFonts w:asciiTheme="majorHAnsi" w:hAnsiTheme="majorHAnsi"/>
        </w:rPr>
        <w:t>S</w:t>
      </w:r>
      <w:r w:rsidR="006E1FCF" w:rsidRPr="00005041">
        <w:rPr>
          <w:rFonts w:asciiTheme="majorHAnsi" w:hAnsiTheme="majorHAnsi"/>
        </w:rPr>
        <w:t xml:space="preserve">atellite </w:t>
      </w:r>
      <w:r w:rsidR="005C702E" w:rsidRPr="00005041">
        <w:rPr>
          <w:rFonts w:asciiTheme="majorHAnsi" w:hAnsiTheme="majorHAnsi"/>
        </w:rPr>
        <w:t>o</w:t>
      </w:r>
      <w:r w:rsidR="006E1FCF" w:rsidRPr="00005041">
        <w:rPr>
          <w:rFonts w:asciiTheme="majorHAnsi" w:hAnsiTheme="majorHAnsi"/>
        </w:rPr>
        <w:t>bservations can play an important role in supporting generation of meaningful information on progress that can inform the global indicators</w:t>
      </w:r>
      <w:r w:rsidR="005C702E" w:rsidRPr="00005041">
        <w:rPr>
          <w:rFonts w:asciiTheme="majorHAnsi" w:hAnsiTheme="majorHAnsi"/>
        </w:rPr>
        <w:t xml:space="preserve"> on SDGs</w:t>
      </w:r>
      <w:r w:rsidR="006E1FCF" w:rsidRPr="00005041">
        <w:rPr>
          <w:rFonts w:asciiTheme="majorHAnsi" w:hAnsiTheme="majorHAnsi"/>
        </w:rPr>
        <w:t xml:space="preserve">. </w:t>
      </w:r>
    </w:p>
    <w:p w14:paraId="4C4514E9" w14:textId="0473918E" w:rsidR="00232FE5" w:rsidRPr="00005041" w:rsidRDefault="00901980" w:rsidP="00B92632">
      <w:pPr>
        <w:spacing w:before="120"/>
        <w:jc w:val="both"/>
        <w:rPr>
          <w:rFonts w:asciiTheme="majorHAnsi" w:hAnsiTheme="majorHAnsi"/>
        </w:rPr>
      </w:pPr>
      <w:r w:rsidRPr="00005041">
        <w:rPr>
          <w:rFonts w:asciiTheme="majorHAnsi" w:hAnsiTheme="majorHAnsi"/>
        </w:rPr>
        <w:t xml:space="preserve">The UN System has established a governance system with a range of formal processes for achieving the goals and monitoring progress towards the targets, and a particular focus to supporting least developed economies and leaving no one behind. These processes include the coordination of international efforts and the sharing of best practices. At international level, </w:t>
      </w:r>
      <w:r w:rsidRPr="00005041">
        <w:rPr>
          <w:rFonts w:asciiTheme="majorHAnsi" w:hAnsiTheme="majorHAnsi"/>
          <w:b/>
        </w:rPr>
        <w:t xml:space="preserve">UN </w:t>
      </w:r>
      <w:proofErr w:type="spellStart"/>
      <w:r w:rsidRPr="00005041">
        <w:rPr>
          <w:rFonts w:asciiTheme="majorHAnsi" w:hAnsiTheme="majorHAnsi"/>
          <w:b/>
        </w:rPr>
        <w:t>specialised</w:t>
      </w:r>
      <w:proofErr w:type="spellEnd"/>
      <w:r w:rsidRPr="00005041">
        <w:rPr>
          <w:rFonts w:asciiTheme="majorHAnsi" w:hAnsiTheme="majorHAnsi"/>
          <w:b/>
        </w:rPr>
        <w:t xml:space="preserve"> agencies</w:t>
      </w:r>
      <w:r w:rsidRPr="00005041">
        <w:rPr>
          <w:rFonts w:asciiTheme="majorHAnsi" w:hAnsiTheme="majorHAnsi"/>
        </w:rPr>
        <w:t xml:space="preserve"> </w:t>
      </w:r>
      <w:r w:rsidRPr="00005041">
        <w:rPr>
          <w:rFonts w:asciiTheme="majorHAnsi" w:hAnsiTheme="majorHAnsi"/>
          <w:b/>
        </w:rPr>
        <w:t>play a crucial coordinating role as</w:t>
      </w:r>
      <w:r w:rsidRPr="00005041">
        <w:rPr>
          <w:rFonts w:asciiTheme="majorHAnsi" w:hAnsiTheme="majorHAnsi"/>
        </w:rPr>
        <w:t xml:space="preserve"> </w:t>
      </w:r>
      <w:r w:rsidRPr="00005041">
        <w:rPr>
          <w:rFonts w:asciiTheme="majorHAnsi" w:hAnsiTheme="majorHAnsi"/>
          <w:b/>
        </w:rPr>
        <w:t>custodians of the SDG indicators</w:t>
      </w:r>
      <w:r w:rsidRPr="00005041">
        <w:rPr>
          <w:rFonts w:asciiTheme="majorHAnsi" w:hAnsiTheme="majorHAnsi"/>
        </w:rPr>
        <w:t xml:space="preserve">, for the compilation and monitoring of global indicators, but also supporting the countries on the indicator implementation. </w:t>
      </w:r>
      <w:r w:rsidRPr="00005041">
        <w:rPr>
          <w:rFonts w:asciiTheme="majorHAnsi" w:hAnsiTheme="majorHAnsi"/>
          <w:b/>
        </w:rPr>
        <w:t>National governments are at the core of the implementation of the 2030 agenda.</w:t>
      </w:r>
      <w:r w:rsidRPr="00005041">
        <w:rPr>
          <w:rFonts w:asciiTheme="majorHAnsi" w:hAnsiTheme="majorHAnsi"/>
        </w:rPr>
        <w:t xml:space="preserve"> Countries will be facing new data challenges and will be requested to strengthen their national statistical systems, embracing open data initiatives, new technologies and new data sources. Regional structures, NGOs, private sector and many others are also SDG stakeholders who will play a key role in these processes</w:t>
      </w:r>
      <w:r w:rsidR="00232FE5" w:rsidRPr="00005041">
        <w:rPr>
          <w:rFonts w:asciiTheme="majorHAnsi" w:hAnsiTheme="majorHAnsi"/>
        </w:rPr>
        <w:t>.</w:t>
      </w:r>
    </w:p>
    <w:p w14:paraId="6933EAB0" w14:textId="1485DBA4" w:rsidR="009D00B0" w:rsidRPr="00005041" w:rsidRDefault="009D00B0" w:rsidP="00B92632">
      <w:pPr>
        <w:spacing w:before="120"/>
        <w:jc w:val="both"/>
        <w:rPr>
          <w:rFonts w:asciiTheme="majorHAnsi" w:hAnsiTheme="majorHAnsi"/>
          <w:lang w:val="en-GB"/>
        </w:rPr>
      </w:pPr>
      <w:r w:rsidRPr="00005041">
        <w:rPr>
          <w:rFonts w:asciiTheme="majorHAnsi" w:hAnsiTheme="majorHAnsi"/>
          <w:lang w:val="en-GB"/>
        </w:rPr>
        <w:t xml:space="preserve">Although the development of the Global </w:t>
      </w:r>
      <w:r w:rsidRPr="00005041">
        <w:rPr>
          <w:rFonts w:asciiTheme="majorHAnsi" w:hAnsiTheme="majorHAnsi"/>
        </w:rPr>
        <w:t>Indicator F</w:t>
      </w:r>
      <w:proofErr w:type="spellStart"/>
      <w:r w:rsidR="00232FE5" w:rsidRPr="00005041">
        <w:rPr>
          <w:rFonts w:asciiTheme="majorHAnsi" w:hAnsiTheme="majorHAnsi"/>
          <w:lang w:val="en-GB"/>
        </w:rPr>
        <w:t>ramework</w:t>
      </w:r>
      <w:proofErr w:type="spellEnd"/>
      <w:r w:rsidRPr="00005041">
        <w:rPr>
          <w:rFonts w:asciiTheme="majorHAnsi" w:hAnsiTheme="majorHAnsi"/>
          <w:lang w:val="en-GB"/>
        </w:rPr>
        <w:t xml:space="preserve"> on SDGs has primarily been based on statistical data, it is recognized that </w:t>
      </w:r>
      <w:r w:rsidR="00232FE5" w:rsidRPr="00005041">
        <w:rPr>
          <w:rFonts w:asciiTheme="majorHAnsi" w:hAnsiTheme="majorHAnsi"/>
          <w:lang w:val="en-GB"/>
        </w:rPr>
        <w:t>G</w:t>
      </w:r>
      <w:r w:rsidRPr="00005041">
        <w:rPr>
          <w:rFonts w:asciiTheme="majorHAnsi" w:hAnsiTheme="majorHAnsi"/>
          <w:lang w:val="en-GB"/>
        </w:rPr>
        <w:t xml:space="preserve">eospatial </w:t>
      </w:r>
      <w:r w:rsidR="00232FE5" w:rsidRPr="00005041">
        <w:rPr>
          <w:rFonts w:asciiTheme="majorHAnsi" w:hAnsiTheme="majorHAnsi"/>
          <w:lang w:val="en-GB"/>
        </w:rPr>
        <w:t>I</w:t>
      </w:r>
      <w:r w:rsidRPr="00005041">
        <w:rPr>
          <w:rFonts w:asciiTheme="majorHAnsi" w:hAnsiTheme="majorHAnsi"/>
          <w:lang w:val="en-GB"/>
        </w:rPr>
        <w:t xml:space="preserve">nformation (including </w:t>
      </w:r>
      <w:r w:rsidRPr="00005041">
        <w:rPr>
          <w:rFonts w:asciiTheme="majorHAnsi" w:hAnsiTheme="majorHAnsi"/>
        </w:rPr>
        <w:t>EO) provides</w:t>
      </w:r>
      <w:r w:rsidRPr="00005041">
        <w:rPr>
          <w:rFonts w:asciiTheme="majorHAnsi" w:hAnsiTheme="majorHAnsi"/>
          <w:lang w:val="en-GB"/>
        </w:rPr>
        <w:t xml:space="preserve"> new and consistent data sources that can support and inform official statistics and consequently the SDG indicators. In April 2016, the IAEG-SDG</w:t>
      </w:r>
      <w:r w:rsidR="002115DB" w:rsidRPr="00005041">
        <w:rPr>
          <w:rFonts w:asciiTheme="majorHAnsi" w:hAnsiTheme="majorHAnsi"/>
          <w:lang w:val="en-GB"/>
        </w:rPr>
        <w:t>s</w:t>
      </w:r>
      <w:r w:rsidRPr="00005041">
        <w:rPr>
          <w:rFonts w:asciiTheme="majorHAnsi" w:hAnsiTheme="majorHAnsi"/>
          <w:lang w:val="en-GB"/>
        </w:rPr>
        <w:t xml:space="preserve"> established three working groups to give guidance to countries on how to implement the monitoring framework by examining different data sources. One of these Working Groups is the </w:t>
      </w:r>
      <w:r w:rsidRPr="00005041">
        <w:rPr>
          <w:rFonts w:asciiTheme="majorHAnsi" w:hAnsiTheme="majorHAnsi"/>
          <w:b/>
          <w:lang w:val="en-GB"/>
        </w:rPr>
        <w:t>Working Group on Geospatial Information (WGGI</w:t>
      </w:r>
      <w:r w:rsidR="00901980" w:rsidRPr="00005041">
        <w:rPr>
          <w:rFonts w:asciiTheme="majorHAnsi" w:hAnsiTheme="majorHAnsi"/>
          <w:b/>
          <w:lang w:val="en-GB"/>
        </w:rPr>
        <w:t>)</w:t>
      </w:r>
      <w:r w:rsidR="00901980" w:rsidRPr="00005041">
        <w:rPr>
          <w:rFonts w:asciiTheme="majorHAnsi" w:hAnsiTheme="majorHAnsi"/>
          <w:lang w:val="en-GB"/>
        </w:rPr>
        <w:t xml:space="preserve">, with the mandate to review the Global Indicator Framework through a “geographic location” lens, to identify existing geospatial data gaps and methodological issues, and to assess how </w:t>
      </w:r>
      <w:r w:rsidR="00901980" w:rsidRPr="00005041">
        <w:rPr>
          <w:rFonts w:asciiTheme="majorHAnsi" w:hAnsiTheme="majorHAnsi"/>
        </w:rPr>
        <w:t>G</w:t>
      </w:r>
      <w:proofErr w:type="spellStart"/>
      <w:r w:rsidR="00901980" w:rsidRPr="00005041">
        <w:rPr>
          <w:rFonts w:asciiTheme="majorHAnsi" w:hAnsiTheme="majorHAnsi"/>
          <w:lang w:val="en-GB"/>
        </w:rPr>
        <w:t>eospatial</w:t>
      </w:r>
      <w:proofErr w:type="spellEnd"/>
      <w:r w:rsidR="00901980" w:rsidRPr="00005041">
        <w:rPr>
          <w:rFonts w:asciiTheme="majorHAnsi" w:hAnsiTheme="majorHAnsi"/>
          <w:lang w:val="en-GB"/>
        </w:rPr>
        <w:t xml:space="preserve"> Information and </w:t>
      </w:r>
      <w:r w:rsidR="00901980" w:rsidRPr="00005041">
        <w:rPr>
          <w:rFonts w:asciiTheme="majorHAnsi" w:hAnsiTheme="majorHAnsi"/>
        </w:rPr>
        <w:t>EO</w:t>
      </w:r>
      <w:r w:rsidR="00901980" w:rsidRPr="00005041">
        <w:rPr>
          <w:rFonts w:asciiTheme="majorHAnsi" w:hAnsiTheme="majorHAnsi"/>
          <w:lang w:val="en-GB"/>
        </w:rPr>
        <w:t xml:space="preserve"> can contribute to the Global Indicator Framework</w:t>
      </w:r>
      <w:r w:rsidRPr="00005041">
        <w:rPr>
          <w:rFonts w:asciiTheme="majorHAnsi" w:hAnsiTheme="majorHAnsi"/>
          <w:lang w:val="en-GB"/>
        </w:rPr>
        <w:t xml:space="preserve">. </w:t>
      </w:r>
    </w:p>
    <w:p w14:paraId="48E2851B" w14:textId="77777777" w:rsidR="00901980" w:rsidRPr="00005041" w:rsidRDefault="00901980" w:rsidP="00901980">
      <w:pPr>
        <w:spacing w:before="120"/>
        <w:jc w:val="both"/>
        <w:rPr>
          <w:rFonts w:asciiTheme="majorHAnsi" w:hAnsiTheme="majorHAnsi"/>
        </w:rPr>
      </w:pPr>
      <w:r w:rsidRPr="00005041">
        <w:rPr>
          <w:rFonts w:asciiTheme="majorHAnsi" w:hAnsiTheme="majorHAnsi"/>
        </w:rPr>
        <w:t xml:space="preserve">The 2030 Agenda ‘landscape’ involves a complex and diverse group of stakeholders. These actors have varying degrees of awareness and knowledge of the value satellite observations can offer. Building a well thought out coordination and engagement is essential </w:t>
      </w:r>
      <w:r w:rsidRPr="00005041">
        <w:rPr>
          <w:rFonts w:asciiTheme="majorHAnsi" w:hAnsiTheme="majorHAnsi"/>
          <w:b/>
        </w:rPr>
        <w:t>to obtain a greater understanding of the value of satellite observations</w:t>
      </w:r>
      <w:r w:rsidRPr="00005041">
        <w:rPr>
          <w:rFonts w:asciiTheme="majorHAnsi" w:hAnsiTheme="majorHAnsi"/>
        </w:rPr>
        <w:t xml:space="preserve">. It is critical to present Earth observation products and human impacts using tools and terms that can be understood by a wide range of audience, including non-experts, in this field. In this context, the WGGI initiated in 2017 a </w:t>
      </w:r>
      <w:r w:rsidRPr="00005041">
        <w:rPr>
          <w:rFonts w:asciiTheme="majorHAnsi" w:hAnsiTheme="majorHAnsi"/>
          <w:b/>
        </w:rPr>
        <w:t>WGGI Task Stream on</w:t>
      </w:r>
      <w:r w:rsidRPr="00005041">
        <w:rPr>
          <w:rFonts w:asciiTheme="majorHAnsi" w:hAnsiTheme="majorHAnsi"/>
        </w:rPr>
        <w:t xml:space="preserve"> “</w:t>
      </w:r>
      <w:r w:rsidRPr="00005041">
        <w:rPr>
          <w:rFonts w:asciiTheme="majorHAnsi" w:hAnsiTheme="majorHAnsi"/>
          <w:b/>
        </w:rPr>
        <w:t xml:space="preserve">Application of satellite Earth Observation Data for the SDG indicators”, </w:t>
      </w:r>
      <w:r w:rsidRPr="00005041">
        <w:rPr>
          <w:rFonts w:asciiTheme="majorHAnsi" w:hAnsiTheme="majorHAnsi"/>
        </w:rPr>
        <w:t>where CEOS SDG AHT is represented</w:t>
      </w:r>
      <w:r w:rsidRPr="00005041">
        <w:rPr>
          <w:rFonts w:asciiTheme="majorHAnsi" w:hAnsiTheme="majorHAnsi"/>
          <w:b/>
        </w:rPr>
        <w:t xml:space="preserve">. </w:t>
      </w:r>
      <w:r w:rsidRPr="00005041">
        <w:rPr>
          <w:rFonts w:asciiTheme="majorHAnsi" w:hAnsiTheme="majorHAnsi"/>
        </w:rPr>
        <w:t>With this activity, the WWGI seeks to build broader understanding on the application of analysis-ready satellite earth observations, technologies and tools for the production of SDG indicators, and to inform sustainable development planning and decision making at the national level.</w:t>
      </w:r>
    </w:p>
    <w:p w14:paraId="074291FB" w14:textId="3BB9B049" w:rsidR="0057110E" w:rsidRPr="00005041" w:rsidRDefault="0057110E" w:rsidP="00290998">
      <w:pPr>
        <w:pStyle w:val="Heading1"/>
        <w:ind w:left="357" w:hanging="357"/>
      </w:pPr>
      <w:bookmarkStart w:id="3" w:name="_Toc18249517"/>
      <w:r w:rsidRPr="00005041">
        <w:t xml:space="preserve">CEOS Engagement in the 2030 Agenda for </w:t>
      </w:r>
      <w:r w:rsidR="000A53BB" w:rsidRPr="00005041">
        <w:t>S</w:t>
      </w:r>
      <w:r w:rsidR="00D06341" w:rsidRPr="00005041">
        <w:t xml:space="preserve">ustainable </w:t>
      </w:r>
      <w:r w:rsidR="000A53BB" w:rsidRPr="00005041">
        <w:t>D</w:t>
      </w:r>
      <w:r w:rsidR="00D06341" w:rsidRPr="00005041">
        <w:t>evelopment</w:t>
      </w:r>
      <w:bookmarkEnd w:id="3"/>
      <w:r w:rsidRPr="00005041">
        <w:t xml:space="preserve"> </w:t>
      </w:r>
    </w:p>
    <w:p w14:paraId="332ECCBD" w14:textId="77777777" w:rsidR="00901980" w:rsidRPr="00005041" w:rsidRDefault="00901980" w:rsidP="00B92632">
      <w:pPr>
        <w:jc w:val="both"/>
        <w:rPr>
          <w:rFonts w:asciiTheme="majorHAnsi" w:hAnsiTheme="majorHAnsi"/>
        </w:rPr>
      </w:pPr>
      <w:r w:rsidRPr="00005041">
        <w:rPr>
          <w:rFonts w:asciiTheme="majorHAnsi" w:hAnsiTheme="majorHAnsi"/>
        </w:rPr>
        <w:t>Data is at the core of the 2030 Agenda: its success will depend on the availability of high quality, timely and universally accessible data. The effective use of EO data in support of national monitoring and reporting against the Global Indicator Framework, as well as informed decision making on development policies, will require closer collaboration among national statistical offices and the EO data providers and communities.</w:t>
      </w:r>
    </w:p>
    <w:p w14:paraId="0E051EC0" w14:textId="7CE3EA95" w:rsidR="00A77A0B" w:rsidRPr="00005041" w:rsidRDefault="009C5EED" w:rsidP="00901980">
      <w:pPr>
        <w:spacing w:before="120"/>
        <w:jc w:val="both"/>
        <w:rPr>
          <w:rFonts w:asciiTheme="majorHAnsi" w:hAnsiTheme="majorHAnsi"/>
        </w:rPr>
      </w:pPr>
      <w:r w:rsidRPr="00005041">
        <w:rPr>
          <w:rFonts w:asciiTheme="majorHAnsi" w:hAnsiTheme="majorHAnsi"/>
        </w:rPr>
        <w:t xml:space="preserve">In the complex and evolving SDG landscape, </w:t>
      </w:r>
      <w:r w:rsidR="00E91E05" w:rsidRPr="00005041">
        <w:rPr>
          <w:rFonts w:asciiTheme="majorHAnsi" w:hAnsiTheme="majorHAnsi"/>
        </w:rPr>
        <w:t>CEOS</w:t>
      </w:r>
      <w:r w:rsidRPr="00005041">
        <w:rPr>
          <w:rFonts w:asciiTheme="majorHAnsi" w:hAnsiTheme="majorHAnsi"/>
        </w:rPr>
        <w:t xml:space="preserve"> must take stock of the UN processes in place for the SDG implementation and of the existing SDG stakeholders</w:t>
      </w:r>
      <w:r w:rsidR="00D06341" w:rsidRPr="00005041">
        <w:rPr>
          <w:rFonts w:asciiTheme="majorHAnsi" w:hAnsiTheme="majorHAnsi"/>
        </w:rPr>
        <w:t>.</w:t>
      </w:r>
      <w:r w:rsidR="00E91E05" w:rsidRPr="00005041">
        <w:rPr>
          <w:rFonts w:asciiTheme="majorHAnsi" w:hAnsiTheme="majorHAnsi"/>
        </w:rPr>
        <w:t xml:space="preserve"> </w:t>
      </w:r>
      <w:r w:rsidR="00D06341" w:rsidRPr="00005041">
        <w:rPr>
          <w:rFonts w:asciiTheme="majorHAnsi" w:hAnsiTheme="majorHAnsi"/>
        </w:rPr>
        <w:t xml:space="preserve">The </w:t>
      </w:r>
      <w:r w:rsidR="00E91E05" w:rsidRPr="00005041">
        <w:rPr>
          <w:rFonts w:asciiTheme="majorHAnsi" w:hAnsiTheme="majorHAnsi"/>
        </w:rPr>
        <w:t>CEOS</w:t>
      </w:r>
      <w:r w:rsidR="00D06341" w:rsidRPr="00005041">
        <w:rPr>
          <w:rFonts w:asciiTheme="majorHAnsi" w:hAnsiTheme="majorHAnsi"/>
        </w:rPr>
        <w:t xml:space="preserve"> role is to</w:t>
      </w:r>
      <w:r w:rsidR="00E91E05" w:rsidRPr="00005041">
        <w:rPr>
          <w:rFonts w:asciiTheme="majorHAnsi" w:hAnsiTheme="majorHAnsi"/>
        </w:rPr>
        <w:t xml:space="preserve"> </w:t>
      </w:r>
      <w:r w:rsidRPr="00005041">
        <w:rPr>
          <w:rFonts w:asciiTheme="majorHAnsi" w:hAnsiTheme="majorHAnsi"/>
        </w:rPr>
        <w:t xml:space="preserve">focus its activities around the </w:t>
      </w:r>
      <w:r w:rsidRPr="00005041">
        <w:rPr>
          <w:rFonts w:asciiTheme="majorHAnsi" w:hAnsiTheme="majorHAnsi"/>
          <w:b/>
        </w:rPr>
        <w:t>unique role that CEOS should play as a coordination body of the Space community efforts</w:t>
      </w:r>
      <w:r w:rsidR="00901980" w:rsidRPr="00005041">
        <w:rPr>
          <w:rFonts w:asciiTheme="majorHAnsi" w:hAnsiTheme="majorHAnsi"/>
          <w:b/>
        </w:rPr>
        <w:t xml:space="preserve"> </w:t>
      </w:r>
      <w:r w:rsidR="00901980" w:rsidRPr="00005041">
        <w:rPr>
          <w:rFonts w:asciiTheme="majorHAnsi" w:hAnsiTheme="majorHAnsi"/>
        </w:rPr>
        <w:t xml:space="preserve">in order to address specific issues related to satellite data. </w:t>
      </w:r>
      <w:r w:rsidR="00D06341" w:rsidRPr="00005041">
        <w:rPr>
          <w:rFonts w:asciiTheme="majorHAnsi" w:hAnsiTheme="majorHAnsi"/>
        </w:rPr>
        <w:t xml:space="preserve"> </w:t>
      </w:r>
      <w:r w:rsidR="00901980" w:rsidRPr="00005041">
        <w:rPr>
          <w:rFonts w:asciiTheme="majorHAnsi" w:hAnsiTheme="majorHAnsi"/>
        </w:rPr>
        <w:t>In full alignment with</w:t>
      </w:r>
      <w:r w:rsidR="00D06341" w:rsidRPr="00005041">
        <w:rPr>
          <w:rFonts w:asciiTheme="majorHAnsi" w:hAnsiTheme="majorHAnsi"/>
        </w:rPr>
        <w:t xml:space="preserve"> </w:t>
      </w:r>
      <w:r w:rsidR="00A77A0B" w:rsidRPr="00005041">
        <w:rPr>
          <w:rFonts w:asciiTheme="majorHAnsi" w:hAnsiTheme="majorHAnsi"/>
        </w:rPr>
        <w:t xml:space="preserve">the </w:t>
      </w:r>
      <w:r w:rsidR="008348D3" w:rsidRPr="00005041">
        <w:rPr>
          <w:rFonts w:asciiTheme="majorHAnsi" w:hAnsiTheme="majorHAnsi"/>
        </w:rPr>
        <w:t>intergovernmental</w:t>
      </w:r>
      <w:r w:rsidR="008348D3" w:rsidRPr="00005041">
        <w:rPr>
          <w:rFonts w:asciiTheme="majorHAnsi" w:hAnsiTheme="majorHAnsi"/>
          <w:b/>
        </w:rPr>
        <w:t xml:space="preserve"> </w:t>
      </w:r>
      <w:r w:rsidR="00D06341" w:rsidRPr="00005041">
        <w:rPr>
          <w:rFonts w:asciiTheme="majorHAnsi" w:hAnsiTheme="majorHAnsi"/>
        </w:rPr>
        <w:t>Group on Earth Observations (GEO),</w:t>
      </w:r>
      <w:r w:rsidRPr="00005041">
        <w:rPr>
          <w:rFonts w:asciiTheme="majorHAnsi" w:hAnsiTheme="majorHAnsi"/>
        </w:rPr>
        <w:t xml:space="preserve"> </w:t>
      </w:r>
      <w:r w:rsidR="00901980" w:rsidRPr="00005041">
        <w:rPr>
          <w:rFonts w:asciiTheme="majorHAnsi" w:hAnsiTheme="majorHAnsi"/>
        </w:rPr>
        <w:t>CEOS principal role should be to</w:t>
      </w:r>
      <w:r w:rsidRPr="00005041">
        <w:rPr>
          <w:rFonts w:asciiTheme="majorHAnsi" w:hAnsiTheme="majorHAnsi"/>
        </w:rPr>
        <w:t xml:space="preserve"> support the integration of satellite observations </w:t>
      </w:r>
      <w:r w:rsidR="007D4A69" w:rsidRPr="00005041">
        <w:rPr>
          <w:rFonts w:asciiTheme="majorHAnsi" w:hAnsiTheme="majorHAnsi"/>
        </w:rPr>
        <w:t>in the SDG processes for</w:t>
      </w:r>
      <w:r w:rsidRPr="00005041">
        <w:rPr>
          <w:rFonts w:asciiTheme="majorHAnsi" w:hAnsiTheme="majorHAnsi"/>
        </w:rPr>
        <w:t xml:space="preserve"> </w:t>
      </w:r>
      <w:r w:rsidR="007D4A69" w:rsidRPr="00005041">
        <w:rPr>
          <w:rFonts w:asciiTheme="majorHAnsi" w:hAnsiTheme="majorHAnsi"/>
        </w:rPr>
        <w:t>a</w:t>
      </w:r>
      <w:r w:rsidRPr="00005041">
        <w:rPr>
          <w:rFonts w:asciiTheme="majorHAnsi" w:hAnsiTheme="majorHAnsi"/>
        </w:rPr>
        <w:t xml:space="preserve"> full realisation of the </w:t>
      </w:r>
      <w:r w:rsidR="007D4A69" w:rsidRPr="00005041">
        <w:rPr>
          <w:rFonts w:asciiTheme="majorHAnsi" w:hAnsiTheme="majorHAnsi"/>
        </w:rPr>
        <w:t xml:space="preserve">2030 Agenda on sustainable development by all </w:t>
      </w:r>
      <w:r w:rsidR="008E5F1D" w:rsidRPr="00005041">
        <w:rPr>
          <w:rFonts w:asciiTheme="majorHAnsi" w:hAnsiTheme="majorHAnsi"/>
        </w:rPr>
        <w:t>countries</w:t>
      </w:r>
      <w:r w:rsidRPr="00005041">
        <w:rPr>
          <w:rFonts w:asciiTheme="majorHAnsi" w:hAnsiTheme="majorHAnsi"/>
        </w:rPr>
        <w:t>.</w:t>
      </w:r>
      <w:r w:rsidR="007D4A69" w:rsidRPr="00005041">
        <w:rPr>
          <w:rFonts w:asciiTheme="majorHAnsi" w:hAnsiTheme="majorHAnsi"/>
        </w:rPr>
        <w:t xml:space="preserve"> </w:t>
      </w:r>
    </w:p>
    <w:p w14:paraId="24B8FD02" w14:textId="1B9D768A" w:rsidR="00901980" w:rsidRPr="00005041" w:rsidRDefault="00901980" w:rsidP="00901980">
      <w:pPr>
        <w:spacing w:before="120"/>
        <w:jc w:val="both"/>
        <w:rPr>
          <w:rFonts w:asciiTheme="majorHAnsi" w:hAnsiTheme="majorHAnsi"/>
        </w:rPr>
      </w:pPr>
      <w:r w:rsidRPr="00005041">
        <w:rPr>
          <w:rFonts w:asciiTheme="majorHAnsi" w:hAnsiTheme="majorHAnsi"/>
          <w:b/>
        </w:rPr>
        <w:t xml:space="preserve">It is essential for CEOS to remain flexible in how it </w:t>
      </w:r>
      <w:proofErr w:type="spellStart"/>
      <w:r w:rsidRPr="00005041">
        <w:rPr>
          <w:rFonts w:asciiTheme="majorHAnsi" w:hAnsiTheme="majorHAnsi"/>
          <w:b/>
        </w:rPr>
        <w:t>organises</w:t>
      </w:r>
      <w:proofErr w:type="spellEnd"/>
      <w:r w:rsidRPr="00005041">
        <w:rPr>
          <w:rFonts w:asciiTheme="majorHAnsi" w:hAnsiTheme="majorHAnsi"/>
          <w:b/>
        </w:rPr>
        <w:t xml:space="preserve"> its collaborative engagement on the SDGs</w:t>
      </w:r>
      <w:r w:rsidRPr="00005041">
        <w:rPr>
          <w:rFonts w:asciiTheme="majorHAnsi" w:hAnsiTheme="majorHAnsi"/>
        </w:rPr>
        <w:t xml:space="preserve"> and how it coordinates the considerable efforts (i.e. activities, projects, tools, and data sets) existing amongst its member agencies and internally within CEOS in collaboration with </w:t>
      </w:r>
      <w:r w:rsidR="00A5791A" w:rsidRPr="00005041">
        <w:rPr>
          <w:rFonts w:asciiTheme="majorHAnsi" w:hAnsiTheme="majorHAnsi"/>
        </w:rPr>
        <w:t xml:space="preserve">its </w:t>
      </w:r>
      <w:r w:rsidRPr="00005041">
        <w:rPr>
          <w:rFonts w:asciiTheme="majorHAnsi" w:hAnsiTheme="majorHAnsi"/>
        </w:rPr>
        <w:t>permanent bodies (</w:t>
      </w:r>
      <w:r w:rsidR="00A5791A" w:rsidRPr="00005041">
        <w:rPr>
          <w:rFonts w:asciiTheme="majorHAnsi" w:hAnsiTheme="majorHAnsi"/>
        </w:rPr>
        <w:t xml:space="preserve">CEOS </w:t>
      </w:r>
      <w:r w:rsidRPr="00005041">
        <w:rPr>
          <w:rFonts w:asciiTheme="majorHAnsi" w:hAnsiTheme="majorHAnsi"/>
        </w:rPr>
        <w:t>Working Groups and Virtual Constellations).</w:t>
      </w:r>
    </w:p>
    <w:p w14:paraId="5C82AAC2" w14:textId="605CE5FD" w:rsidR="002442CA" w:rsidRPr="00005041" w:rsidRDefault="002442CA" w:rsidP="00B92632">
      <w:pPr>
        <w:spacing w:before="120"/>
        <w:jc w:val="both"/>
        <w:rPr>
          <w:rFonts w:asciiTheme="majorHAnsi" w:hAnsiTheme="majorHAnsi"/>
        </w:rPr>
      </w:pPr>
      <w:r w:rsidRPr="00005041">
        <w:rPr>
          <w:rFonts w:asciiTheme="majorHAnsi" w:hAnsiTheme="majorHAnsi"/>
        </w:rPr>
        <w:t xml:space="preserve">CEOS has chosen to </w:t>
      </w:r>
      <w:r w:rsidRPr="00005041">
        <w:rPr>
          <w:rFonts w:asciiTheme="majorHAnsi" w:hAnsiTheme="majorHAnsi"/>
          <w:b/>
        </w:rPr>
        <w:t>align its engagement with</w:t>
      </w:r>
      <w:r w:rsidR="007D4A69" w:rsidRPr="00005041">
        <w:rPr>
          <w:rFonts w:asciiTheme="majorHAnsi" w:hAnsiTheme="majorHAnsi"/>
          <w:b/>
        </w:rPr>
        <w:t>in</w:t>
      </w:r>
      <w:r w:rsidRPr="00005041">
        <w:rPr>
          <w:rFonts w:asciiTheme="majorHAnsi" w:hAnsiTheme="majorHAnsi"/>
          <w:b/>
        </w:rPr>
        <w:t xml:space="preserve"> the </w:t>
      </w:r>
      <w:r w:rsidR="007D4A69" w:rsidRPr="00005041">
        <w:rPr>
          <w:rFonts w:asciiTheme="majorHAnsi" w:hAnsiTheme="majorHAnsi"/>
          <w:b/>
          <w:color w:val="000000" w:themeColor="text1"/>
        </w:rPr>
        <w:t>2030</w:t>
      </w:r>
      <w:r w:rsidRPr="00005041">
        <w:rPr>
          <w:rFonts w:asciiTheme="majorHAnsi" w:hAnsiTheme="majorHAnsi"/>
          <w:b/>
          <w:color w:val="000000" w:themeColor="text1"/>
        </w:rPr>
        <w:t xml:space="preserve"> </w:t>
      </w:r>
      <w:r w:rsidR="00376842" w:rsidRPr="00005041">
        <w:rPr>
          <w:rFonts w:asciiTheme="majorHAnsi" w:hAnsiTheme="majorHAnsi"/>
          <w:b/>
          <w:color w:val="000000" w:themeColor="text1"/>
        </w:rPr>
        <w:t>A</w:t>
      </w:r>
      <w:r w:rsidRPr="00005041">
        <w:rPr>
          <w:rFonts w:asciiTheme="majorHAnsi" w:hAnsiTheme="majorHAnsi"/>
          <w:b/>
          <w:color w:val="000000" w:themeColor="text1"/>
        </w:rPr>
        <w:t xml:space="preserve">genda </w:t>
      </w:r>
      <w:r w:rsidR="007D4A69" w:rsidRPr="00005041">
        <w:rPr>
          <w:rFonts w:asciiTheme="majorHAnsi" w:hAnsiTheme="majorHAnsi"/>
          <w:b/>
          <w:color w:val="000000" w:themeColor="text1"/>
        </w:rPr>
        <w:t xml:space="preserve">on </w:t>
      </w:r>
      <w:r w:rsidR="00376842" w:rsidRPr="00005041">
        <w:rPr>
          <w:rFonts w:asciiTheme="majorHAnsi" w:hAnsiTheme="majorHAnsi"/>
          <w:b/>
          <w:color w:val="000000" w:themeColor="text1"/>
        </w:rPr>
        <w:t>S</w:t>
      </w:r>
      <w:r w:rsidR="007D4A69" w:rsidRPr="00005041">
        <w:rPr>
          <w:rFonts w:asciiTheme="majorHAnsi" w:hAnsiTheme="majorHAnsi"/>
          <w:b/>
          <w:color w:val="000000" w:themeColor="text1"/>
        </w:rPr>
        <w:t xml:space="preserve">ustainable </w:t>
      </w:r>
      <w:r w:rsidR="00376842" w:rsidRPr="00005041">
        <w:rPr>
          <w:rFonts w:asciiTheme="majorHAnsi" w:hAnsiTheme="majorHAnsi"/>
          <w:b/>
        </w:rPr>
        <w:t>D</w:t>
      </w:r>
      <w:r w:rsidR="007D4A69" w:rsidRPr="00005041">
        <w:rPr>
          <w:rFonts w:asciiTheme="majorHAnsi" w:hAnsiTheme="majorHAnsi"/>
          <w:b/>
        </w:rPr>
        <w:t xml:space="preserve">evelopment </w:t>
      </w:r>
      <w:r w:rsidRPr="00005041">
        <w:rPr>
          <w:rFonts w:asciiTheme="majorHAnsi" w:hAnsiTheme="majorHAnsi"/>
          <w:b/>
        </w:rPr>
        <w:t>mostly through GEO</w:t>
      </w:r>
      <w:r w:rsidR="00146D25" w:rsidRPr="00005041">
        <w:rPr>
          <w:rFonts w:asciiTheme="majorHAnsi" w:hAnsiTheme="majorHAnsi"/>
          <w:b/>
        </w:rPr>
        <w:t>,</w:t>
      </w:r>
      <w:r w:rsidRPr="00005041">
        <w:rPr>
          <w:rFonts w:asciiTheme="majorHAnsi" w:hAnsiTheme="majorHAnsi"/>
          <w:b/>
        </w:rPr>
        <w:t xml:space="preserve"> </w:t>
      </w:r>
      <w:r w:rsidR="00A77A0B" w:rsidRPr="00005041">
        <w:rPr>
          <w:rFonts w:asciiTheme="majorHAnsi" w:hAnsiTheme="majorHAnsi"/>
        </w:rPr>
        <w:t>building</w:t>
      </w:r>
      <w:r w:rsidR="00C11081" w:rsidRPr="00005041">
        <w:rPr>
          <w:rFonts w:asciiTheme="majorHAnsi" w:hAnsiTheme="majorHAnsi"/>
        </w:rPr>
        <w:t xml:space="preserve"> </w:t>
      </w:r>
      <w:r w:rsidR="00146D25" w:rsidRPr="00005041">
        <w:rPr>
          <w:rFonts w:asciiTheme="majorHAnsi" w:hAnsiTheme="majorHAnsi"/>
        </w:rPr>
        <w:t xml:space="preserve">on </w:t>
      </w:r>
      <w:r w:rsidR="00C11081" w:rsidRPr="00005041">
        <w:rPr>
          <w:rFonts w:asciiTheme="majorHAnsi" w:hAnsiTheme="majorHAnsi"/>
        </w:rPr>
        <w:t xml:space="preserve">the existing relationships CEOS Agencies have with </w:t>
      </w:r>
      <w:r w:rsidRPr="00005041">
        <w:rPr>
          <w:rFonts w:asciiTheme="majorHAnsi" w:hAnsiTheme="majorHAnsi"/>
        </w:rPr>
        <w:t xml:space="preserve">the UN agencies </w:t>
      </w:r>
      <w:r w:rsidR="00C11081" w:rsidRPr="00005041">
        <w:rPr>
          <w:rFonts w:asciiTheme="majorHAnsi" w:hAnsiTheme="majorHAnsi"/>
        </w:rPr>
        <w:t xml:space="preserve">(custodians of the SDG indicators), with </w:t>
      </w:r>
      <w:r w:rsidRPr="00005041">
        <w:rPr>
          <w:rFonts w:asciiTheme="majorHAnsi" w:hAnsiTheme="majorHAnsi"/>
        </w:rPr>
        <w:t xml:space="preserve">individual countries </w:t>
      </w:r>
      <w:r w:rsidR="00C11081" w:rsidRPr="00005041">
        <w:rPr>
          <w:rFonts w:asciiTheme="majorHAnsi" w:hAnsiTheme="majorHAnsi"/>
        </w:rPr>
        <w:t>(</w:t>
      </w:r>
      <w:r w:rsidRPr="00005041">
        <w:rPr>
          <w:rFonts w:asciiTheme="majorHAnsi" w:hAnsiTheme="majorHAnsi"/>
        </w:rPr>
        <w:t>through their National Statistical Offices and relevant line ministries</w:t>
      </w:r>
      <w:r w:rsidR="00C11081" w:rsidRPr="00005041">
        <w:rPr>
          <w:rFonts w:asciiTheme="majorHAnsi" w:hAnsiTheme="majorHAnsi"/>
        </w:rPr>
        <w:t xml:space="preserve">) and </w:t>
      </w:r>
      <w:r w:rsidR="00267683" w:rsidRPr="00005041">
        <w:rPr>
          <w:rFonts w:asciiTheme="majorHAnsi" w:hAnsiTheme="majorHAnsi"/>
        </w:rPr>
        <w:t xml:space="preserve">with </w:t>
      </w:r>
      <w:r w:rsidR="00C11081" w:rsidRPr="00005041">
        <w:rPr>
          <w:rFonts w:asciiTheme="majorHAnsi" w:hAnsiTheme="majorHAnsi"/>
        </w:rPr>
        <w:t xml:space="preserve">other SDG stakeholders (e.g. </w:t>
      </w:r>
      <w:r w:rsidR="00A5791A" w:rsidRPr="00005041">
        <w:rPr>
          <w:rFonts w:asciiTheme="majorHAnsi" w:hAnsiTheme="majorHAnsi"/>
        </w:rPr>
        <w:t xml:space="preserve">international partnerships, </w:t>
      </w:r>
      <w:r w:rsidR="00C11081" w:rsidRPr="00005041">
        <w:rPr>
          <w:rFonts w:asciiTheme="majorHAnsi" w:hAnsiTheme="majorHAnsi"/>
        </w:rPr>
        <w:t xml:space="preserve">development banks, </w:t>
      </w:r>
      <w:r w:rsidR="00A5791A" w:rsidRPr="00005041">
        <w:rPr>
          <w:rFonts w:asciiTheme="majorHAnsi" w:hAnsiTheme="majorHAnsi"/>
        </w:rPr>
        <w:t>private sector</w:t>
      </w:r>
      <w:r w:rsidR="00C11081" w:rsidRPr="00005041">
        <w:rPr>
          <w:rFonts w:asciiTheme="majorHAnsi" w:hAnsiTheme="majorHAnsi"/>
        </w:rPr>
        <w:t>, universities, etc.)</w:t>
      </w:r>
      <w:r w:rsidRPr="00005041">
        <w:rPr>
          <w:rFonts w:asciiTheme="majorHAnsi" w:hAnsiTheme="majorHAnsi"/>
        </w:rPr>
        <w:t>.</w:t>
      </w:r>
    </w:p>
    <w:p w14:paraId="1224707A" w14:textId="00B46FAB" w:rsidR="00C11081" w:rsidRPr="00005041" w:rsidRDefault="002442CA" w:rsidP="00B92632">
      <w:pPr>
        <w:spacing w:before="120"/>
        <w:jc w:val="both"/>
        <w:rPr>
          <w:rFonts w:asciiTheme="majorHAnsi" w:hAnsiTheme="majorHAnsi"/>
        </w:rPr>
      </w:pPr>
      <w:r w:rsidRPr="00005041">
        <w:rPr>
          <w:rFonts w:asciiTheme="majorHAnsi" w:hAnsiTheme="majorHAnsi"/>
        </w:rPr>
        <w:t xml:space="preserve">The approach to </w:t>
      </w:r>
      <w:r w:rsidRPr="00005041">
        <w:rPr>
          <w:rFonts w:asciiTheme="majorHAnsi" w:hAnsiTheme="majorHAnsi"/>
          <w:b/>
        </w:rPr>
        <w:t xml:space="preserve">channel CEOS efforts on SDGs mainly through GEO </w:t>
      </w:r>
      <w:r w:rsidRPr="00005041">
        <w:rPr>
          <w:rFonts w:asciiTheme="majorHAnsi" w:hAnsiTheme="majorHAnsi"/>
        </w:rPr>
        <w:t>aims</w:t>
      </w:r>
      <w:r w:rsidRPr="00005041">
        <w:rPr>
          <w:rFonts w:asciiTheme="majorHAnsi" w:hAnsiTheme="majorHAnsi"/>
          <w:b/>
        </w:rPr>
        <w:t xml:space="preserve"> to benefit from and leverage </w:t>
      </w:r>
      <w:r w:rsidR="00C11081" w:rsidRPr="00005041">
        <w:rPr>
          <w:rFonts w:asciiTheme="majorHAnsi" w:hAnsiTheme="majorHAnsi"/>
          <w:b/>
        </w:rPr>
        <w:t xml:space="preserve">the </w:t>
      </w:r>
      <w:r w:rsidRPr="00005041">
        <w:rPr>
          <w:rFonts w:asciiTheme="majorHAnsi" w:hAnsiTheme="majorHAnsi"/>
          <w:b/>
        </w:rPr>
        <w:t>GEO's unique "convening power",</w:t>
      </w:r>
      <w:r w:rsidRPr="00005041">
        <w:rPr>
          <w:rFonts w:asciiTheme="majorHAnsi" w:hAnsiTheme="majorHAnsi"/>
        </w:rPr>
        <w:t xml:space="preserve"> through which most Earth Observation actors can be engaged within </w:t>
      </w:r>
      <w:r w:rsidR="00A77A0B" w:rsidRPr="00005041">
        <w:rPr>
          <w:rFonts w:asciiTheme="majorHAnsi" w:hAnsiTheme="majorHAnsi"/>
        </w:rPr>
        <w:t>an</w:t>
      </w:r>
      <w:r w:rsidRPr="00005041">
        <w:rPr>
          <w:rFonts w:asciiTheme="majorHAnsi" w:hAnsiTheme="majorHAnsi"/>
        </w:rPr>
        <w:t xml:space="preserve"> internationally coordinated </w:t>
      </w:r>
      <w:r w:rsidR="00C11081" w:rsidRPr="00005041">
        <w:rPr>
          <w:rFonts w:asciiTheme="majorHAnsi" w:hAnsiTheme="majorHAnsi"/>
        </w:rPr>
        <w:t xml:space="preserve">EO </w:t>
      </w:r>
      <w:r w:rsidRPr="00005041">
        <w:rPr>
          <w:rFonts w:asciiTheme="majorHAnsi" w:hAnsiTheme="majorHAnsi"/>
        </w:rPr>
        <w:t>framework. It helps provide a</w:t>
      </w:r>
      <w:r w:rsidR="00A77A0B" w:rsidRPr="00005041">
        <w:rPr>
          <w:rFonts w:asciiTheme="majorHAnsi" w:hAnsiTheme="majorHAnsi"/>
        </w:rPr>
        <w:t>n</w:t>
      </w:r>
      <w:r w:rsidRPr="00005041">
        <w:rPr>
          <w:rFonts w:asciiTheme="majorHAnsi" w:hAnsiTheme="majorHAnsi"/>
        </w:rPr>
        <w:t xml:space="preserve"> entry point and consistent communication vehicle to </w:t>
      </w:r>
      <w:r w:rsidR="00C11081" w:rsidRPr="00005041">
        <w:rPr>
          <w:rFonts w:asciiTheme="majorHAnsi" w:hAnsiTheme="majorHAnsi"/>
        </w:rPr>
        <w:t xml:space="preserve">SDG </w:t>
      </w:r>
      <w:r w:rsidRPr="00005041">
        <w:rPr>
          <w:rFonts w:asciiTheme="majorHAnsi" w:hAnsiTheme="majorHAnsi"/>
        </w:rPr>
        <w:t xml:space="preserve">stakeholders for connecting with the </w:t>
      </w:r>
      <w:r w:rsidR="008E5F1D" w:rsidRPr="00005041">
        <w:rPr>
          <w:rFonts w:asciiTheme="majorHAnsi" w:hAnsiTheme="majorHAnsi"/>
        </w:rPr>
        <w:t xml:space="preserve">broad </w:t>
      </w:r>
      <w:r w:rsidRPr="00005041">
        <w:rPr>
          <w:rFonts w:asciiTheme="majorHAnsi" w:hAnsiTheme="majorHAnsi"/>
        </w:rPr>
        <w:t>EO community.</w:t>
      </w:r>
    </w:p>
    <w:p w14:paraId="7EE62803" w14:textId="68C03417" w:rsidR="002442CA" w:rsidRPr="00005041" w:rsidRDefault="002442CA" w:rsidP="00901980">
      <w:pPr>
        <w:keepNext/>
        <w:spacing w:before="120"/>
        <w:jc w:val="both"/>
        <w:rPr>
          <w:rFonts w:asciiTheme="majorHAnsi" w:hAnsiTheme="majorHAnsi"/>
        </w:rPr>
      </w:pPr>
      <w:r w:rsidRPr="00005041">
        <w:rPr>
          <w:rFonts w:asciiTheme="majorHAnsi" w:hAnsiTheme="majorHAnsi"/>
        </w:rPr>
        <w:t>GEO is currently engag</w:t>
      </w:r>
      <w:r w:rsidR="008348D3" w:rsidRPr="00005041">
        <w:rPr>
          <w:rFonts w:asciiTheme="majorHAnsi" w:hAnsiTheme="majorHAnsi"/>
        </w:rPr>
        <w:t>ed</w:t>
      </w:r>
      <w:r w:rsidRPr="00005041">
        <w:rPr>
          <w:rFonts w:asciiTheme="majorHAnsi" w:hAnsiTheme="majorHAnsi"/>
        </w:rPr>
        <w:t xml:space="preserve"> in the SDG agenda through three complementary channels, with which CEOS principally liaise</w:t>
      </w:r>
      <w:r w:rsidR="008348D3" w:rsidRPr="00005041">
        <w:rPr>
          <w:rFonts w:asciiTheme="majorHAnsi" w:hAnsiTheme="majorHAnsi"/>
        </w:rPr>
        <w:t>s</w:t>
      </w:r>
      <w:r w:rsidRPr="00005041">
        <w:rPr>
          <w:rFonts w:asciiTheme="majorHAnsi" w:hAnsiTheme="majorHAnsi"/>
        </w:rPr>
        <w:t>:</w:t>
      </w:r>
    </w:p>
    <w:p w14:paraId="51CEFAA6" w14:textId="56EC5344" w:rsidR="002442CA" w:rsidRPr="00005041" w:rsidRDefault="002442CA" w:rsidP="0014166C">
      <w:pPr>
        <w:numPr>
          <w:ilvl w:val="0"/>
          <w:numId w:val="1"/>
        </w:numPr>
        <w:spacing w:before="120"/>
        <w:ind w:hanging="360"/>
        <w:jc w:val="both"/>
        <w:rPr>
          <w:rFonts w:asciiTheme="majorHAnsi" w:hAnsiTheme="majorHAnsi"/>
        </w:rPr>
      </w:pPr>
      <w:r w:rsidRPr="00005041">
        <w:rPr>
          <w:rFonts w:asciiTheme="majorHAnsi" w:hAnsiTheme="majorHAnsi"/>
        </w:rPr>
        <w:t xml:space="preserve">Through the work of the </w:t>
      </w:r>
      <w:r w:rsidRPr="00005041">
        <w:rPr>
          <w:rFonts w:asciiTheme="majorHAnsi" w:hAnsiTheme="majorHAnsi"/>
          <w:u w:val="single"/>
        </w:rPr>
        <w:t>GEO Programme Board</w:t>
      </w:r>
      <w:r w:rsidRPr="00005041">
        <w:rPr>
          <w:rFonts w:asciiTheme="majorHAnsi" w:hAnsiTheme="majorHAnsi"/>
        </w:rPr>
        <w:t xml:space="preserve"> t</w:t>
      </w:r>
      <w:r w:rsidR="00A64650" w:rsidRPr="00005041">
        <w:rPr>
          <w:rFonts w:asciiTheme="majorHAnsi" w:hAnsiTheme="majorHAnsi"/>
        </w:rPr>
        <w:t>hat</w:t>
      </w:r>
      <w:r w:rsidRPr="00005041">
        <w:rPr>
          <w:rFonts w:asciiTheme="majorHAnsi" w:hAnsiTheme="majorHAnsi"/>
        </w:rPr>
        <w:t xml:space="preserve"> ensures that GEO's </w:t>
      </w:r>
      <w:r w:rsidR="00A64650" w:rsidRPr="00005041">
        <w:rPr>
          <w:rFonts w:asciiTheme="majorHAnsi" w:hAnsiTheme="majorHAnsi"/>
        </w:rPr>
        <w:t>W</w:t>
      </w:r>
      <w:r w:rsidRPr="00005041">
        <w:rPr>
          <w:rFonts w:asciiTheme="majorHAnsi" w:hAnsiTheme="majorHAnsi"/>
        </w:rPr>
        <w:t xml:space="preserve">ork </w:t>
      </w:r>
      <w:r w:rsidR="00A64650" w:rsidRPr="00005041">
        <w:rPr>
          <w:rFonts w:asciiTheme="majorHAnsi" w:hAnsiTheme="majorHAnsi"/>
        </w:rPr>
        <w:t xml:space="preserve">Program </w:t>
      </w:r>
      <w:r w:rsidRPr="00005041">
        <w:rPr>
          <w:rFonts w:asciiTheme="majorHAnsi" w:hAnsiTheme="majorHAnsi"/>
        </w:rPr>
        <w:t xml:space="preserve">aligns with stated GEO priorities, including the SDG agenda. </w:t>
      </w:r>
    </w:p>
    <w:p w14:paraId="21FE5309" w14:textId="3DDE84AA" w:rsidR="002442CA" w:rsidRPr="00005041" w:rsidRDefault="002442CA" w:rsidP="0014166C">
      <w:pPr>
        <w:numPr>
          <w:ilvl w:val="0"/>
          <w:numId w:val="1"/>
        </w:numPr>
        <w:spacing w:before="120"/>
        <w:ind w:hanging="360"/>
        <w:jc w:val="both"/>
        <w:rPr>
          <w:rFonts w:asciiTheme="majorHAnsi" w:hAnsiTheme="majorHAnsi"/>
        </w:rPr>
      </w:pPr>
      <w:r w:rsidRPr="00005041">
        <w:rPr>
          <w:rFonts w:asciiTheme="majorHAnsi" w:hAnsiTheme="majorHAnsi"/>
        </w:rPr>
        <w:t xml:space="preserve">Through implementation of the </w:t>
      </w:r>
      <w:r w:rsidRPr="00005041">
        <w:rPr>
          <w:rFonts w:asciiTheme="majorHAnsi" w:hAnsiTheme="majorHAnsi"/>
          <w:u w:val="single"/>
        </w:rPr>
        <w:t>GEO Engagement Strategy</w:t>
      </w:r>
      <w:r w:rsidRPr="00005041">
        <w:rPr>
          <w:rFonts w:asciiTheme="majorHAnsi" w:hAnsiTheme="majorHAnsi"/>
        </w:rPr>
        <w:t xml:space="preserve">, which identifies the SDG agenda as one of </w:t>
      </w:r>
      <w:r w:rsidR="00267683" w:rsidRPr="00005041">
        <w:rPr>
          <w:rFonts w:asciiTheme="majorHAnsi" w:hAnsiTheme="majorHAnsi"/>
        </w:rPr>
        <w:t>the</w:t>
      </w:r>
      <w:r w:rsidRPr="00005041">
        <w:rPr>
          <w:rFonts w:asciiTheme="majorHAnsi" w:hAnsiTheme="majorHAnsi"/>
        </w:rPr>
        <w:t xml:space="preserve"> three priority areas for coordinated and proactive engagement across the entire GEO community..</w:t>
      </w:r>
    </w:p>
    <w:p w14:paraId="0FB26E47" w14:textId="50803476" w:rsidR="00A64650" w:rsidRPr="00005041" w:rsidRDefault="002442CA" w:rsidP="0014166C">
      <w:pPr>
        <w:numPr>
          <w:ilvl w:val="0"/>
          <w:numId w:val="1"/>
        </w:numPr>
        <w:spacing w:before="120"/>
        <w:ind w:hanging="360"/>
        <w:jc w:val="both"/>
        <w:rPr>
          <w:rFonts w:asciiTheme="majorHAnsi" w:hAnsiTheme="majorHAnsi"/>
          <w:lang w:val="en-CA"/>
        </w:rPr>
      </w:pPr>
      <w:r w:rsidRPr="00005041">
        <w:rPr>
          <w:rFonts w:asciiTheme="majorHAnsi" w:hAnsiTheme="majorHAnsi"/>
        </w:rPr>
        <w:t xml:space="preserve">Through </w:t>
      </w:r>
      <w:r w:rsidR="00A77A0B" w:rsidRPr="00005041">
        <w:rPr>
          <w:rFonts w:asciiTheme="majorHAnsi" w:hAnsiTheme="majorHAnsi"/>
        </w:rPr>
        <w:t>the</w:t>
      </w:r>
      <w:r w:rsidR="00A64650" w:rsidRPr="00005041">
        <w:rPr>
          <w:rFonts w:asciiTheme="majorHAnsi" w:hAnsiTheme="majorHAnsi"/>
        </w:rPr>
        <w:t xml:space="preserve"> coordination work of the </w:t>
      </w:r>
      <w:r w:rsidRPr="00005041">
        <w:rPr>
          <w:rFonts w:asciiTheme="majorHAnsi" w:hAnsiTheme="majorHAnsi"/>
          <w:u w:val="single"/>
        </w:rPr>
        <w:t>GEO Initiative "Earth Observations in service of the 2030 agenda for Sustainable Development"</w:t>
      </w:r>
      <w:r w:rsidR="008E5F1D" w:rsidRPr="00005041">
        <w:rPr>
          <w:rFonts w:asciiTheme="majorHAnsi" w:hAnsiTheme="majorHAnsi"/>
        </w:rPr>
        <w:t xml:space="preserve"> (EO4SDG)</w:t>
      </w:r>
      <w:r w:rsidR="00A64650" w:rsidRPr="00005041">
        <w:rPr>
          <w:rFonts w:asciiTheme="majorHAnsi" w:hAnsiTheme="majorHAnsi"/>
        </w:rPr>
        <w:t xml:space="preserve"> which mission is to </w:t>
      </w:r>
      <w:r w:rsidR="00A64650" w:rsidRPr="00005041">
        <w:rPr>
          <w:rFonts w:asciiTheme="majorHAnsi" w:eastAsia="Arial Unicode MS" w:hAnsiTheme="majorHAnsi"/>
          <w:lang w:val="en-GB"/>
        </w:rPr>
        <w:t xml:space="preserve">advocate and realize the contributions of Earth observations in </w:t>
      </w:r>
      <w:r w:rsidR="00A64650" w:rsidRPr="00005041">
        <w:rPr>
          <w:rFonts w:asciiTheme="majorHAnsi" w:hAnsiTheme="majorHAnsi"/>
          <w:lang w:val="en-GB"/>
        </w:rPr>
        <w:t>the</w:t>
      </w:r>
      <w:r w:rsidR="00A64650" w:rsidRPr="00005041">
        <w:rPr>
          <w:rFonts w:asciiTheme="majorHAnsi" w:eastAsia="Arial Unicode MS" w:hAnsiTheme="majorHAnsi"/>
          <w:lang w:val="en-GB"/>
        </w:rPr>
        <w:t xml:space="preserve"> implementation,</w:t>
      </w:r>
      <w:r w:rsidR="00A64650" w:rsidRPr="00005041">
        <w:rPr>
          <w:rFonts w:asciiTheme="majorHAnsi" w:hAnsiTheme="majorHAnsi"/>
          <w:lang w:val="en-GB"/>
        </w:rPr>
        <w:t xml:space="preserve"> </w:t>
      </w:r>
      <w:r w:rsidR="00A64650" w:rsidRPr="00005041">
        <w:rPr>
          <w:rFonts w:asciiTheme="majorHAnsi" w:eastAsia="Arial Unicode MS" w:hAnsiTheme="majorHAnsi"/>
          <w:lang w:val="en-GB"/>
        </w:rPr>
        <w:t xml:space="preserve">monitoring and </w:t>
      </w:r>
      <w:r w:rsidR="00A64650" w:rsidRPr="00005041">
        <w:rPr>
          <w:rFonts w:asciiTheme="majorHAnsi" w:hAnsiTheme="majorHAnsi"/>
          <w:lang w:val="en-GB"/>
        </w:rPr>
        <w:t>reporting</w:t>
      </w:r>
      <w:r w:rsidR="00A64650" w:rsidRPr="00005041">
        <w:rPr>
          <w:rFonts w:asciiTheme="majorHAnsi" w:eastAsia="Arial Unicode MS" w:hAnsiTheme="majorHAnsi"/>
          <w:lang w:val="en-GB"/>
        </w:rPr>
        <w:t xml:space="preserve"> of the </w:t>
      </w:r>
      <w:r w:rsidR="00A64650" w:rsidRPr="00005041">
        <w:rPr>
          <w:rFonts w:asciiTheme="majorHAnsi" w:hAnsiTheme="majorHAnsi"/>
          <w:lang w:val="en-GB"/>
        </w:rPr>
        <w:t>Sustainable Development Goals.</w:t>
      </w:r>
    </w:p>
    <w:p w14:paraId="616967E9" w14:textId="34209803" w:rsidR="00B77889" w:rsidRPr="00005041" w:rsidRDefault="00B77889" w:rsidP="00B92632">
      <w:pPr>
        <w:spacing w:before="120"/>
        <w:jc w:val="both"/>
        <w:rPr>
          <w:rFonts w:asciiTheme="majorHAnsi" w:hAnsiTheme="majorHAnsi"/>
        </w:rPr>
      </w:pPr>
      <w:r w:rsidRPr="00005041">
        <w:rPr>
          <w:rFonts w:asciiTheme="majorHAnsi" w:hAnsiTheme="majorHAnsi"/>
        </w:rPr>
        <w:t>The CEOS contribution to the GEO Work Program on SDGs should take place at different levels:</w:t>
      </w:r>
    </w:p>
    <w:p w14:paraId="61746F46" w14:textId="336506CE" w:rsidR="00B77889" w:rsidRPr="00005041" w:rsidRDefault="00B77889" w:rsidP="0014166C">
      <w:pPr>
        <w:numPr>
          <w:ilvl w:val="0"/>
          <w:numId w:val="4"/>
        </w:numPr>
        <w:spacing w:before="120"/>
        <w:ind w:left="357" w:hanging="357"/>
        <w:jc w:val="both"/>
        <w:rPr>
          <w:rFonts w:asciiTheme="majorHAnsi" w:hAnsiTheme="majorHAnsi"/>
        </w:rPr>
      </w:pPr>
      <w:r w:rsidRPr="00005041">
        <w:rPr>
          <w:rFonts w:asciiTheme="majorHAnsi" w:hAnsiTheme="majorHAnsi"/>
          <w:b/>
        </w:rPr>
        <w:t>At</w:t>
      </w:r>
      <w:r w:rsidR="00B92632" w:rsidRPr="00005041">
        <w:rPr>
          <w:rFonts w:asciiTheme="majorHAnsi" w:hAnsiTheme="majorHAnsi"/>
          <w:b/>
        </w:rPr>
        <w:t xml:space="preserve"> </w:t>
      </w:r>
      <w:r w:rsidR="00A5791A" w:rsidRPr="00005041">
        <w:rPr>
          <w:rFonts w:asciiTheme="majorHAnsi" w:hAnsiTheme="majorHAnsi"/>
          <w:b/>
        </w:rPr>
        <w:t>Governance/</w:t>
      </w:r>
      <w:r w:rsidRPr="00005041">
        <w:rPr>
          <w:rFonts w:asciiTheme="majorHAnsi" w:hAnsiTheme="majorHAnsi"/>
          <w:b/>
        </w:rPr>
        <w:t>Strategic level</w:t>
      </w:r>
      <w:r w:rsidRPr="00005041">
        <w:rPr>
          <w:rFonts w:asciiTheme="majorHAnsi" w:hAnsiTheme="majorHAnsi"/>
        </w:rPr>
        <w:t xml:space="preserve">: through the participation of CEOS representatives to the GEO </w:t>
      </w:r>
      <w:proofErr w:type="spellStart"/>
      <w:r w:rsidRPr="00005041">
        <w:rPr>
          <w:rFonts w:asciiTheme="majorHAnsi" w:hAnsiTheme="majorHAnsi"/>
        </w:rPr>
        <w:t>Programme</w:t>
      </w:r>
      <w:proofErr w:type="spellEnd"/>
      <w:r w:rsidRPr="00005041">
        <w:rPr>
          <w:rFonts w:asciiTheme="majorHAnsi" w:hAnsiTheme="majorHAnsi"/>
        </w:rPr>
        <w:t xml:space="preserve"> Board to ensure </w:t>
      </w:r>
      <w:r w:rsidR="007D2C82" w:rsidRPr="00005041">
        <w:rPr>
          <w:rFonts w:asciiTheme="majorHAnsi" w:hAnsiTheme="majorHAnsi"/>
        </w:rPr>
        <w:t xml:space="preserve">that the </w:t>
      </w:r>
      <w:r w:rsidRPr="00005041">
        <w:rPr>
          <w:rFonts w:asciiTheme="majorHAnsi" w:hAnsiTheme="majorHAnsi"/>
        </w:rPr>
        <w:t xml:space="preserve">GEO's Work Program </w:t>
      </w:r>
      <w:r w:rsidR="007D2C82" w:rsidRPr="00005041">
        <w:rPr>
          <w:rFonts w:asciiTheme="majorHAnsi" w:hAnsiTheme="majorHAnsi"/>
        </w:rPr>
        <w:t xml:space="preserve">on SDGs </w:t>
      </w:r>
      <w:r w:rsidRPr="00005041">
        <w:rPr>
          <w:rFonts w:asciiTheme="majorHAnsi" w:hAnsiTheme="majorHAnsi"/>
        </w:rPr>
        <w:t xml:space="preserve">aligns with </w:t>
      </w:r>
      <w:r w:rsidR="007D2C82" w:rsidRPr="00005041">
        <w:rPr>
          <w:rFonts w:asciiTheme="majorHAnsi" w:hAnsiTheme="majorHAnsi"/>
        </w:rPr>
        <w:t>CEOS</w:t>
      </w:r>
      <w:r w:rsidRPr="00005041">
        <w:rPr>
          <w:rFonts w:asciiTheme="majorHAnsi" w:hAnsiTheme="majorHAnsi"/>
        </w:rPr>
        <w:t xml:space="preserve"> priorities, identifying gaps and proposing additions/modifications to the GEO Work Program.</w:t>
      </w:r>
    </w:p>
    <w:p w14:paraId="4ADDB582" w14:textId="2B352233" w:rsidR="00B77889" w:rsidRPr="00005041" w:rsidRDefault="00B77889" w:rsidP="0014166C">
      <w:pPr>
        <w:numPr>
          <w:ilvl w:val="0"/>
          <w:numId w:val="4"/>
        </w:numPr>
        <w:spacing w:before="120"/>
        <w:ind w:left="357" w:hanging="357"/>
        <w:jc w:val="both"/>
        <w:rPr>
          <w:rFonts w:asciiTheme="majorHAnsi" w:hAnsiTheme="majorHAnsi"/>
        </w:rPr>
      </w:pPr>
      <w:r w:rsidRPr="00005041">
        <w:rPr>
          <w:rFonts w:asciiTheme="majorHAnsi" w:hAnsiTheme="majorHAnsi"/>
          <w:b/>
        </w:rPr>
        <w:t>At Tactical</w:t>
      </w:r>
      <w:r w:rsidR="00A5791A" w:rsidRPr="00005041">
        <w:rPr>
          <w:rFonts w:asciiTheme="majorHAnsi" w:hAnsiTheme="majorHAnsi"/>
          <w:b/>
        </w:rPr>
        <w:t>/Coordination</w:t>
      </w:r>
      <w:r w:rsidRPr="00005041">
        <w:rPr>
          <w:rFonts w:asciiTheme="majorHAnsi" w:hAnsiTheme="majorHAnsi"/>
          <w:b/>
        </w:rPr>
        <w:t xml:space="preserve"> level</w:t>
      </w:r>
      <w:r w:rsidRPr="00005041">
        <w:rPr>
          <w:rFonts w:asciiTheme="majorHAnsi" w:hAnsiTheme="majorHAnsi"/>
        </w:rPr>
        <w:t>: through the coordination of the CEOS agencies’ contribution to the GEO EO4SDG initiative.</w:t>
      </w:r>
    </w:p>
    <w:p w14:paraId="35C77F25" w14:textId="397338FA" w:rsidR="00B77889" w:rsidRPr="00005041" w:rsidRDefault="00901980" w:rsidP="0014166C">
      <w:pPr>
        <w:numPr>
          <w:ilvl w:val="0"/>
          <w:numId w:val="4"/>
        </w:numPr>
        <w:spacing w:before="120"/>
        <w:jc w:val="both"/>
        <w:rPr>
          <w:rFonts w:asciiTheme="majorHAnsi" w:hAnsiTheme="majorHAnsi"/>
          <w:lang w:val="en-CA"/>
        </w:rPr>
      </w:pPr>
      <w:r w:rsidRPr="00005041">
        <w:rPr>
          <w:rFonts w:asciiTheme="majorHAnsi" w:hAnsiTheme="majorHAnsi"/>
          <w:b/>
        </w:rPr>
        <w:t xml:space="preserve">At </w:t>
      </w:r>
      <w:r w:rsidR="00B77889" w:rsidRPr="00005041">
        <w:rPr>
          <w:rFonts w:asciiTheme="majorHAnsi" w:hAnsiTheme="majorHAnsi"/>
          <w:b/>
        </w:rPr>
        <w:t>Implementation</w:t>
      </w:r>
      <w:r w:rsidRPr="00005041">
        <w:rPr>
          <w:rFonts w:asciiTheme="majorHAnsi" w:hAnsiTheme="majorHAnsi"/>
          <w:b/>
        </w:rPr>
        <w:t>/</w:t>
      </w:r>
      <w:r w:rsidR="00A5791A" w:rsidRPr="00005041">
        <w:rPr>
          <w:rFonts w:asciiTheme="majorHAnsi" w:hAnsiTheme="majorHAnsi"/>
          <w:b/>
        </w:rPr>
        <w:t>T</w:t>
      </w:r>
      <w:r w:rsidRPr="00005041">
        <w:rPr>
          <w:rFonts w:asciiTheme="majorHAnsi" w:hAnsiTheme="majorHAnsi"/>
          <w:b/>
        </w:rPr>
        <w:t>echnical level</w:t>
      </w:r>
      <w:r w:rsidR="00B77889" w:rsidRPr="00005041">
        <w:rPr>
          <w:rFonts w:asciiTheme="majorHAnsi" w:hAnsiTheme="majorHAnsi"/>
        </w:rPr>
        <w:t>: By strengthening CEOS agencies’ involvement in GEO community activities, initiatives and flagships (with EO relevance for SDGs), promoting an adaptation/tailoring of existing EO methods/products/tools to SDG Targets and Indicators.</w:t>
      </w:r>
    </w:p>
    <w:p w14:paraId="568C66B3" w14:textId="406ECDE1" w:rsidR="006E1FCF" w:rsidRPr="00005041" w:rsidRDefault="00901980" w:rsidP="00290998">
      <w:pPr>
        <w:pStyle w:val="Heading1"/>
        <w:ind w:left="357" w:hanging="357"/>
      </w:pPr>
      <w:bookmarkStart w:id="4" w:name="_Toc18249518"/>
      <w:r w:rsidRPr="00005041">
        <w:t>SDG AHT</w:t>
      </w:r>
      <w:r w:rsidR="007D50D5" w:rsidRPr="00005041">
        <w:t xml:space="preserve"> </w:t>
      </w:r>
      <w:r w:rsidR="008348D3" w:rsidRPr="00005041">
        <w:t>activities (2017-201</w:t>
      </w:r>
      <w:r w:rsidR="002776EF" w:rsidRPr="00005041">
        <w:t>8</w:t>
      </w:r>
      <w:r w:rsidR="008348D3" w:rsidRPr="00005041">
        <w:t>)</w:t>
      </w:r>
      <w:bookmarkEnd w:id="4"/>
    </w:p>
    <w:p w14:paraId="37FD7456" w14:textId="3DAEED22" w:rsidR="00247FB7" w:rsidRPr="00005041" w:rsidRDefault="008348D3" w:rsidP="00B92632">
      <w:pPr>
        <w:spacing w:before="120"/>
        <w:jc w:val="both"/>
        <w:rPr>
          <w:rFonts w:asciiTheme="majorHAnsi" w:hAnsiTheme="majorHAnsi"/>
        </w:rPr>
      </w:pPr>
      <w:r w:rsidRPr="00005041">
        <w:rPr>
          <w:rFonts w:asciiTheme="majorHAnsi" w:hAnsiTheme="majorHAnsi"/>
        </w:rPr>
        <w:t xml:space="preserve">During its </w:t>
      </w:r>
      <w:r w:rsidR="00730C97" w:rsidRPr="00005041">
        <w:rPr>
          <w:rFonts w:asciiTheme="majorHAnsi" w:hAnsiTheme="majorHAnsi"/>
        </w:rPr>
        <w:t>first 2</w:t>
      </w:r>
      <w:r w:rsidRPr="00005041">
        <w:rPr>
          <w:rFonts w:asciiTheme="majorHAnsi" w:hAnsiTheme="majorHAnsi"/>
        </w:rPr>
        <w:t xml:space="preserve"> years </w:t>
      </w:r>
      <w:r w:rsidR="00730C97" w:rsidRPr="00005041">
        <w:rPr>
          <w:rFonts w:asciiTheme="majorHAnsi" w:hAnsiTheme="majorHAnsi"/>
        </w:rPr>
        <w:t xml:space="preserve">of </w:t>
      </w:r>
      <w:r w:rsidRPr="00005041">
        <w:rPr>
          <w:rFonts w:asciiTheme="majorHAnsi" w:hAnsiTheme="majorHAnsi"/>
        </w:rPr>
        <w:t>existence</w:t>
      </w:r>
      <w:r w:rsidR="00E26145" w:rsidRPr="00005041">
        <w:rPr>
          <w:rFonts w:asciiTheme="majorHAnsi" w:hAnsiTheme="majorHAnsi"/>
        </w:rPr>
        <w:t>,</w:t>
      </w:r>
      <w:r w:rsidRPr="00005041">
        <w:rPr>
          <w:rFonts w:asciiTheme="majorHAnsi" w:hAnsiTheme="majorHAnsi"/>
        </w:rPr>
        <w:t xml:space="preserve"> the CEOS </w:t>
      </w:r>
      <w:r w:rsidR="00901980" w:rsidRPr="00005041">
        <w:rPr>
          <w:rFonts w:asciiTheme="majorHAnsi" w:hAnsiTheme="majorHAnsi"/>
        </w:rPr>
        <w:t>SDG AHT</w:t>
      </w:r>
      <w:r w:rsidR="00E26145" w:rsidRPr="00005041">
        <w:rPr>
          <w:rFonts w:asciiTheme="majorHAnsi" w:hAnsiTheme="majorHAnsi"/>
        </w:rPr>
        <w:t xml:space="preserve"> has worked jointly with the GEO EO4SDG initiative to </w:t>
      </w:r>
      <w:r w:rsidR="00247FB7" w:rsidRPr="00005041">
        <w:rPr>
          <w:rFonts w:asciiTheme="majorHAnsi" w:hAnsiTheme="majorHAnsi"/>
        </w:rPr>
        <w:t xml:space="preserve">assess, showcase and promote </w:t>
      </w:r>
      <w:r w:rsidRPr="00005041">
        <w:rPr>
          <w:rFonts w:asciiTheme="majorHAnsi" w:hAnsiTheme="majorHAnsi"/>
        </w:rPr>
        <w:t xml:space="preserve">the </w:t>
      </w:r>
      <w:r w:rsidR="00247FB7" w:rsidRPr="00005041">
        <w:rPr>
          <w:rFonts w:asciiTheme="majorHAnsi" w:hAnsiTheme="majorHAnsi"/>
        </w:rPr>
        <w:t xml:space="preserve">contribution </w:t>
      </w:r>
      <w:r w:rsidR="00E26145" w:rsidRPr="00005041">
        <w:rPr>
          <w:rFonts w:asciiTheme="majorHAnsi" w:hAnsiTheme="majorHAnsi"/>
        </w:rPr>
        <w:t xml:space="preserve">of </w:t>
      </w:r>
      <w:r w:rsidRPr="00005041">
        <w:rPr>
          <w:rFonts w:asciiTheme="majorHAnsi" w:hAnsiTheme="majorHAnsi"/>
        </w:rPr>
        <w:t xml:space="preserve">satellite observations </w:t>
      </w:r>
      <w:r w:rsidR="00247FB7" w:rsidRPr="00005041">
        <w:rPr>
          <w:rFonts w:asciiTheme="majorHAnsi" w:hAnsiTheme="majorHAnsi"/>
        </w:rPr>
        <w:t xml:space="preserve">to </w:t>
      </w:r>
      <w:r w:rsidR="00B03725" w:rsidRPr="00005041">
        <w:rPr>
          <w:rFonts w:asciiTheme="majorHAnsi" w:hAnsiTheme="majorHAnsi"/>
        </w:rPr>
        <w:t xml:space="preserve">the </w:t>
      </w:r>
      <w:r w:rsidR="00247FB7" w:rsidRPr="00005041">
        <w:rPr>
          <w:rFonts w:asciiTheme="majorHAnsi" w:hAnsiTheme="majorHAnsi"/>
        </w:rPr>
        <w:t>SDG</w:t>
      </w:r>
      <w:r w:rsidR="00B03725" w:rsidRPr="00005041">
        <w:rPr>
          <w:rFonts w:asciiTheme="majorHAnsi" w:hAnsiTheme="majorHAnsi"/>
        </w:rPr>
        <w:t>s</w:t>
      </w:r>
      <w:r w:rsidR="00247FB7" w:rsidRPr="00005041">
        <w:rPr>
          <w:rFonts w:asciiTheme="majorHAnsi" w:hAnsiTheme="majorHAnsi"/>
        </w:rPr>
        <w:t xml:space="preserve"> </w:t>
      </w:r>
      <w:r w:rsidR="00B03725" w:rsidRPr="00005041">
        <w:rPr>
          <w:rFonts w:asciiTheme="majorHAnsi" w:hAnsiTheme="majorHAnsi"/>
        </w:rPr>
        <w:t>with a particular focus on the SDG</w:t>
      </w:r>
      <w:r w:rsidR="00247FB7" w:rsidRPr="00005041">
        <w:rPr>
          <w:rFonts w:asciiTheme="majorHAnsi" w:hAnsiTheme="majorHAnsi"/>
        </w:rPr>
        <w:t xml:space="preserve"> </w:t>
      </w:r>
      <w:r w:rsidR="00B03725" w:rsidRPr="00005041">
        <w:rPr>
          <w:rFonts w:asciiTheme="majorHAnsi" w:hAnsiTheme="majorHAnsi"/>
        </w:rPr>
        <w:t>Global Indicator Framework</w:t>
      </w:r>
      <w:r w:rsidR="00247FB7" w:rsidRPr="00005041">
        <w:rPr>
          <w:rFonts w:asciiTheme="majorHAnsi" w:hAnsiTheme="majorHAnsi"/>
        </w:rPr>
        <w:t xml:space="preserve">. </w:t>
      </w:r>
    </w:p>
    <w:p w14:paraId="4DE39165" w14:textId="018E2033" w:rsidR="00B03725" w:rsidRPr="00005041" w:rsidRDefault="00B03725" w:rsidP="00B92632">
      <w:pPr>
        <w:spacing w:before="120"/>
        <w:jc w:val="both"/>
        <w:rPr>
          <w:rFonts w:asciiTheme="majorHAnsi" w:hAnsiTheme="majorHAnsi"/>
        </w:rPr>
      </w:pPr>
      <w:r w:rsidRPr="00005041">
        <w:rPr>
          <w:rFonts w:asciiTheme="majorHAnsi" w:hAnsiTheme="majorHAnsi"/>
        </w:rPr>
        <w:t xml:space="preserve">The </w:t>
      </w:r>
      <w:r w:rsidR="00D66F2C" w:rsidRPr="00005041">
        <w:rPr>
          <w:rFonts w:asciiTheme="majorHAnsi" w:hAnsiTheme="majorHAnsi"/>
        </w:rPr>
        <w:t>Implementation Plan</w:t>
      </w:r>
      <w:r w:rsidR="00FF2E0B" w:rsidRPr="00005041">
        <w:rPr>
          <w:rFonts w:asciiTheme="majorHAnsi" w:hAnsiTheme="majorHAnsi"/>
        </w:rPr>
        <w:t xml:space="preserve"> </w:t>
      </w:r>
      <w:r w:rsidRPr="00005041">
        <w:rPr>
          <w:rFonts w:asciiTheme="majorHAnsi" w:hAnsiTheme="majorHAnsi"/>
        </w:rPr>
        <w:t xml:space="preserve">of the </w:t>
      </w:r>
      <w:r w:rsidR="00901980" w:rsidRPr="00005041">
        <w:rPr>
          <w:rFonts w:asciiTheme="majorHAnsi" w:hAnsiTheme="majorHAnsi"/>
        </w:rPr>
        <w:t>SDG AHT</w:t>
      </w:r>
      <w:r w:rsidRPr="00005041">
        <w:rPr>
          <w:rFonts w:asciiTheme="majorHAnsi" w:hAnsiTheme="majorHAnsi"/>
        </w:rPr>
        <w:t xml:space="preserve"> was organized along </w:t>
      </w:r>
      <w:r w:rsidRPr="00005041">
        <w:rPr>
          <w:rFonts w:asciiTheme="majorHAnsi" w:hAnsiTheme="majorHAnsi"/>
          <w:u w:val="single"/>
        </w:rPr>
        <w:t xml:space="preserve">7 </w:t>
      </w:r>
      <w:r w:rsidR="00FF2E0B" w:rsidRPr="00005041">
        <w:rPr>
          <w:rFonts w:asciiTheme="majorHAnsi" w:hAnsiTheme="majorHAnsi"/>
          <w:u w:val="single"/>
        </w:rPr>
        <w:t xml:space="preserve">primary </w:t>
      </w:r>
      <w:r w:rsidRPr="00005041">
        <w:rPr>
          <w:rFonts w:asciiTheme="majorHAnsi" w:hAnsiTheme="majorHAnsi"/>
          <w:u w:val="single"/>
        </w:rPr>
        <w:t>activity lines</w:t>
      </w:r>
      <w:r w:rsidRPr="00005041">
        <w:rPr>
          <w:rFonts w:asciiTheme="majorHAnsi" w:hAnsiTheme="majorHAnsi"/>
        </w:rPr>
        <w:t>:</w:t>
      </w:r>
    </w:p>
    <w:p w14:paraId="2E4DA363" w14:textId="73FB1AD0" w:rsidR="00B03725" w:rsidRPr="00005041" w:rsidRDefault="00B03725" w:rsidP="0014166C">
      <w:pPr>
        <w:numPr>
          <w:ilvl w:val="0"/>
          <w:numId w:val="3"/>
        </w:numPr>
        <w:tabs>
          <w:tab w:val="clear" w:pos="360"/>
          <w:tab w:val="num" w:pos="284"/>
        </w:tabs>
        <w:spacing w:before="120"/>
        <w:ind w:left="284" w:hanging="284"/>
        <w:rPr>
          <w:rFonts w:asciiTheme="majorHAnsi" w:hAnsiTheme="majorHAnsi"/>
        </w:rPr>
      </w:pPr>
      <w:r w:rsidRPr="00005041">
        <w:rPr>
          <w:rFonts w:asciiTheme="majorHAnsi" w:hAnsiTheme="majorHAnsi"/>
        </w:rPr>
        <w:t xml:space="preserve">Compile and maintain a </w:t>
      </w:r>
      <w:r w:rsidRPr="00005041">
        <w:rPr>
          <w:rFonts w:asciiTheme="majorHAnsi" w:hAnsiTheme="majorHAnsi"/>
          <w:b/>
          <w:bCs/>
        </w:rPr>
        <w:t>compendium of CEOS Agencies’ engagement</w:t>
      </w:r>
      <w:r w:rsidRPr="00005041">
        <w:rPr>
          <w:rFonts w:asciiTheme="majorHAnsi" w:hAnsiTheme="majorHAnsi"/>
          <w:bCs/>
        </w:rPr>
        <w:t xml:space="preserve"> on the SDGs.</w:t>
      </w:r>
    </w:p>
    <w:p w14:paraId="034080B2" w14:textId="08C00E74" w:rsidR="00B03725" w:rsidRPr="00005041" w:rsidRDefault="00B03725" w:rsidP="00B92632">
      <w:pPr>
        <w:spacing w:before="120"/>
        <w:ind w:left="1418" w:hanging="1134"/>
        <w:rPr>
          <w:rFonts w:asciiTheme="majorHAnsi" w:hAnsiTheme="majorHAnsi"/>
        </w:rPr>
      </w:pPr>
      <w:r w:rsidRPr="00005041">
        <w:rPr>
          <w:rFonts w:asciiTheme="majorHAnsi" w:hAnsiTheme="majorHAnsi"/>
          <w:i/>
          <w:u w:val="single"/>
        </w:rPr>
        <w:t>Objective</w:t>
      </w:r>
      <w:r w:rsidRPr="00005041">
        <w:rPr>
          <w:rFonts w:asciiTheme="majorHAnsi" w:hAnsiTheme="majorHAnsi"/>
        </w:rPr>
        <w:t xml:space="preserve"> </w:t>
      </w:r>
      <w:r w:rsidRPr="00005041">
        <w:rPr>
          <w:rFonts w:asciiTheme="majorHAnsi" w:hAnsiTheme="majorHAnsi"/>
        </w:rPr>
        <w:tab/>
        <w:t xml:space="preserve">Collect and centralize information across CEOS Agencies on their SDG engagement and related activities, through online surveys and other consultation channels (including direct phone calls with the SDG </w:t>
      </w:r>
      <w:proofErr w:type="spellStart"/>
      <w:r w:rsidRPr="00005041">
        <w:rPr>
          <w:rFonts w:asciiTheme="majorHAnsi" w:hAnsiTheme="majorHAnsi"/>
        </w:rPr>
        <w:t>PoCs</w:t>
      </w:r>
      <w:proofErr w:type="spellEnd"/>
      <w:r w:rsidRPr="00005041">
        <w:rPr>
          <w:rFonts w:asciiTheme="majorHAnsi" w:hAnsiTheme="majorHAnsi"/>
        </w:rPr>
        <w:t xml:space="preserve"> of the respective CEOS Agencies).</w:t>
      </w:r>
    </w:p>
    <w:p w14:paraId="1A712597" w14:textId="5318F6CC" w:rsidR="00B03725" w:rsidRPr="00005041" w:rsidRDefault="00B03725" w:rsidP="00B92632">
      <w:pPr>
        <w:spacing w:before="120"/>
        <w:ind w:left="1418" w:hanging="1134"/>
        <w:rPr>
          <w:rFonts w:asciiTheme="majorHAnsi" w:hAnsiTheme="majorHAnsi"/>
        </w:rPr>
      </w:pPr>
      <w:r w:rsidRPr="00005041">
        <w:rPr>
          <w:rFonts w:asciiTheme="majorHAnsi" w:hAnsiTheme="majorHAnsi"/>
          <w:i/>
          <w:u w:val="single"/>
        </w:rPr>
        <w:t>Purpose</w:t>
      </w:r>
      <w:r w:rsidR="00FF2E0B" w:rsidRPr="00005041">
        <w:rPr>
          <w:rFonts w:asciiTheme="majorHAnsi" w:hAnsiTheme="majorHAnsi"/>
        </w:rPr>
        <w:tab/>
      </w:r>
      <w:r w:rsidR="00280313" w:rsidRPr="00005041">
        <w:rPr>
          <w:rFonts w:asciiTheme="majorHAnsi" w:hAnsiTheme="majorHAnsi"/>
        </w:rPr>
        <w:t>C</w:t>
      </w:r>
      <w:r w:rsidRPr="00005041">
        <w:rPr>
          <w:rFonts w:asciiTheme="majorHAnsi" w:hAnsiTheme="majorHAnsi"/>
          <w:iCs/>
        </w:rPr>
        <w:t>ollect the main points of contacts on SDGs in the various CEOS agencies, identify strengths and weaknesses in the CEOS collective engagement, and better coordinate / align / optimize CEOS agencies' engagement on SDGs.</w:t>
      </w:r>
    </w:p>
    <w:p w14:paraId="7381E2AE" w14:textId="30344AC3" w:rsidR="00B03725" w:rsidRPr="00005041" w:rsidRDefault="00B03725" w:rsidP="0014166C">
      <w:pPr>
        <w:numPr>
          <w:ilvl w:val="0"/>
          <w:numId w:val="3"/>
        </w:numPr>
        <w:tabs>
          <w:tab w:val="clear" w:pos="360"/>
          <w:tab w:val="num" w:pos="284"/>
        </w:tabs>
        <w:spacing w:before="120"/>
        <w:ind w:left="284" w:hanging="284"/>
        <w:rPr>
          <w:rFonts w:asciiTheme="majorHAnsi" w:hAnsiTheme="majorHAnsi"/>
          <w:i/>
        </w:rPr>
      </w:pPr>
      <w:r w:rsidRPr="00005041">
        <w:rPr>
          <w:rFonts w:asciiTheme="majorHAnsi" w:hAnsiTheme="majorHAnsi"/>
        </w:rPr>
        <w:t>Define a coherent</w:t>
      </w:r>
      <w:r w:rsidRPr="00005041">
        <w:rPr>
          <w:rFonts w:asciiTheme="majorHAnsi" w:hAnsiTheme="majorHAnsi"/>
          <w:bCs/>
        </w:rPr>
        <w:t xml:space="preserve">, flexible and adaptive </w:t>
      </w:r>
      <w:r w:rsidRPr="00005041">
        <w:rPr>
          <w:rFonts w:asciiTheme="majorHAnsi" w:hAnsiTheme="majorHAnsi"/>
          <w:b/>
          <w:bCs/>
        </w:rPr>
        <w:t xml:space="preserve">CEOS engagement plan </w:t>
      </w:r>
      <w:r w:rsidRPr="00005041">
        <w:rPr>
          <w:rFonts w:asciiTheme="majorHAnsi" w:hAnsiTheme="majorHAnsi"/>
          <w:b/>
        </w:rPr>
        <w:t>on SDGs</w:t>
      </w:r>
      <w:r w:rsidR="00E338CD" w:rsidRPr="00005041">
        <w:rPr>
          <w:rFonts w:asciiTheme="majorHAnsi" w:hAnsiTheme="majorHAnsi"/>
          <w:b/>
        </w:rPr>
        <w:t xml:space="preserve"> </w:t>
      </w:r>
      <w:r w:rsidR="00E338CD" w:rsidRPr="00005041">
        <w:rPr>
          <w:rFonts w:asciiTheme="majorHAnsi" w:hAnsiTheme="majorHAnsi"/>
          <w:i/>
        </w:rPr>
        <w:t>(purpose of this document)</w:t>
      </w:r>
      <w:r w:rsidRPr="00005041">
        <w:rPr>
          <w:rFonts w:asciiTheme="majorHAnsi" w:hAnsiTheme="majorHAnsi"/>
          <w:i/>
        </w:rPr>
        <w:t>.</w:t>
      </w:r>
    </w:p>
    <w:p w14:paraId="3A126775" w14:textId="14FAB126" w:rsidR="00FF2E0B" w:rsidRPr="00005041" w:rsidRDefault="00FF2E0B" w:rsidP="00B92632">
      <w:pPr>
        <w:spacing w:before="120"/>
        <w:ind w:left="1418" w:hanging="1134"/>
        <w:rPr>
          <w:rFonts w:asciiTheme="majorHAnsi" w:hAnsiTheme="majorHAnsi"/>
        </w:rPr>
      </w:pPr>
      <w:r w:rsidRPr="00005041">
        <w:rPr>
          <w:rFonts w:asciiTheme="majorHAnsi" w:hAnsiTheme="majorHAnsi"/>
          <w:i/>
          <w:u w:val="single"/>
        </w:rPr>
        <w:t>Objective</w:t>
      </w:r>
      <w:r w:rsidRPr="00005041">
        <w:rPr>
          <w:rFonts w:asciiTheme="majorHAnsi" w:hAnsiTheme="majorHAnsi"/>
        </w:rPr>
        <w:t xml:space="preserve"> </w:t>
      </w:r>
      <w:r w:rsidRPr="00005041">
        <w:rPr>
          <w:rFonts w:asciiTheme="majorHAnsi" w:hAnsiTheme="majorHAnsi"/>
        </w:rPr>
        <w:tab/>
      </w:r>
      <w:r w:rsidR="00280313" w:rsidRPr="00005041">
        <w:rPr>
          <w:rFonts w:asciiTheme="majorHAnsi" w:hAnsiTheme="majorHAnsi"/>
        </w:rPr>
        <w:t>Develop a consistent and coherent CEOS engagement strategy on SDGs</w:t>
      </w:r>
      <w:r w:rsidR="00941F75" w:rsidRPr="00005041">
        <w:rPr>
          <w:rFonts w:asciiTheme="majorHAnsi" w:hAnsiTheme="majorHAnsi"/>
        </w:rPr>
        <w:t>.</w:t>
      </w:r>
    </w:p>
    <w:p w14:paraId="6229FD78" w14:textId="1405D702" w:rsidR="00B03725" w:rsidRPr="00005041" w:rsidRDefault="00FF2E0B" w:rsidP="00B92632">
      <w:pPr>
        <w:spacing w:before="120"/>
        <w:ind w:left="1418" w:hanging="1134"/>
        <w:rPr>
          <w:rFonts w:asciiTheme="majorHAnsi" w:hAnsiTheme="majorHAnsi"/>
        </w:rPr>
      </w:pPr>
      <w:r w:rsidRPr="00005041">
        <w:rPr>
          <w:rFonts w:asciiTheme="majorHAnsi" w:hAnsiTheme="majorHAnsi"/>
          <w:i/>
          <w:u w:val="single"/>
        </w:rPr>
        <w:t>Purpose</w:t>
      </w:r>
      <w:r w:rsidRPr="00005041">
        <w:rPr>
          <w:rFonts w:asciiTheme="majorHAnsi" w:hAnsiTheme="majorHAnsi"/>
        </w:rPr>
        <w:tab/>
      </w:r>
      <w:r w:rsidR="00280313" w:rsidRPr="00005041">
        <w:rPr>
          <w:rFonts w:asciiTheme="majorHAnsi" w:hAnsiTheme="majorHAnsi"/>
          <w:iCs/>
        </w:rPr>
        <w:t>Maximize CEOS efforts and available resources on SDGs for a higher impact on the use of EO in SDGs and for more tangible benefits for CEOS agencies</w:t>
      </w:r>
    </w:p>
    <w:p w14:paraId="58E2259F" w14:textId="193DB8B2" w:rsidR="00B03725" w:rsidRPr="00005041" w:rsidRDefault="00B03725" w:rsidP="00901980">
      <w:pPr>
        <w:keepNext/>
        <w:numPr>
          <w:ilvl w:val="0"/>
          <w:numId w:val="3"/>
        </w:numPr>
        <w:tabs>
          <w:tab w:val="clear" w:pos="360"/>
          <w:tab w:val="num" w:pos="284"/>
        </w:tabs>
        <w:spacing w:before="120"/>
        <w:ind w:left="284" w:hanging="284"/>
        <w:rPr>
          <w:rFonts w:asciiTheme="majorHAnsi" w:hAnsiTheme="majorHAnsi"/>
        </w:rPr>
      </w:pPr>
      <w:r w:rsidRPr="00005041">
        <w:rPr>
          <w:rFonts w:asciiTheme="majorHAnsi" w:hAnsiTheme="majorHAnsi"/>
        </w:rPr>
        <w:t xml:space="preserve">Coordinate </w:t>
      </w:r>
      <w:r w:rsidRPr="00005041">
        <w:rPr>
          <w:rFonts w:asciiTheme="majorHAnsi" w:hAnsiTheme="majorHAnsi"/>
          <w:b/>
          <w:bCs/>
        </w:rPr>
        <w:t>CEOS support to GEO-led SDG activities</w:t>
      </w:r>
      <w:r w:rsidRPr="00005041">
        <w:rPr>
          <w:rFonts w:asciiTheme="majorHAnsi" w:hAnsiTheme="majorHAnsi"/>
          <w:bCs/>
        </w:rPr>
        <w:t xml:space="preserve"> (GEO EO4SDG initiative and GEO flagships/initiatives/communities active on SDGs).</w:t>
      </w:r>
    </w:p>
    <w:p w14:paraId="710599D1" w14:textId="6CD59773" w:rsidR="00FF2E0B" w:rsidRPr="00005041" w:rsidRDefault="00FF2E0B" w:rsidP="00B92632">
      <w:pPr>
        <w:spacing w:before="120"/>
        <w:ind w:left="1418" w:hanging="1134"/>
        <w:rPr>
          <w:rFonts w:asciiTheme="majorHAnsi" w:hAnsiTheme="majorHAnsi"/>
        </w:rPr>
      </w:pPr>
      <w:r w:rsidRPr="00005041">
        <w:rPr>
          <w:rFonts w:asciiTheme="majorHAnsi" w:hAnsiTheme="majorHAnsi"/>
          <w:i/>
          <w:u w:val="single"/>
        </w:rPr>
        <w:t>Objective</w:t>
      </w:r>
      <w:r w:rsidRPr="00005041">
        <w:rPr>
          <w:rFonts w:asciiTheme="majorHAnsi" w:hAnsiTheme="majorHAnsi"/>
        </w:rPr>
        <w:t xml:space="preserve"> </w:t>
      </w:r>
      <w:r w:rsidRPr="00005041">
        <w:rPr>
          <w:rFonts w:asciiTheme="majorHAnsi" w:hAnsiTheme="majorHAnsi"/>
        </w:rPr>
        <w:tab/>
      </w:r>
      <w:r w:rsidR="00280313" w:rsidRPr="00005041">
        <w:rPr>
          <w:rFonts w:asciiTheme="majorHAnsi" w:hAnsiTheme="majorHAnsi"/>
        </w:rPr>
        <w:t xml:space="preserve">Coordinate CEOS support to GEO-led SDG activities, through the 3 GEO complementary channels (Program Board, </w:t>
      </w:r>
      <w:r w:rsidR="00B77889" w:rsidRPr="00005041">
        <w:rPr>
          <w:rFonts w:asciiTheme="majorHAnsi" w:hAnsiTheme="majorHAnsi"/>
        </w:rPr>
        <w:t xml:space="preserve">GEO </w:t>
      </w:r>
      <w:r w:rsidR="00280313" w:rsidRPr="00005041">
        <w:rPr>
          <w:rFonts w:asciiTheme="majorHAnsi" w:hAnsiTheme="majorHAnsi"/>
        </w:rPr>
        <w:t>EO4SDG and GEO initiatives/flagships)</w:t>
      </w:r>
    </w:p>
    <w:p w14:paraId="6FE34ACB" w14:textId="47353DC8" w:rsidR="00B03725" w:rsidRPr="00005041" w:rsidRDefault="00FF2E0B" w:rsidP="00B92632">
      <w:pPr>
        <w:spacing w:before="120"/>
        <w:ind w:left="1418" w:hanging="1134"/>
        <w:rPr>
          <w:rFonts w:asciiTheme="majorHAnsi" w:hAnsiTheme="majorHAnsi"/>
        </w:rPr>
      </w:pPr>
      <w:r w:rsidRPr="00005041">
        <w:rPr>
          <w:rFonts w:asciiTheme="majorHAnsi" w:hAnsiTheme="majorHAnsi"/>
          <w:i/>
          <w:u w:val="single"/>
        </w:rPr>
        <w:t>Purpose</w:t>
      </w:r>
      <w:r w:rsidRPr="00005041">
        <w:rPr>
          <w:rFonts w:asciiTheme="majorHAnsi" w:hAnsiTheme="majorHAnsi"/>
        </w:rPr>
        <w:tab/>
      </w:r>
      <w:r w:rsidR="00280313" w:rsidRPr="00005041">
        <w:rPr>
          <w:rFonts w:asciiTheme="majorHAnsi" w:hAnsiTheme="majorHAnsi"/>
          <w:iCs/>
        </w:rPr>
        <w:t>Optimize the development and maximize use of satellite observation solutions (methods, tools and products) in GEO SDG-related activities, and their uptake by SDG stakeholders</w:t>
      </w:r>
    </w:p>
    <w:p w14:paraId="76CA1AB4" w14:textId="7DB94E8B" w:rsidR="00B03725" w:rsidRPr="00005041" w:rsidRDefault="00B03725" w:rsidP="0014166C">
      <w:pPr>
        <w:numPr>
          <w:ilvl w:val="0"/>
          <w:numId w:val="3"/>
        </w:numPr>
        <w:tabs>
          <w:tab w:val="clear" w:pos="360"/>
          <w:tab w:val="num" w:pos="284"/>
        </w:tabs>
        <w:spacing w:before="120"/>
        <w:ind w:left="284" w:hanging="284"/>
        <w:rPr>
          <w:rFonts w:asciiTheme="majorHAnsi" w:hAnsiTheme="majorHAnsi"/>
        </w:rPr>
      </w:pPr>
      <w:r w:rsidRPr="00005041">
        <w:rPr>
          <w:rFonts w:asciiTheme="majorHAnsi" w:hAnsiTheme="majorHAnsi"/>
        </w:rPr>
        <w:t xml:space="preserve">Review and assess the </w:t>
      </w:r>
      <w:r w:rsidRPr="00005041">
        <w:rPr>
          <w:rFonts w:asciiTheme="majorHAnsi" w:hAnsiTheme="majorHAnsi"/>
          <w:b/>
          <w:bCs/>
        </w:rPr>
        <w:t>contribution of EO to the SDG Targets and Indicators</w:t>
      </w:r>
      <w:r w:rsidRPr="00005041">
        <w:rPr>
          <w:rFonts w:asciiTheme="majorHAnsi" w:hAnsiTheme="majorHAnsi"/>
          <w:bCs/>
        </w:rPr>
        <w:t xml:space="preserve">. </w:t>
      </w:r>
    </w:p>
    <w:p w14:paraId="597622DB" w14:textId="3EAA3F4D" w:rsidR="00280313" w:rsidRPr="00005041" w:rsidRDefault="00280313" w:rsidP="00B92632">
      <w:pPr>
        <w:spacing w:before="120"/>
        <w:ind w:left="1418" w:hanging="1134"/>
        <w:rPr>
          <w:rFonts w:asciiTheme="majorHAnsi" w:hAnsiTheme="majorHAnsi"/>
        </w:rPr>
      </w:pPr>
      <w:r w:rsidRPr="00005041">
        <w:rPr>
          <w:rFonts w:asciiTheme="majorHAnsi" w:hAnsiTheme="majorHAnsi"/>
          <w:i/>
          <w:u w:val="single"/>
        </w:rPr>
        <w:t>Objective</w:t>
      </w:r>
      <w:r w:rsidRPr="00005041">
        <w:rPr>
          <w:rFonts w:asciiTheme="majorHAnsi" w:hAnsiTheme="majorHAnsi"/>
        </w:rPr>
        <w:t xml:space="preserve"> </w:t>
      </w:r>
      <w:r w:rsidRPr="00005041">
        <w:rPr>
          <w:rFonts w:asciiTheme="majorHAnsi" w:hAnsiTheme="majorHAnsi"/>
        </w:rPr>
        <w:tab/>
        <w:t>Assess the current and potential contribution of EO to the SDG Targets and Indicators (through the lenses of space-based EO) and identify areas of better uptake</w:t>
      </w:r>
    </w:p>
    <w:p w14:paraId="490733FD" w14:textId="244B4278" w:rsidR="00B03725" w:rsidRPr="00005041" w:rsidRDefault="00280313" w:rsidP="00B92632">
      <w:pPr>
        <w:spacing w:before="120"/>
        <w:ind w:left="1418" w:hanging="1134"/>
        <w:rPr>
          <w:rFonts w:asciiTheme="majorHAnsi" w:hAnsiTheme="majorHAnsi"/>
        </w:rPr>
      </w:pPr>
      <w:r w:rsidRPr="00005041">
        <w:rPr>
          <w:rFonts w:asciiTheme="majorHAnsi" w:hAnsiTheme="majorHAnsi"/>
          <w:i/>
          <w:u w:val="single"/>
        </w:rPr>
        <w:t>Purpose</w:t>
      </w:r>
      <w:r w:rsidRPr="00005041">
        <w:rPr>
          <w:rFonts w:asciiTheme="majorHAnsi" w:hAnsiTheme="majorHAnsi"/>
        </w:rPr>
        <w:tab/>
        <w:t>Increase the effective use of satellite observations and products in the overall SDGs process and by all key players (global to local)</w:t>
      </w:r>
    </w:p>
    <w:p w14:paraId="426F5258" w14:textId="346256BD" w:rsidR="00B03725" w:rsidRPr="00005041" w:rsidRDefault="00B03725" w:rsidP="0014166C">
      <w:pPr>
        <w:numPr>
          <w:ilvl w:val="0"/>
          <w:numId w:val="3"/>
        </w:numPr>
        <w:tabs>
          <w:tab w:val="clear" w:pos="360"/>
          <w:tab w:val="num" w:pos="284"/>
        </w:tabs>
        <w:spacing w:before="120"/>
        <w:ind w:left="284" w:hanging="284"/>
        <w:rPr>
          <w:rFonts w:asciiTheme="majorHAnsi" w:hAnsiTheme="majorHAnsi"/>
        </w:rPr>
      </w:pPr>
      <w:r w:rsidRPr="00005041">
        <w:rPr>
          <w:rFonts w:asciiTheme="majorHAnsi" w:hAnsiTheme="majorHAnsi"/>
        </w:rPr>
        <w:t xml:space="preserve">Demonstrate, showcase and foster </w:t>
      </w:r>
      <w:r w:rsidRPr="00005041">
        <w:rPr>
          <w:rFonts w:asciiTheme="majorHAnsi" w:hAnsiTheme="majorHAnsi"/>
          <w:bCs/>
        </w:rPr>
        <w:t xml:space="preserve">the </w:t>
      </w:r>
      <w:r w:rsidRPr="00005041">
        <w:rPr>
          <w:rFonts w:asciiTheme="majorHAnsi" w:hAnsiTheme="majorHAnsi"/>
          <w:b/>
          <w:bCs/>
        </w:rPr>
        <w:t>added-value of EO data in the SDG monitoring and reporting process</w:t>
      </w:r>
      <w:r w:rsidRPr="00005041">
        <w:rPr>
          <w:rFonts w:asciiTheme="majorHAnsi" w:hAnsiTheme="majorHAnsi"/>
        </w:rPr>
        <w:t>.</w:t>
      </w:r>
    </w:p>
    <w:p w14:paraId="663F73E2" w14:textId="1D5410F8" w:rsidR="00280313" w:rsidRPr="00005041" w:rsidRDefault="00280313" w:rsidP="00B92632">
      <w:pPr>
        <w:spacing w:before="120"/>
        <w:ind w:left="1418" w:hanging="1134"/>
        <w:rPr>
          <w:rFonts w:asciiTheme="majorHAnsi" w:hAnsiTheme="majorHAnsi"/>
        </w:rPr>
      </w:pPr>
      <w:r w:rsidRPr="00005041">
        <w:rPr>
          <w:rFonts w:asciiTheme="majorHAnsi" w:hAnsiTheme="majorHAnsi"/>
          <w:i/>
          <w:u w:val="single"/>
        </w:rPr>
        <w:t>Objective</w:t>
      </w:r>
      <w:r w:rsidRPr="00005041">
        <w:rPr>
          <w:rFonts w:asciiTheme="majorHAnsi" w:hAnsiTheme="majorHAnsi"/>
        </w:rPr>
        <w:t xml:space="preserve"> </w:t>
      </w:r>
      <w:r w:rsidRPr="00005041">
        <w:rPr>
          <w:rFonts w:asciiTheme="majorHAnsi" w:hAnsiTheme="majorHAnsi"/>
        </w:rPr>
        <w:tab/>
        <w:t>Showcase the value of EO for achieving the SDG targets and monitoring progress (indicators) though selected pilots that can lead to wide adoption by SDG stakeholders</w:t>
      </w:r>
    </w:p>
    <w:p w14:paraId="3BA664BB" w14:textId="1637537E" w:rsidR="00B03725" w:rsidRPr="00005041" w:rsidRDefault="00280313" w:rsidP="00B92632">
      <w:pPr>
        <w:spacing w:before="120"/>
        <w:ind w:left="1418" w:hanging="1134"/>
        <w:rPr>
          <w:rFonts w:asciiTheme="majorHAnsi" w:hAnsiTheme="majorHAnsi"/>
        </w:rPr>
      </w:pPr>
      <w:r w:rsidRPr="00005041">
        <w:rPr>
          <w:rFonts w:asciiTheme="majorHAnsi" w:hAnsiTheme="majorHAnsi"/>
          <w:i/>
          <w:u w:val="single"/>
        </w:rPr>
        <w:t>Purpose</w:t>
      </w:r>
      <w:r w:rsidRPr="00005041">
        <w:rPr>
          <w:rFonts w:asciiTheme="majorHAnsi" w:hAnsiTheme="majorHAnsi"/>
        </w:rPr>
        <w:tab/>
        <w:t>Increase the use of Earth Observations in the overall SDGs landscape (targets and indicators) and by all actors (from global to local levels)</w:t>
      </w:r>
    </w:p>
    <w:p w14:paraId="43B6C3A0" w14:textId="79732C20" w:rsidR="00B03725" w:rsidRPr="00005041" w:rsidRDefault="00B03725" w:rsidP="0014166C">
      <w:pPr>
        <w:numPr>
          <w:ilvl w:val="0"/>
          <w:numId w:val="3"/>
        </w:numPr>
        <w:tabs>
          <w:tab w:val="clear" w:pos="360"/>
          <w:tab w:val="num" w:pos="284"/>
        </w:tabs>
        <w:spacing w:before="120"/>
        <w:ind w:left="284" w:hanging="284"/>
        <w:rPr>
          <w:rFonts w:asciiTheme="majorHAnsi" w:hAnsiTheme="majorHAnsi"/>
        </w:rPr>
      </w:pPr>
      <w:r w:rsidRPr="00005041">
        <w:rPr>
          <w:rFonts w:asciiTheme="majorHAnsi" w:hAnsiTheme="majorHAnsi"/>
        </w:rPr>
        <w:t>Facilitate</w:t>
      </w:r>
      <w:r w:rsidRPr="00005041">
        <w:rPr>
          <w:rFonts w:asciiTheme="majorHAnsi" w:hAnsiTheme="majorHAnsi"/>
          <w:bCs/>
        </w:rPr>
        <w:t xml:space="preserve"> </w:t>
      </w:r>
      <w:r w:rsidRPr="00005041">
        <w:rPr>
          <w:rFonts w:asciiTheme="majorHAnsi" w:hAnsiTheme="majorHAnsi"/>
          <w:b/>
          <w:bCs/>
        </w:rPr>
        <w:t>uptake of EO by SDG stakeholders</w:t>
      </w:r>
      <w:r w:rsidRPr="00005041">
        <w:rPr>
          <w:rFonts w:asciiTheme="majorHAnsi" w:hAnsiTheme="majorHAnsi"/>
          <w:bCs/>
        </w:rPr>
        <w:t xml:space="preserve">. </w:t>
      </w:r>
    </w:p>
    <w:p w14:paraId="2BEA7B11" w14:textId="45BCA90B" w:rsidR="00280313" w:rsidRPr="00005041" w:rsidRDefault="00280313" w:rsidP="00B92632">
      <w:pPr>
        <w:spacing w:before="120"/>
        <w:ind w:left="1418" w:hanging="1134"/>
        <w:rPr>
          <w:rFonts w:asciiTheme="majorHAnsi" w:hAnsiTheme="majorHAnsi"/>
        </w:rPr>
      </w:pPr>
      <w:r w:rsidRPr="00005041">
        <w:rPr>
          <w:rFonts w:asciiTheme="majorHAnsi" w:hAnsiTheme="majorHAnsi"/>
          <w:i/>
          <w:u w:val="single"/>
        </w:rPr>
        <w:t>Objective</w:t>
      </w:r>
      <w:r w:rsidRPr="00005041">
        <w:rPr>
          <w:rFonts w:asciiTheme="majorHAnsi" w:hAnsiTheme="majorHAnsi"/>
        </w:rPr>
        <w:t xml:space="preserve"> </w:t>
      </w:r>
      <w:r w:rsidRPr="00005041">
        <w:rPr>
          <w:rFonts w:asciiTheme="majorHAnsi" w:hAnsiTheme="majorHAnsi"/>
        </w:rPr>
        <w:tab/>
        <w:t>Review availability and demonstrate utility of collaborative platforms and Big Data analytics tools to facilitate uptake of satellite observations and products by SDG stakeholders</w:t>
      </w:r>
    </w:p>
    <w:p w14:paraId="5270D1CB" w14:textId="4083AAAC" w:rsidR="00B03725" w:rsidRPr="00005041" w:rsidRDefault="00280313" w:rsidP="00B92632">
      <w:pPr>
        <w:spacing w:before="120"/>
        <w:ind w:left="1418" w:hanging="1134"/>
        <w:rPr>
          <w:rFonts w:asciiTheme="majorHAnsi" w:hAnsiTheme="majorHAnsi"/>
        </w:rPr>
      </w:pPr>
      <w:r w:rsidRPr="00005041">
        <w:rPr>
          <w:rFonts w:asciiTheme="majorHAnsi" w:hAnsiTheme="majorHAnsi"/>
          <w:i/>
          <w:u w:val="single"/>
        </w:rPr>
        <w:t>Purpose</w:t>
      </w:r>
      <w:r w:rsidRPr="00005041">
        <w:rPr>
          <w:rFonts w:asciiTheme="majorHAnsi" w:hAnsiTheme="majorHAnsi"/>
        </w:rPr>
        <w:tab/>
      </w:r>
      <w:r w:rsidRPr="00005041">
        <w:rPr>
          <w:rFonts w:asciiTheme="majorHAnsi" w:hAnsiTheme="majorHAnsi"/>
          <w:iCs/>
        </w:rPr>
        <w:t>Facilitate the discovery, access, processing and analysis of EO data and information by all SDG actors (from global to local levels)</w:t>
      </w:r>
    </w:p>
    <w:p w14:paraId="557B99CE" w14:textId="4D2D307D" w:rsidR="00B03725" w:rsidRPr="00005041" w:rsidRDefault="00B03725" w:rsidP="0014166C">
      <w:pPr>
        <w:numPr>
          <w:ilvl w:val="0"/>
          <w:numId w:val="3"/>
        </w:numPr>
        <w:tabs>
          <w:tab w:val="clear" w:pos="360"/>
          <w:tab w:val="num" w:pos="284"/>
        </w:tabs>
        <w:spacing w:before="120"/>
        <w:ind w:left="284" w:hanging="284"/>
        <w:rPr>
          <w:rFonts w:asciiTheme="majorHAnsi" w:hAnsiTheme="majorHAnsi"/>
        </w:rPr>
      </w:pPr>
      <w:r w:rsidRPr="00005041">
        <w:rPr>
          <w:rFonts w:asciiTheme="majorHAnsi" w:hAnsiTheme="majorHAnsi"/>
        </w:rPr>
        <w:t xml:space="preserve">Conduct </w:t>
      </w:r>
      <w:r w:rsidRPr="00005041">
        <w:rPr>
          <w:rFonts w:asciiTheme="majorHAnsi" w:hAnsiTheme="majorHAnsi"/>
          <w:bCs/>
        </w:rPr>
        <w:t>impactful</w:t>
      </w:r>
      <w:r w:rsidRPr="00005041">
        <w:rPr>
          <w:rFonts w:asciiTheme="majorHAnsi" w:hAnsiTheme="majorHAnsi"/>
        </w:rPr>
        <w:t xml:space="preserve"> </w:t>
      </w:r>
      <w:r w:rsidRPr="00005041">
        <w:rPr>
          <w:rFonts w:asciiTheme="majorHAnsi" w:hAnsiTheme="majorHAnsi"/>
          <w:b/>
          <w:bCs/>
        </w:rPr>
        <w:t>Communication &amp; Outreach activities</w:t>
      </w:r>
      <w:r w:rsidRPr="00005041">
        <w:rPr>
          <w:rFonts w:asciiTheme="majorHAnsi" w:hAnsiTheme="majorHAnsi"/>
          <w:bCs/>
        </w:rPr>
        <w:t xml:space="preserve"> </w:t>
      </w:r>
      <w:r w:rsidRPr="00005041">
        <w:rPr>
          <w:rFonts w:asciiTheme="majorHAnsi" w:hAnsiTheme="majorHAnsi"/>
        </w:rPr>
        <w:t>on EO for SDGs.</w:t>
      </w:r>
    </w:p>
    <w:p w14:paraId="6BDEF757" w14:textId="0F8B0D50" w:rsidR="00280313" w:rsidRPr="00005041" w:rsidRDefault="00280313" w:rsidP="00B92632">
      <w:pPr>
        <w:spacing w:before="120"/>
        <w:ind w:left="1418" w:hanging="1134"/>
        <w:rPr>
          <w:rFonts w:asciiTheme="majorHAnsi" w:hAnsiTheme="majorHAnsi"/>
          <w:u w:val="single"/>
        </w:rPr>
      </w:pPr>
      <w:r w:rsidRPr="00005041">
        <w:rPr>
          <w:rFonts w:asciiTheme="majorHAnsi" w:hAnsiTheme="majorHAnsi"/>
          <w:u w:val="single"/>
        </w:rPr>
        <w:t>Objective</w:t>
      </w:r>
      <w:r w:rsidRPr="00005041">
        <w:rPr>
          <w:rFonts w:asciiTheme="majorHAnsi" w:hAnsiTheme="majorHAnsi"/>
        </w:rPr>
        <w:t xml:space="preserve"> </w:t>
      </w:r>
      <w:r w:rsidRPr="00005041">
        <w:rPr>
          <w:rFonts w:asciiTheme="majorHAnsi" w:hAnsiTheme="majorHAnsi"/>
        </w:rPr>
        <w:tab/>
      </w:r>
      <w:r w:rsidRPr="00005041">
        <w:rPr>
          <w:rFonts w:asciiTheme="majorHAnsi" w:hAnsiTheme="majorHAnsi"/>
          <w:lang w:val="en-CA"/>
        </w:rPr>
        <w:t>Promote the value EO for SDGs at international, regional and national levels</w:t>
      </w:r>
    </w:p>
    <w:p w14:paraId="63C3B2E6" w14:textId="6C3D26C9" w:rsidR="00280313" w:rsidRPr="00005041" w:rsidRDefault="00280313" w:rsidP="00B92632">
      <w:pPr>
        <w:spacing w:before="120"/>
        <w:ind w:left="1418" w:hanging="1134"/>
        <w:rPr>
          <w:rFonts w:asciiTheme="majorHAnsi" w:hAnsiTheme="majorHAnsi"/>
        </w:rPr>
      </w:pPr>
      <w:r w:rsidRPr="00005041">
        <w:rPr>
          <w:rFonts w:asciiTheme="majorHAnsi" w:hAnsiTheme="majorHAnsi"/>
          <w:u w:val="single"/>
        </w:rPr>
        <w:t>Purpose</w:t>
      </w:r>
      <w:r w:rsidRPr="00005041">
        <w:rPr>
          <w:rFonts w:asciiTheme="majorHAnsi" w:hAnsiTheme="majorHAnsi"/>
        </w:rPr>
        <w:tab/>
      </w:r>
      <w:r w:rsidRPr="00005041">
        <w:rPr>
          <w:rFonts w:asciiTheme="majorHAnsi" w:hAnsiTheme="majorHAnsi"/>
          <w:lang w:val="en-CA"/>
        </w:rPr>
        <w:t>Raise awareness of the value of EO amongst SDG community and showcase benefits</w:t>
      </w:r>
    </w:p>
    <w:p w14:paraId="01C85506" w14:textId="12A97427" w:rsidR="00B03725" w:rsidRPr="00005041" w:rsidRDefault="00D66F2C" w:rsidP="000145DA">
      <w:pPr>
        <w:spacing w:before="120"/>
        <w:jc w:val="both"/>
        <w:rPr>
          <w:rFonts w:asciiTheme="majorHAnsi" w:hAnsiTheme="majorHAnsi"/>
        </w:rPr>
      </w:pPr>
      <w:r w:rsidRPr="00005041">
        <w:rPr>
          <w:rFonts w:asciiTheme="majorHAnsi" w:hAnsiTheme="majorHAnsi"/>
        </w:rPr>
        <w:t xml:space="preserve">The </w:t>
      </w:r>
      <w:r w:rsidR="00901980" w:rsidRPr="00005041">
        <w:rPr>
          <w:rFonts w:asciiTheme="majorHAnsi" w:hAnsiTheme="majorHAnsi"/>
        </w:rPr>
        <w:t>SDG AHT</w:t>
      </w:r>
      <w:r w:rsidR="00B03725" w:rsidRPr="00005041">
        <w:rPr>
          <w:rFonts w:asciiTheme="majorHAnsi" w:hAnsiTheme="majorHAnsi"/>
        </w:rPr>
        <w:t xml:space="preserve"> implementation plan </w:t>
      </w:r>
      <w:r w:rsidRPr="00005041">
        <w:rPr>
          <w:rFonts w:asciiTheme="majorHAnsi" w:hAnsiTheme="majorHAnsi"/>
        </w:rPr>
        <w:t xml:space="preserve">had been defined with a long-term perspective, addressing </w:t>
      </w:r>
      <w:r w:rsidR="00B03725" w:rsidRPr="00005041">
        <w:rPr>
          <w:rFonts w:asciiTheme="majorHAnsi" w:hAnsiTheme="majorHAnsi"/>
        </w:rPr>
        <w:t xml:space="preserve">the required partnership </w:t>
      </w:r>
      <w:r w:rsidRPr="00005041">
        <w:rPr>
          <w:rFonts w:asciiTheme="majorHAnsi" w:hAnsiTheme="majorHAnsi"/>
        </w:rPr>
        <w:t xml:space="preserve">to conduct the work </w:t>
      </w:r>
      <w:r w:rsidR="00B03725" w:rsidRPr="00005041">
        <w:rPr>
          <w:rFonts w:asciiTheme="majorHAnsi" w:hAnsiTheme="majorHAnsi"/>
        </w:rPr>
        <w:t xml:space="preserve">(in CEOS and in GEO), the activities initiated in 2017 during the first year of existence of the </w:t>
      </w:r>
      <w:r w:rsidR="00901980" w:rsidRPr="00005041">
        <w:rPr>
          <w:rFonts w:asciiTheme="majorHAnsi" w:hAnsiTheme="majorHAnsi"/>
        </w:rPr>
        <w:t>SDG AHT</w:t>
      </w:r>
      <w:r w:rsidR="00B03725" w:rsidRPr="00005041">
        <w:rPr>
          <w:rFonts w:asciiTheme="majorHAnsi" w:hAnsiTheme="majorHAnsi"/>
        </w:rPr>
        <w:t xml:space="preserve">, the activities planned to be conducted in 2018 </w:t>
      </w:r>
      <w:r w:rsidRPr="00005041">
        <w:rPr>
          <w:rFonts w:asciiTheme="majorHAnsi" w:hAnsiTheme="majorHAnsi"/>
        </w:rPr>
        <w:t xml:space="preserve">and beyond, </w:t>
      </w:r>
      <w:r w:rsidR="00B03725" w:rsidRPr="00005041">
        <w:rPr>
          <w:rFonts w:asciiTheme="majorHAnsi" w:hAnsiTheme="majorHAnsi"/>
        </w:rPr>
        <w:t xml:space="preserve">and the </w:t>
      </w:r>
      <w:r w:rsidRPr="00005041">
        <w:rPr>
          <w:rFonts w:asciiTheme="majorHAnsi" w:hAnsiTheme="majorHAnsi"/>
        </w:rPr>
        <w:t xml:space="preserve">expected </w:t>
      </w:r>
      <w:r w:rsidR="00B03725" w:rsidRPr="00005041">
        <w:rPr>
          <w:rFonts w:asciiTheme="majorHAnsi" w:hAnsiTheme="majorHAnsi"/>
        </w:rPr>
        <w:t>products/deliverables.</w:t>
      </w:r>
    </w:p>
    <w:p w14:paraId="58308E5D" w14:textId="18A21845" w:rsidR="00D66F2C" w:rsidRPr="00005041" w:rsidRDefault="00901980" w:rsidP="000145DA">
      <w:pPr>
        <w:spacing w:before="120"/>
        <w:jc w:val="both"/>
        <w:rPr>
          <w:rFonts w:asciiTheme="majorHAnsi" w:hAnsiTheme="majorHAnsi"/>
        </w:rPr>
      </w:pPr>
      <w:r w:rsidRPr="00005041">
        <w:rPr>
          <w:rFonts w:asciiTheme="majorHAnsi" w:hAnsiTheme="majorHAnsi"/>
        </w:rPr>
        <w:t xml:space="preserve">To fully realize the </w:t>
      </w:r>
      <w:r w:rsidR="00160477" w:rsidRPr="00005041">
        <w:rPr>
          <w:rFonts w:asciiTheme="majorHAnsi" w:hAnsiTheme="majorHAnsi"/>
        </w:rPr>
        <w:t>benefits</w:t>
      </w:r>
      <w:r w:rsidR="00E338CD" w:rsidRPr="00005041">
        <w:rPr>
          <w:rFonts w:asciiTheme="majorHAnsi" w:hAnsiTheme="majorHAnsi"/>
        </w:rPr>
        <w:t xml:space="preserve"> </w:t>
      </w:r>
      <w:r w:rsidR="00160477" w:rsidRPr="00005041">
        <w:rPr>
          <w:rFonts w:asciiTheme="majorHAnsi" w:hAnsiTheme="majorHAnsi"/>
        </w:rPr>
        <w:t>for</w:t>
      </w:r>
      <w:r w:rsidRPr="00005041">
        <w:rPr>
          <w:rFonts w:asciiTheme="majorHAnsi" w:hAnsiTheme="majorHAnsi"/>
        </w:rPr>
        <w:t xml:space="preserve"> </w:t>
      </w:r>
      <w:r w:rsidR="00A5791A" w:rsidRPr="00005041">
        <w:rPr>
          <w:rFonts w:asciiTheme="majorHAnsi" w:hAnsiTheme="majorHAnsi"/>
        </w:rPr>
        <w:t>CEOS</w:t>
      </w:r>
      <w:r w:rsidRPr="00005041">
        <w:rPr>
          <w:rFonts w:asciiTheme="majorHAnsi" w:hAnsiTheme="majorHAnsi"/>
        </w:rPr>
        <w:t xml:space="preserve"> </w:t>
      </w:r>
      <w:r w:rsidR="00160477" w:rsidRPr="00005041">
        <w:rPr>
          <w:rFonts w:asciiTheme="majorHAnsi" w:hAnsiTheme="majorHAnsi"/>
        </w:rPr>
        <w:t>and its agencies to continue their activities</w:t>
      </w:r>
      <w:r w:rsidRPr="00005041">
        <w:rPr>
          <w:rFonts w:asciiTheme="majorHAnsi" w:hAnsiTheme="majorHAnsi"/>
        </w:rPr>
        <w:t xml:space="preserve"> </w:t>
      </w:r>
      <w:r w:rsidR="00160477" w:rsidRPr="00005041">
        <w:rPr>
          <w:rFonts w:asciiTheme="majorHAnsi" w:hAnsiTheme="majorHAnsi"/>
        </w:rPr>
        <w:t>on SDGs</w:t>
      </w:r>
      <w:r w:rsidRPr="00005041">
        <w:rPr>
          <w:rFonts w:asciiTheme="majorHAnsi" w:hAnsiTheme="majorHAnsi"/>
        </w:rPr>
        <w:t xml:space="preserve">, it is important to highlight a few </w:t>
      </w:r>
      <w:r w:rsidRPr="00005041">
        <w:rPr>
          <w:rFonts w:asciiTheme="majorHAnsi" w:hAnsiTheme="majorHAnsi"/>
          <w:b/>
        </w:rPr>
        <w:t>major tangible achievements</w:t>
      </w:r>
      <w:r w:rsidRPr="00005041">
        <w:rPr>
          <w:rFonts w:asciiTheme="majorHAnsi" w:hAnsiTheme="majorHAnsi"/>
        </w:rPr>
        <w:t xml:space="preserve"> during the first 2 years of its existence:</w:t>
      </w:r>
    </w:p>
    <w:p w14:paraId="3B16298D" w14:textId="626A3235" w:rsidR="00F22067" w:rsidRPr="00005041" w:rsidRDefault="00A5791A" w:rsidP="0014166C">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b/>
        </w:rPr>
        <w:t xml:space="preserve">Recognition of </w:t>
      </w:r>
      <w:r w:rsidR="00BE4F7F" w:rsidRPr="00005041">
        <w:rPr>
          <w:rFonts w:asciiTheme="majorHAnsi" w:hAnsiTheme="majorHAnsi"/>
          <w:b/>
        </w:rPr>
        <w:t>CEOS (through the AHT) by the UN governance system on SDGs as an expert and key partner to coordinate Space Agencies’ efforts in support of the SDGs</w:t>
      </w:r>
      <w:r w:rsidR="00BE4F7F" w:rsidRPr="00005041">
        <w:rPr>
          <w:rFonts w:asciiTheme="majorHAnsi" w:hAnsiTheme="majorHAnsi"/>
        </w:rPr>
        <w:t>.</w:t>
      </w:r>
      <w:r w:rsidR="00F22067" w:rsidRPr="00005041">
        <w:rPr>
          <w:rFonts w:asciiTheme="majorHAnsi" w:hAnsiTheme="majorHAnsi"/>
        </w:rPr>
        <w:t xml:space="preserve"> </w:t>
      </w:r>
    </w:p>
    <w:p w14:paraId="57690D99" w14:textId="448205A2" w:rsidR="00F22067" w:rsidRPr="00005041" w:rsidRDefault="00F22067" w:rsidP="0014166C">
      <w:pPr>
        <w:pStyle w:val="ListParagraph"/>
        <w:numPr>
          <w:ilvl w:val="1"/>
          <w:numId w:val="5"/>
        </w:numPr>
        <w:spacing w:before="120"/>
        <w:ind w:left="709" w:hanging="283"/>
        <w:contextualSpacing w:val="0"/>
        <w:jc w:val="both"/>
        <w:rPr>
          <w:rFonts w:asciiTheme="majorHAnsi" w:hAnsiTheme="majorHAnsi"/>
          <w:lang w:val="en-CA"/>
        </w:rPr>
      </w:pPr>
      <w:r w:rsidRPr="00005041">
        <w:rPr>
          <w:rFonts w:asciiTheme="majorHAnsi" w:hAnsiTheme="majorHAnsi"/>
        </w:rPr>
        <w:t xml:space="preserve">CEOS, together with GEO, is a </w:t>
      </w:r>
      <w:r w:rsidRPr="00005041">
        <w:rPr>
          <w:rFonts w:asciiTheme="majorHAnsi" w:hAnsiTheme="majorHAnsi"/>
          <w:u w:val="single"/>
        </w:rPr>
        <w:t>member of the IAEG-SDG Working Group on Geospatial Information (WGGI)</w:t>
      </w:r>
      <w:r w:rsidRPr="00005041">
        <w:rPr>
          <w:rFonts w:asciiTheme="majorHAnsi" w:hAnsiTheme="majorHAnsi"/>
        </w:rPr>
        <w:t xml:space="preserve"> and a key contributor to the WWGI Task Stream on “</w:t>
      </w:r>
      <w:r w:rsidRPr="00005041">
        <w:rPr>
          <w:rFonts w:asciiTheme="majorHAnsi" w:hAnsiTheme="majorHAnsi"/>
          <w:i/>
        </w:rPr>
        <w:t>Application of satellite Earth Observation Data for the SDG indicators</w:t>
      </w:r>
      <w:r w:rsidRPr="00005041">
        <w:rPr>
          <w:rFonts w:asciiTheme="majorHAnsi" w:hAnsiTheme="majorHAnsi"/>
          <w:b/>
        </w:rPr>
        <w:t xml:space="preserve">”. </w:t>
      </w:r>
    </w:p>
    <w:p w14:paraId="74FA86A0" w14:textId="77DE9A02" w:rsidR="00D66F2C" w:rsidRPr="00005041" w:rsidRDefault="00F22067" w:rsidP="0014166C">
      <w:pPr>
        <w:pStyle w:val="ListParagraph"/>
        <w:numPr>
          <w:ilvl w:val="1"/>
          <w:numId w:val="5"/>
        </w:numPr>
        <w:spacing w:before="120"/>
        <w:ind w:left="709" w:hanging="283"/>
        <w:contextualSpacing w:val="0"/>
        <w:jc w:val="both"/>
        <w:rPr>
          <w:rFonts w:asciiTheme="majorHAnsi" w:hAnsiTheme="majorHAnsi"/>
        </w:rPr>
      </w:pPr>
      <w:r w:rsidRPr="00005041">
        <w:rPr>
          <w:rFonts w:asciiTheme="majorHAnsi" w:hAnsiTheme="majorHAnsi"/>
        </w:rPr>
        <w:t xml:space="preserve">CEOS participates to key </w:t>
      </w:r>
      <w:r w:rsidRPr="00005041">
        <w:rPr>
          <w:rFonts w:asciiTheme="majorHAnsi" w:hAnsiTheme="majorHAnsi"/>
          <w:u w:val="single"/>
        </w:rPr>
        <w:t>international fora on SDGs</w:t>
      </w:r>
      <w:r w:rsidRPr="00005041">
        <w:rPr>
          <w:rFonts w:asciiTheme="majorHAnsi" w:hAnsiTheme="majorHAnsi"/>
        </w:rPr>
        <w:t xml:space="preserve"> such as the annual session</w:t>
      </w:r>
      <w:r w:rsidR="00C41407" w:rsidRPr="00005041">
        <w:rPr>
          <w:rFonts w:asciiTheme="majorHAnsi" w:hAnsiTheme="majorHAnsi"/>
        </w:rPr>
        <w:t xml:space="preserve"> </w:t>
      </w:r>
      <w:r w:rsidRPr="00005041">
        <w:rPr>
          <w:rFonts w:asciiTheme="majorHAnsi" w:hAnsiTheme="majorHAnsi"/>
        </w:rPr>
        <w:t xml:space="preserve">of the UN Statistical Commission (UNSC) in March, the annual session of the UN Committee of Experts on Global Geospatial Information Management (UN-GGIM) in August, </w:t>
      </w:r>
      <w:r w:rsidR="00C41407" w:rsidRPr="00005041">
        <w:rPr>
          <w:rFonts w:asciiTheme="majorHAnsi" w:hAnsiTheme="majorHAnsi"/>
        </w:rPr>
        <w:t xml:space="preserve">the annual </w:t>
      </w:r>
      <w:r w:rsidR="007F1198" w:rsidRPr="00005041">
        <w:rPr>
          <w:rFonts w:asciiTheme="majorHAnsi" w:hAnsiTheme="majorHAnsi"/>
        </w:rPr>
        <w:t xml:space="preserve">UN </w:t>
      </w:r>
      <w:r w:rsidR="00C41407" w:rsidRPr="00005041">
        <w:rPr>
          <w:rFonts w:asciiTheme="majorHAnsi" w:hAnsiTheme="majorHAnsi"/>
        </w:rPr>
        <w:t>High Level Political Forum (HLPF) on Sustainable Development in July, or the</w:t>
      </w:r>
      <w:r w:rsidRPr="00005041">
        <w:rPr>
          <w:rFonts w:asciiTheme="majorHAnsi" w:hAnsiTheme="majorHAnsi"/>
        </w:rPr>
        <w:t xml:space="preserve"> UN World Data </w:t>
      </w:r>
      <w:r w:rsidR="00C41407" w:rsidRPr="00005041">
        <w:rPr>
          <w:rFonts w:asciiTheme="majorHAnsi" w:hAnsiTheme="majorHAnsi"/>
        </w:rPr>
        <w:t>Forum</w:t>
      </w:r>
      <w:r w:rsidRPr="00005041">
        <w:rPr>
          <w:rFonts w:asciiTheme="majorHAnsi" w:hAnsiTheme="majorHAnsi"/>
        </w:rPr>
        <w:t xml:space="preserve"> (WDF)</w:t>
      </w:r>
      <w:r w:rsidR="00C41407" w:rsidRPr="00005041">
        <w:rPr>
          <w:rFonts w:asciiTheme="majorHAnsi" w:hAnsiTheme="majorHAnsi"/>
        </w:rPr>
        <w:t xml:space="preserve"> organized by the UN High-level Group for Partnership, Coordination and Capacity-Building for Statistics for the 2030 Agenda for Sustainable Development. </w:t>
      </w:r>
    </w:p>
    <w:p w14:paraId="5D12EB70" w14:textId="58227C11" w:rsidR="00F22067" w:rsidRPr="00005041" w:rsidRDefault="007F1198" w:rsidP="0014166C">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rPr>
        <w:t xml:space="preserve">The production of the </w:t>
      </w:r>
      <w:r w:rsidRPr="00005041">
        <w:rPr>
          <w:rFonts w:asciiTheme="majorHAnsi" w:hAnsiTheme="majorHAnsi"/>
          <w:b/>
        </w:rPr>
        <w:t>CEOS Earth Observation Handbook on SDGs</w:t>
      </w:r>
      <w:r w:rsidRPr="00005041">
        <w:rPr>
          <w:rFonts w:asciiTheme="majorHAnsi" w:hAnsiTheme="majorHAnsi"/>
        </w:rPr>
        <w:t xml:space="preserve"> </w:t>
      </w:r>
      <w:r w:rsidRPr="00005041">
        <w:rPr>
          <w:rFonts w:asciiTheme="majorHAnsi" w:hAnsiTheme="majorHAnsi"/>
          <w:lang w:val="en-AU"/>
        </w:rPr>
        <w:t>officially released in March 2018, at the 49</w:t>
      </w:r>
      <w:r w:rsidRPr="00005041">
        <w:rPr>
          <w:rFonts w:asciiTheme="majorHAnsi" w:hAnsiTheme="majorHAnsi"/>
          <w:vertAlign w:val="superscript"/>
          <w:lang w:val="en-AU"/>
        </w:rPr>
        <w:t>th</w:t>
      </w:r>
      <w:r w:rsidRPr="00005041">
        <w:rPr>
          <w:rFonts w:asciiTheme="majorHAnsi" w:hAnsiTheme="majorHAnsi"/>
          <w:lang w:val="en-AU"/>
        </w:rPr>
        <w:t xml:space="preserve"> Session of the UN Statistical Commission 6-9 March 2018 (NYC) at a side-event of the “Statistical-Geospatial Integration Forum” (</w:t>
      </w:r>
      <w:r w:rsidRPr="00005041">
        <w:rPr>
          <w:rFonts w:asciiTheme="majorHAnsi" w:hAnsiTheme="majorHAnsi"/>
          <w:i/>
          <w:iCs/>
          <w:lang w:val="en-AU"/>
        </w:rPr>
        <w:t>integrating statistical, geospatial, and other Big Data to leave no one behind</w:t>
      </w:r>
      <w:r w:rsidRPr="00005041">
        <w:rPr>
          <w:rFonts w:asciiTheme="majorHAnsi" w:hAnsiTheme="majorHAnsi"/>
          <w:iCs/>
          <w:lang w:val="en-AU"/>
        </w:rPr>
        <w:t>)</w:t>
      </w:r>
    </w:p>
    <w:p w14:paraId="3DFE6AF9" w14:textId="7CED668F" w:rsidR="007F1198" w:rsidRPr="00005041" w:rsidRDefault="007F1198" w:rsidP="0014166C">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rPr>
        <w:t xml:space="preserve">The organization, in cooperation with the Australian Government, of a side-event on “the use of Earth observations and SDGs” during the </w:t>
      </w:r>
      <w:r w:rsidRPr="00005041">
        <w:rPr>
          <w:rFonts w:asciiTheme="majorHAnsi" w:hAnsiTheme="majorHAnsi"/>
          <w:b/>
        </w:rPr>
        <w:t>2018</w:t>
      </w:r>
      <w:r w:rsidRPr="00005041">
        <w:rPr>
          <w:rFonts w:asciiTheme="majorHAnsi" w:hAnsiTheme="majorHAnsi"/>
        </w:rPr>
        <w:t xml:space="preserve"> </w:t>
      </w:r>
      <w:r w:rsidRPr="00005041">
        <w:rPr>
          <w:rFonts w:asciiTheme="majorHAnsi" w:hAnsiTheme="majorHAnsi"/>
          <w:b/>
          <w:bCs/>
          <w:lang w:val="en-AU"/>
        </w:rPr>
        <w:t xml:space="preserve">UN High Level Political Forum 2018 on Sustainable Development </w:t>
      </w:r>
      <w:r w:rsidRPr="00005041">
        <w:rPr>
          <w:rFonts w:asciiTheme="majorHAnsi" w:hAnsiTheme="majorHAnsi"/>
          <w:bCs/>
          <w:lang w:val="en-AU"/>
        </w:rPr>
        <w:t>in NYC, where several countries presented their Volunteer National Review (VNR)</w:t>
      </w:r>
      <w:r w:rsidR="00B92632" w:rsidRPr="00005041">
        <w:rPr>
          <w:rFonts w:asciiTheme="majorHAnsi" w:hAnsiTheme="majorHAnsi"/>
          <w:bCs/>
          <w:lang w:val="en-AU"/>
        </w:rPr>
        <w:t xml:space="preserve"> reports on SDGs and </w:t>
      </w:r>
      <w:r w:rsidRPr="00005041">
        <w:rPr>
          <w:rFonts w:asciiTheme="majorHAnsi" w:hAnsiTheme="majorHAnsi"/>
          <w:bCs/>
          <w:lang w:val="en-AU"/>
        </w:rPr>
        <w:t>promote</w:t>
      </w:r>
      <w:r w:rsidR="00B92632" w:rsidRPr="00005041">
        <w:rPr>
          <w:rFonts w:asciiTheme="majorHAnsi" w:hAnsiTheme="majorHAnsi"/>
          <w:bCs/>
          <w:lang w:val="en-AU"/>
        </w:rPr>
        <w:t>d</w:t>
      </w:r>
      <w:r w:rsidRPr="00005041">
        <w:rPr>
          <w:rFonts w:asciiTheme="majorHAnsi" w:hAnsiTheme="majorHAnsi"/>
          <w:bCs/>
          <w:lang w:val="en-AU"/>
        </w:rPr>
        <w:t xml:space="preserve"> t</w:t>
      </w:r>
      <w:r w:rsidR="00B92632" w:rsidRPr="00005041">
        <w:rPr>
          <w:rFonts w:asciiTheme="majorHAnsi" w:hAnsiTheme="majorHAnsi"/>
          <w:bCs/>
          <w:lang w:val="en-AU"/>
        </w:rPr>
        <w:t>he value of Earth observation in the SDG process with practical examples from their VNR reports</w:t>
      </w:r>
      <w:r w:rsidRPr="00005041">
        <w:rPr>
          <w:rFonts w:asciiTheme="majorHAnsi" w:hAnsiTheme="majorHAnsi"/>
          <w:bCs/>
          <w:lang w:val="en-AU"/>
        </w:rPr>
        <w:t xml:space="preserve">. </w:t>
      </w:r>
    </w:p>
    <w:p w14:paraId="1083E0BE" w14:textId="2E3B14F6" w:rsidR="00B92632" w:rsidRPr="00005041" w:rsidRDefault="00B92632" w:rsidP="0014166C">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country deployment of CEOS Data Cube</w:t>
      </w:r>
      <w:r w:rsidR="00730C97" w:rsidRPr="00005041">
        <w:rPr>
          <w:rFonts w:asciiTheme="majorHAnsi" w:hAnsiTheme="majorHAnsi"/>
          <w:b/>
        </w:rPr>
        <w:t>s</w:t>
      </w:r>
      <w:r w:rsidRPr="00005041">
        <w:rPr>
          <w:rFonts w:asciiTheme="majorHAnsi" w:hAnsiTheme="majorHAnsi"/>
        </w:rPr>
        <w:t xml:space="preserve"> in a number of countries, in partnership with the Global Partnership for Sustainable Development Data (GPSDD), and the demonstration of the potential </w:t>
      </w:r>
      <w:r w:rsidR="00730C97" w:rsidRPr="00005041">
        <w:rPr>
          <w:rFonts w:asciiTheme="majorHAnsi" w:hAnsiTheme="majorHAnsi"/>
        </w:rPr>
        <w:t xml:space="preserve">of the National Data Cubes </w:t>
      </w:r>
      <w:r w:rsidRPr="00005041">
        <w:rPr>
          <w:rFonts w:asciiTheme="majorHAnsi" w:hAnsiTheme="majorHAnsi"/>
        </w:rPr>
        <w:t xml:space="preserve">to help countries meeting their </w:t>
      </w:r>
      <w:r w:rsidR="00B57F2C" w:rsidRPr="00005041">
        <w:rPr>
          <w:rFonts w:asciiTheme="majorHAnsi" w:hAnsiTheme="majorHAnsi"/>
        </w:rPr>
        <w:t>S</w:t>
      </w:r>
      <w:r w:rsidRPr="00005041">
        <w:rPr>
          <w:rFonts w:asciiTheme="majorHAnsi" w:hAnsiTheme="majorHAnsi"/>
        </w:rPr>
        <w:t xml:space="preserve">ustainable </w:t>
      </w:r>
      <w:r w:rsidR="00B57F2C" w:rsidRPr="00005041">
        <w:rPr>
          <w:rFonts w:asciiTheme="majorHAnsi" w:hAnsiTheme="majorHAnsi"/>
        </w:rPr>
        <w:t>D</w:t>
      </w:r>
      <w:r w:rsidRPr="00005041">
        <w:rPr>
          <w:rFonts w:asciiTheme="majorHAnsi" w:hAnsiTheme="majorHAnsi"/>
        </w:rPr>
        <w:t>evelopment Goals</w:t>
      </w:r>
      <w:r w:rsidR="00730C97" w:rsidRPr="00005041">
        <w:rPr>
          <w:rFonts w:asciiTheme="majorHAnsi" w:hAnsiTheme="majorHAnsi"/>
        </w:rPr>
        <w:t>, monitoring progress on the SDG targets and reporting on the SDG indicators</w:t>
      </w:r>
      <w:r w:rsidRPr="00005041">
        <w:rPr>
          <w:rFonts w:asciiTheme="majorHAnsi" w:hAnsiTheme="majorHAnsi"/>
        </w:rPr>
        <w:t>.</w:t>
      </w:r>
    </w:p>
    <w:p w14:paraId="10C8C4E1" w14:textId="2EFBC5A0" w:rsidR="009C34A8" w:rsidRPr="00005041" w:rsidRDefault="009C34A8" w:rsidP="009C34A8">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rPr>
        <w:t>Advocacy and support provided to the Custodian Agencies to integrate Earth Observation data in their “</w:t>
      </w:r>
      <w:r w:rsidRPr="00005041">
        <w:rPr>
          <w:rFonts w:asciiTheme="majorHAnsi" w:hAnsiTheme="majorHAnsi"/>
          <w:b/>
        </w:rPr>
        <w:t xml:space="preserve">Monitoring Guidelines </w:t>
      </w:r>
      <w:r w:rsidRPr="00005041">
        <w:rPr>
          <w:rFonts w:asciiTheme="majorHAnsi" w:hAnsiTheme="majorHAnsi"/>
          <w:b/>
          <w:lang w:val="en-GB"/>
        </w:rPr>
        <w:t>for measuring and reporting on the SDG indicators</w:t>
      </w:r>
      <w:r w:rsidRPr="00005041">
        <w:rPr>
          <w:rFonts w:asciiTheme="majorHAnsi" w:hAnsiTheme="majorHAnsi"/>
          <w:lang w:val="en-GB"/>
        </w:rPr>
        <w:t>”</w:t>
      </w:r>
      <w:r w:rsidRPr="00005041">
        <w:rPr>
          <w:rFonts w:asciiTheme="majorHAnsi" w:hAnsiTheme="majorHAnsi"/>
        </w:rPr>
        <w:t xml:space="preserve">, starting with SDG 6.6.1 on water-related ecosystems (with UN Environment) and SDG 15.3.1 on land degradation neutrality (with the UN Convention to Combat Desertification). </w:t>
      </w:r>
    </w:p>
    <w:p w14:paraId="0D464CDB" w14:textId="389C56F9" w:rsidR="00B92632" w:rsidRPr="00005041" w:rsidRDefault="00944586" w:rsidP="00730C97">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rPr>
        <w:t xml:space="preserve">(under review) </w:t>
      </w:r>
      <w:r w:rsidR="00B92632" w:rsidRPr="00005041">
        <w:rPr>
          <w:rFonts w:asciiTheme="majorHAnsi" w:hAnsiTheme="majorHAnsi"/>
        </w:rPr>
        <w:t xml:space="preserve">The production of a </w:t>
      </w:r>
      <w:r w:rsidRPr="00005041">
        <w:rPr>
          <w:rFonts w:asciiTheme="majorHAnsi" w:hAnsiTheme="majorHAnsi"/>
        </w:rPr>
        <w:t xml:space="preserve">detailed </w:t>
      </w:r>
      <w:r w:rsidR="00B92632" w:rsidRPr="00005041">
        <w:rPr>
          <w:rFonts w:asciiTheme="majorHAnsi" w:hAnsiTheme="majorHAnsi"/>
        </w:rPr>
        <w:t xml:space="preserve">compendium on </w:t>
      </w:r>
      <w:r w:rsidRPr="00005041">
        <w:rPr>
          <w:rFonts w:asciiTheme="majorHAnsi" w:hAnsiTheme="majorHAnsi"/>
        </w:rPr>
        <w:t xml:space="preserve">the </w:t>
      </w:r>
      <w:r w:rsidRPr="00005041">
        <w:rPr>
          <w:rFonts w:asciiTheme="majorHAnsi" w:hAnsiTheme="majorHAnsi"/>
          <w:b/>
        </w:rPr>
        <w:t>EO contribution to the SDG Indicators</w:t>
      </w:r>
      <w:r w:rsidRPr="00005041">
        <w:rPr>
          <w:rFonts w:asciiTheme="majorHAnsi" w:hAnsiTheme="majorHAnsi"/>
        </w:rPr>
        <w:t xml:space="preserve"> with </w:t>
      </w:r>
      <w:r w:rsidR="00730C97" w:rsidRPr="00005041">
        <w:rPr>
          <w:rFonts w:asciiTheme="majorHAnsi" w:hAnsiTheme="majorHAnsi"/>
        </w:rPr>
        <w:t>I</w:t>
      </w:r>
      <w:r w:rsidRPr="00005041">
        <w:rPr>
          <w:rFonts w:asciiTheme="majorHAnsi" w:hAnsiTheme="majorHAnsi"/>
        </w:rPr>
        <w:t xml:space="preserve">ndicator </w:t>
      </w:r>
      <w:r w:rsidR="00730C97" w:rsidRPr="00005041">
        <w:rPr>
          <w:rFonts w:asciiTheme="majorHAnsi" w:hAnsiTheme="majorHAnsi"/>
        </w:rPr>
        <w:t>F</w:t>
      </w:r>
      <w:r w:rsidRPr="00005041">
        <w:rPr>
          <w:rFonts w:asciiTheme="majorHAnsi" w:hAnsiTheme="majorHAnsi"/>
        </w:rPr>
        <w:t xml:space="preserve">act </w:t>
      </w:r>
      <w:r w:rsidR="00730C97" w:rsidRPr="00005041">
        <w:rPr>
          <w:rFonts w:asciiTheme="majorHAnsi" w:hAnsiTheme="majorHAnsi"/>
        </w:rPr>
        <w:t>S</w:t>
      </w:r>
      <w:r w:rsidRPr="00005041">
        <w:rPr>
          <w:rFonts w:asciiTheme="majorHAnsi" w:hAnsiTheme="majorHAnsi"/>
        </w:rPr>
        <w:t>heets (including short EO methodological guidelines)</w:t>
      </w:r>
      <w:r w:rsidR="00730C97" w:rsidRPr="00005041">
        <w:rPr>
          <w:rFonts w:asciiTheme="majorHAnsi" w:hAnsiTheme="majorHAnsi"/>
        </w:rPr>
        <w:t xml:space="preserve">, </w:t>
      </w:r>
      <w:r w:rsidRPr="00005041">
        <w:rPr>
          <w:rFonts w:asciiTheme="majorHAnsi" w:hAnsiTheme="majorHAnsi"/>
        </w:rPr>
        <w:t>and a</w:t>
      </w:r>
      <w:r w:rsidR="00AC2895" w:rsidRPr="00005041">
        <w:rPr>
          <w:rFonts w:asciiTheme="majorHAnsi" w:hAnsiTheme="majorHAnsi"/>
        </w:rPr>
        <w:t xml:space="preserve"> </w:t>
      </w:r>
      <w:r w:rsidRPr="00005041">
        <w:rPr>
          <w:rFonts w:asciiTheme="majorHAnsi" w:hAnsiTheme="majorHAnsi"/>
        </w:rPr>
        <w:t>co</w:t>
      </w:r>
      <w:r w:rsidR="00730C97" w:rsidRPr="00005041">
        <w:rPr>
          <w:rFonts w:asciiTheme="majorHAnsi" w:hAnsiTheme="majorHAnsi"/>
        </w:rPr>
        <w:t>m</w:t>
      </w:r>
      <w:r w:rsidRPr="00005041">
        <w:rPr>
          <w:rFonts w:asciiTheme="majorHAnsi" w:hAnsiTheme="majorHAnsi"/>
        </w:rPr>
        <w:t xml:space="preserve">panion policy brief for decision makers. </w:t>
      </w:r>
    </w:p>
    <w:p w14:paraId="2C3D0957" w14:textId="5DD8DD3A" w:rsidR="009C34A8" w:rsidRPr="00005041" w:rsidRDefault="009C34A8" w:rsidP="009C34A8">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b/>
        </w:rPr>
        <w:t>Awareness and Capacity building activities (communication, webinars, workshops)</w:t>
      </w:r>
      <w:r w:rsidRPr="00005041">
        <w:rPr>
          <w:rFonts w:asciiTheme="majorHAnsi" w:hAnsiTheme="majorHAnsi"/>
        </w:rPr>
        <w:t xml:space="preserve">, together with GEO EO4SDG, to support countries </w:t>
      </w:r>
      <w:r w:rsidR="00697724" w:rsidRPr="00005041">
        <w:rPr>
          <w:rFonts w:asciiTheme="majorHAnsi" w:hAnsiTheme="majorHAnsi"/>
        </w:rPr>
        <w:t>(</w:t>
      </w:r>
      <w:r w:rsidRPr="00005041">
        <w:rPr>
          <w:rFonts w:asciiTheme="majorHAnsi" w:hAnsiTheme="majorHAnsi"/>
        </w:rPr>
        <w:t>National Statistics Offices and line ministries</w:t>
      </w:r>
      <w:r w:rsidR="00697724" w:rsidRPr="00005041">
        <w:rPr>
          <w:rFonts w:asciiTheme="majorHAnsi" w:hAnsiTheme="majorHAnsi"/>
        </w:rPr>
        <w:t>)</w:t>
      </w:r>
      <w:r w:rsidRPr="00005041">
        <w:rPr>
          <w:rFonts w:asciiTheme="majorHAnsi" w:hAnsiTheme="majorHAnsi"/>
        </w:rPr>
        <w:t xml:space="preserve"> to realize the potential of EO information to complement traditional sources of data. Education and outreach </w:t>
      </w:r>
      <w:r w:rsidR="00697724" w:rsidRPr="00005041">
        <w:rPr>
          <w:rFonts w:asciiTheme="majorHAnsi" w:hAnsiTheme="majorHAnsi"/>
        </w:rPr>
        <w:t>are</w:t>
      </w:r>
      <w:r w:rsidRPr="00005041">
        <w:rPr>
          <w:rFonts w:asciiTheme="majorHAnsi" w:hAnsiTheme="majorHAnsi"/>
        </w:rPr>
        <w:t xml:space="preserve"> critical to democratize access, analysis and use of EO (especially satellite data</w:t>
      </w:r>
      <w:r w:rsidR="00697724" w:rsidRPr="00005041">
        <w:rPr>
          <w:rFonts w:asciiTheme="majorHAnsi" w:hAnsiTheme="majorHAnsi"/>
        </w:rPr>
        <w:t>)</w:t>
      </w:r>
      <w:r w:rsidRPr="00005041">
        <w:rPr>
          <w:rFonts w:asciiTheme="majorHAnsi" w:hAnsiTheme="majorHAnsi"/>
        </w:rPr>
        <w:t xml:space="preserve"> in the SDG process.</w:t>
      </w:r>
    </w:p>
    <w:p w14:paraId="0605B041" w14:textId="72B2074B" w:rsidR="002776EF" w:rsidRPr="00005041" w:rsidRDefault="002776EF" w:rsidP="002776EF">
      <w:pPr>
        <w:pStyle w:val="Heading1"/>
        <w:ind w:left="357" w:hanging="357"/>
      </w:pPr>
      <w:bookmarkStart w:id="5" w:name="_Toc18249519"/>
      <w:r w:rsidRPr="00005041">
        <w:t xml:space="preserve">Lessons Learned from CEOS </w:t>
      </w:r>
      <w:r w:rsidR="00901980" w:rsidRPr="00005041">
        <w:t>SDG AHT</w:t>
      </w:r>
      <w:r w:rsidRPr="00005041">
        <w:t xml:space="preserve"> initial activities (2017-2018)</w:t>
      </w:r>
      <w:bookmarkEnd w:id="5"/>
    </w:p>
    <w:p w14:paraId="5E6FC220" w14:textId="233F83D9" w:rsidR="009C34A8" w:rsidRPr="00005041" w:rsidRDefault="009C34A8" w:rsidP="00E07513">
      <w:pPr>
        <w:spacing w:before="120"/>
        <w:jc w:val="both"/>
        <w:rPr>
          <w:rFonts w:asciiTheme="majorHAnsi" w:hAnsiTheme="majorHAnsi"/>
        </w:rPr>
      </w:pPr>
      <w:r w:rsidRPr="00005041">
        <w:rPr>
          <w:rFonts w:asciiTheme="majorHAnsi" w:hAnsiTheme="majorHAnsi"/>
        </w:rPr>
        <w:t xml:space="preserve">The first 2 years of existence of the CEOS Ad Hoc Team on SDGs mainly enabled to better understand the global SDG landscape, to come to grips with the UN governance system on the SDG indicators, to identify and liaise with key partners CEOS should work with, and to get CEOS recognized as a key global player in terms of satellite observations by SDG stakeholders. </w:t>
      </w:r>
    </w:p>
    <w:p w14:paraId="68F4AABE" w14:textId="77777777" w:rsidR="008D0A56" w:rsidRPr="00005041" w:rsidRDefault="009C34A8" w:rsidP="000145DA">
      <w:pPr>
        <w:spacing w:before="120"/>
        <w:jc w:val="both"/>
        <w:rPr>
          <w:rFonts w:asciiTheme="majorHAnsi" w:hAnsiTheme="majorHAnsi"/>
        </w:rPr>
      </w:pPr>
      <w:r w:rsidRPr="00005041">
        <w:rPr>
          <w:rFonts w:asciiTheme="majorHAnsi" w:hAnsiTheme="majorHAnsi"/>
        </w:rPr>
        <w:t xml:space="preserve">Ultimately the SDG AHT efforts have led to a clearer definition of scope and unique role that CEOS should play in the SDG process. </w:t>
      </w:r>
      <w:r w:rsidR="00160477" w:rsidRPr="00005041">
        <w:rPr>
          <w:rFonts w:asciiTheme="majorHAnsi" w:hAnsiTheme="majorHAnsi"/>
        </w:rPr>
        <w:t>T</w:t>
      </w:r>
      <w:r w:rsidR="00E338CD" w:rsidRPr="00005041">
        <w:rPr>
          <w:rFonts w:asciiTheme="majorHAnsi" w:hAnsiTheme="majorHAnsi"/>
        </w:rPr>
        <w:t xml:space="preserve">he primary role of </w:t>
      </w:r>
      <w:r w:rsidRPr="00005041">
        <w:rPr>
          <w:rFonts w:asciiTheme="majorHAnsi" w:hAnsiTheme="majorHAnsi"/>
        </w:rPr>
        <w:t xml:space="preserve">CEOS </w:t>
      </w:r>
      <w:r w:rsidR="00E338CD" w:rsidRPr="00005041">
        <w:rPr>
          <w:rFonts w:asciiTheme="majorHAnsi" w:hAnsiTheme="majorHAnsi"/>
        </w:rPr>
        <w:t xml:space="preserve">in the 2030 Agenda on Sustainable Development </w:t>
      </w:r>
      <w:r w:rsidR="00160477" w:rsidRPr="00005041">
        <w:rPr>
          <w:rFonts w:asciiTheme="majorHAnsi" w:hAnsiTheme="majorHAnsi"/>
        </w:rPr>
        <w:t>should be dedicate</w:t>
      </w:r>
      <w:r w:rsidR="008D0A56" w:rsidRPr="00005041">
        <w:rPr>
          <w:rFonts w:asciiTheme="majorHAnsi" w:hAnsiTheme="majorHAnsi"/>
        </w:rPr>
        <w:t>d</w:t>
      </w:r>
      <w:r w:rsidR="00160477" w:rsidRPr="00005041">
        <w:rPr>
          <w:rFonts w:asciiTheme="majorHAnsi" w:hAnsiTheme="majorHAnsi"/>
        </w:rPr>
        <w:t xml:space="preserve"> to a</w:t>
      </w:r>
      <w:r w:rsidRPr="00005041">
        <w:rPr>
          <w:rFonts w:asciiTheme="majorHAnsi" w:hAnsiTheme="majorHAnsi"/>
        </w:rPr>
        <w:t xml:space="preserve"> better coordination of the world’s space agencies in support of the provision of satellite data for the 2030 Agenda. In full alignment with the GEO EO4SDG initiative, CEOS activities on SDGs should therefore address principally issues related to access and use of satellite data (e.g. </w:t>
      </w:r>
      <w:r w:rsidR="00160477" w:rsidRPr="00005041">
        <w:rPr>
          <w:rFonts w:asciiTheme="majorHAnsi" w:hAnsiTheme="majorHAnsi"/>
        </w:rPr>
        <w:t>which</w:t>
      </w:r>
      <w:r w:rsidRPr="00005041">
        <w:rPr>
          <w:rFonts w:asciiTheme="majorHAnsi" w:hAnsiTheme="majorHAnsi"/>
        </w:rPr>
        <w:t xml:space="preserve"> kind of satellite data are required to monitor </w:t>
      </w:r>
      <w:r w:rsidR="00697724" w:rsidRPr="00005041">
        <w:rPr>
          <w:rFonts w:asciiTheme="majorHAnsi" w:hAnsiTheme="majorHAnsi"/>
        </w:rPr>
        <w:t>the SDG</w:t>
      </w:r>
      <w:r w:rsidRPr="00005041">
        <w:rPr>
          <w:rFonts w:asciiTheme="majorHAnsi" w:hAnsiTheme="majorHAnsi"/>
        </w:rPr>
        <w:t xml:space="preserve"> indicator</w:t>
      </w:r>
      <w:r w:rsidR="00697724" w:rsidRPr="00005041">
        <w:rPr>
          <w:rFonts w:asciiTheme="majorHAnsi" w:hAnsiTheme="majorHAnsi"/>
        </w:rPr>
        <w:t>s</w:t>
      </w:r>
      <w:r w:rsidRPr="00005041">
        <w:rPr>
          <w:rFonts w:asciiTheme="majorHAnsi" w:hAnsiTheme="majorHAnsi"/>
        </w:rPr>
        <w:t xml:space="preserve">? </w:t>
      </w:r>
      <w:r w:rsidR="00160477" w:rsidRPr="00005041">
        <w:rPr>
          <w:rFonts w:asciiTheme="majorHAnsi" w:hAnsiTheme="majorHAnsi"/>
        </w:rPr>
        <w:t xml:space="preserve">Is the availability of satellite observations enough in time and in space to derive the EO-relevant SDG indicators, leaving no country behind? </w:t>
      </w:r>
      <w:r w:rsidRPr="00005041">
        <w:rPr>
          <w:rFonts w:asciiTheme="majorHAnsi" w:hAnsiTheme="majorHAnsi"/>
        </w:rPr>
        <w:t xml:space="preserve">How can CEOS help countries better access satellite </w:t>
      </w:r>
      <w:r w:rsidR="00697724" w:rsidRPr="00005041">
        <w:rPr>
          <w:rFonts w:asciiTheme="majorHAnsi" w:hAnsiTheme="majorHAnsi"/>
        </w:rPr>
        <w:t xml:space="preserve">data </w:t>
      </w:r>
      <w:r w:rsidRPr="00005041">
        <w:rPr>
          <w:rFonts w:asciiTheme="majorHAnsi" w:hAnsiTheme="majorHAnsi"/>
        </w:rPr>
        <w:t xml:space="preserve">and </w:t>
      </w:r>
      <w:r w:rsidR="00160477" w:rsidRPr="00005041">
        <w:rPr>
          <w:rFonts w:asciiTheme="majorHAnsi" w:hAnsiTheme="majorHAnsi"/>
        </w:rPr>
        <w:t>process/</w:t>
      </w:r>
      <w:proofErr w:type="spellStart"/>
      <w:r w:rsidRPr="00005041">
        <w:rPr>
          <w:rFonts w:asciiTheme="majorHAnsi" w:hAnsiTheme="majorHAnsi"/>
        </w:rPr>
        <w:t>analyse</w:t>
      </w:r>
      <w:proofErr w:type="spellEnd"/>
      <w:r w:rsidRPr="00005041">
        <w:rPr>
          <w:rFonts w:asciiTheme="majorHAnsi" w:hAnsiTheme="majorHAnsi"/>
        </w:rPr>
        <w:t xml:space="preserve"> satellite-derived information?)</w:t>
      </w:r>
      <w:r w:rsidR="00697724" w:rsidRPr="00005041">
        <w:rPr>
          <w:rFonts w:asciiTheme="majorHAnsi" w:hAnsiTheme="majorHAnsi"/>
        </w:rPr>
        <w:t>.</w:t>
      </w:r>
      <w:r w:rsidRPr="00005041">
        <w:rPr>
          <w:rFonts w:asciiTheme="majorHAnsi" w:hAnsiTheme="majorHAnsi"/>
        </w:rPr>
        <w:t xml:space="preserve"> </w:t>
      </w:r>
    </w:p>
    <w:p w14:paraId="48EE53DF" w14:textId="448CCF2C" w:rsidR="000145DA" w:rsidRPr="00005041" w:rsidRDefault="009C34A8" w:rsidP="000145DA">
      <w:pPr>
        <w:spacing w:before="120"/>
        <w:jc w:val="both"/>
        <w:rPr>
          <w:rFonts w:asciiTheme="majorHAnsi" w:hAnsiTheme="majorHAnsi"/>
        </w:rPr>
      </w:pPr>
      <w:r w:rsidRPr="00005041">
        <w:rPr>
          <w:rFonts w:asciiTheme="majorHAnsi" w:hAnsiTheme="majorHAnsi"/>
        </w:rPr>
        <w:t xml:space="preserve">This </w:t>
      </w:r>
      <w:r w:rsidR="00080717" w:rsidRPr="00005041">
        <w:rPr>
          <w:rFonts w:asciiTheme="majorHAnsi" w:hAnsiTheme="majorHAnsi"/>
        </w:rPr>
        <w:t>initial</w:t>
      </w:r>
      <w:r w:rsidRPr="00005041">
        <w:rPr>
          <w:rFonts w:asciiTheme="majorHAnsi" w:hAnsiTheme="majorHAnsi"/>
        </w:rPr>
        <w:t xml:space="preserve"> phase </w:t>
      </w:r>
      <w:r w:rsidR="008D0A56" w:rsidRPr="00005041">
        <w:rPr>
          <w:rFonts w:asciiTheme="majorHAnsi" w:hAnsiTheme="majorHAnsi"/>
        </w:rPr>
        <w:t xml:space="preserve">of the CEOS SDG AHT </w:t>
      </w:r>
      <w:r w:rsidRPr="00005041">
        <w:rPr>
          <w:rFonts w:asciiTheme="majorHAnsi" w:hAnsiTheme="majorHAnsi"/>
        </w:rPr>
        <w:t xml:space="preserve">also allowed to better evaluate </w:t>
      </w:r>
      <w:r w:rsidR="00080717" w:rsidRPr="00005041">
        <w:rPr>
          <w:rFonts w:asciiTheme="majorHAnsi" w:hAnsiTheme="majorHAnsi"/>
        </w:rPr>
        <w:t xml:space="preserve">the </w:t>
      </w:r>
      <w:r w:rsidRPr="00005041">
        <w:rPr>
          <w:rFonts w:asciiTheme="majorHAnsi" w:hAnsiTheme="majorHAnsi"/>
        </w:rPr>
        <w:t>CEOS resources required to pursue this goal.</w:t>
      </w:r>
    </w:p>
    <w:p w14:paraId="76C92963" w14:textId="4EC3CF23" w:rsidR="00195994" w:rsidRPr="00005041" w:rsidRDefault="00195994" w:rsidP="000145DA">
      <w:pPr>
        <w:spacing w:before="120"/>
        <w:jc w:val="both"/>
        <w:rPr>
          <w:rFonts w:asciiTheme="majorHAnsi" w:hAnsiTheme="majorHAnsi"/>
        </w:rPr>
      </w:pPr>
      <w:r w:rsidRPr="00005041">
        <w:rPr>
          <w:rFonts w:asciiTheme="majorHAnsi" w:hAnsiTheme="majorHAnsi"/>
        </w:rPr>
        <w:t xml:space="preserve">The following </w:t>
      </w:r>
      <w:r w:rsidR="00850ADB" w:rsidRPr="00005041">
        <w:rPr>
          <w:rFonts w:asciiTheme="majorHAnsi" w:hAnsiTheme="majorHAnsi"/>
        </w:rPr>
        <w:t>findings should be highlighted:</w:t>
      </w:r>
    </w:p>
    <w:p w14:paraId="6F26649D" w14:textId="26895D8B" w:rsidR="00850ADB" w:rsidRPr="00005041" w:rsidRDefault="00080717" w:rsidP="00B07BB7">
      <w:pPr>
        <w:pStyle w:val="ListParagraph"/>
        <w:numPr>
          <w:ilvl w:val="0"/>
          <w:numId w:val="5"/>
        </w:numPr>
        <w:spacing w:before="120"/>
        <w:ind w:hanging="357"/>
        <w:contextualSpacing w:val="0"/>
        <w:jc w:val="both"/>
        <w:rPr>
          <w:rFonts w:asciiTheme="majorHAnsi" w:hAnsiTheme="majorHAnsi"/>
          <w:u w:val="single"/>
        </w:rPr>
      </w:pPr>
      <w:r w:rsidRPr="00005041">
        <w:rPr>
          <w:rFonts w:asciiTheme="majorHAnsi" w:hAnsiTheme="majorHAnsi"/>
          <w:u w:val="single"/>
        </w:rPr>
        <w:t>Role of CEOS</w:t>
      </w:r>
      <w:r w:rsidR="00B07BB7" w:rsidRPr="00005041">
        <w:rPr>
          <w:rFonts w:asciiTheme="majorHAnsi" w:hAnsiTheme="majorHAnsi"/>
          <w:u w:val="single"/>
        </w:rPr>
        <w:t xml:space="preserve"> to be streamlined: </w:t>
      </w:r>
      <w:r w:rsidR="00850ADB" w:rsidRPr="00005041">
        <w:rPr>
          <w:rFonts w:asciiTheme="majorHAnsi" w:hAnsiTheme="majorHAnsi"/>
        </w:rPr>
        <w:t xml:space="preserve">The </w:t>
      </w:r>
      <w:r w:rsidR="00850ADB" w:rsidRPr="00005041">
        <w:rPr>
          <w:rFonts w:asciiTheme="majorHAnsi" w:hAnsiTheme="majorHAnsi"/>
          <w:b/>
        </w:rPr>
        <w:t xml:space="preserve">original goals of the </w:t>
      </w:r>
      <w:r w:rsidR="00901980" w:rsidRPr="00005041">
        <w:rPr>
          <w:rFonts w:asciiTheme="majorHAnsi" w:hAnsiTheme="majorHAnsi"/>
          <w:b/>
        </w:rPr>
        <w:t>SDG AHT</w:t>
      </w:r>
      <w:r w:rsidR="00850ADB" w:rsidRPr="00005041">
        <w:rPr>
          <w:rFonts w:asciiTheme="majorHAnsi" w:hAnsiTheme="majorHAnsi"/>
        </w:rPr>
        <w:t xml:space="preserve"> </w:t>
      </w:r>
      <w:r w:rsidR="00850ADB" w:rsidRPr="00005041">
        <w:rPr>
          <w:rFonts w:asciiTheme="majorHAnsi" w:hAnsiTheme="majorHAnsi"/>
          <w:b/>
        </w:rPr>
        <w:t>were too broad in scope and not fully aligned with the CEOS mandate</w:t>
      </w:r>
      <w:r w:rsidR="00850ADB" w:rsidRPr="00005041">
        <w:rPr>
          <w:rFonts w:asciiTheme="majorHAnsi" w:hAnsiTheme="majorHAnsi"/>
        </w:rPr>
        <w:t>. It is important to streamline the work of CEOS on SDGs, giving priority to the activities where CEOS can bring tangible outputs</w:t>
      </w:r>
      <w:r w:rsidR="00BF3866" w:rsidRPr="00005041">
        <w:rPr>
          <w:rFonts w:asciiTheme="majorHAnsi" w:hAnsiTheme="majorHAnsi"/>
        </w:rPr>
        <w:t>,</w:t>
      </w:r>
      <w:r w:rsidR="00850ADB" w:rsidRPr="00005041">
        <w:rPr>
          <w:rFonts w:asciiTheme="majorHAnsi" w:hAnsiTheme="majorHAnsi"/>
        </w:rPr>
        <w:t xml:space="preserve"> in relation to its mission.</w:t>
      </w:r>
    </w:p>
    <w:p w14:paraId="7ABAF922" w14:textId="54A277C3" w:rsidR="00080717" w:rsidRPr="00005041" w:rsidRDefault="00B07BB7" w:rsidP="00080717">
      <w:pPr>
        <w:pStyle w:val="ListParagraph"/>
        <w:numPr>
          <w:ilvl w:val="0"/>
          <w:numId w:val="5"/>
        </w:numPr>
        <w:spacing w:before="120"/>
        <w:ind w:hanging="357"/>
        <w:contextualSpacing w:val="0"/>
        <w:jc w:val="both"/>
        <w:rPr>
          <w:rFonts w:asciiTheme="majorHAnsi" w:hAnsiTheme="majorHAnsi"/>
          <w:b/>
        </w:rPr>
      </w:pPr>
      <w:r w:rsidRPr="00005041">
        <w:rPr>
          <w:rFonts w:asciiTheme="majorHAnsi" w:hAnsiTheme="majorHAnsi"/>
          <w:u w:val="single"/>
          <w:shd w:val="clear" w:color="auto" w:fill="FFFFFF" w:themeFill="background1"/>
        </w:rPr>
        <w:t>Involvement of CEOS bodies to address all SDG aspects</w:t>
      </w:r>
      <w:r w:rsidRPr="00005041">
        <w:rPr>
          <w:rFonts w:asciiTheme="majorHAnsi" w:hAnsiTheme="majorHAnsi"/>
          <w:shd w:val="clear" w:color="auto" w:fill="FFFFFF" w:themeFill="background1"/>
        </w:rPr>
        <w:t xml:space="preserve">: </w:t>
      </w:r>
      <w:r w:rsidR="00080717" w:rsidRPr="00005041">
        <w:rPr>
          <w:rFonts w:asciiTheme="majorHAnsi" w:hAnsiTheme="majorHAnsi"/>
          <w:shd w:val="clear" w:color="auto" w:fill="FFFFFF" w:themeFill="background1"/>
        </w:rPr>
        <w:t>The Sustainable</w:t>
      </w:r>
      <w:r w:rsidR="00080717" w:rsidRPr="00005041">
        <w:rPr>
          <w:rFonts w:asciiTheme="majorHAnsi" w:hAnsiTheme="majorHAnsi"/>
        </w:rPr>
        <w:t xml:space="preserve"> Development Goals is a very broad topic that encompasses the marine and terrestrial ecosystems as well as the atmosphere. From a technical point of view, in order to fully </w:t>
      </w:r>
      <w:proofErr w:type="spellStart"/>
      <w:r w:rsidR="00080717" w:rsidRPr="00005041">
        <w:rPr>
          <w:rFonts w:asciiTheme="majorHAnsi" w:hAnsiTheme="majorHAnsi"/>
        </w:rPr>
        <w:t>realise</w:t>
      </w:r>
      <w:proofErr w:type="spellEnd"/>
      <w:r w:rsidR="00080717" w:rsidRPr="00005041">
        <w:rPr>
          <w:rFonts w:asciiTheme="majorHAnsi" w:hAnsiTheme="majorHAnsi"/>
        </w:rPr>
        <w:t xml:space="preserve"> the EO potential by end-users, various aspects need to be addressed such as satellite observation requirements, the infrastructure required to access, process and </w:t>
      </w:r>
      <w:proofErr w:type="spellStart"/>
      <w:r w:rsidR="00080717" w:rsidRPr="00005041">
        <w:rPr>
          <w:rFonts w:asciiTheme="majorHAnsi" w:hAnsiTheme="majorHAnsi"/>
        </w:rPr>
        <w:t>analyse</w:t>
      </w:r>
      <w:proofErr w:type="spellEnd"/>
      <w:r w:rsidR="00080717" w:rsidRPr="00005041">
        <w:rPr>
          <w:rFonts w:asciiTheme="majorHAnsi" w:hAnsiTheme="majorHAnsi"/>
        </w:rPr>
        <w:t xml:space="preserve"> the EO data streams, the needs for building EO capacities in the different SDG sectors, or the integration of EO data into national statistical processes with accuracy assessment. </w:t>
      </w:r>
      <w:r w:rsidR="00080717" w:rsidRPr="00005041">
        <w:rPr>
          <w:rFonts w:asciiTheme="majorHAnsi" w:hAnsiTheme="majorHAnsi"/>
          <w:b/>
        </w:rPr>
        <w:t>The</w:t>
      </w:r>
      <w:r w:rsidR="00080717" w:rsidRPr="00005041">
        <w:rPr>
          <w:rFonts w:asciiTheme="majorHAnsi" w:hAnsiTheme="majorHAnsi"/>
        </w:rPr>
        <w:t xml:space="preserve"> </w:t>
      </w:r>
      <w:r w:rsidR="00080717" w:rsidRPr="00005041">
        <w:rPr>
          <w:rFonts w:asciiTheme="majorHAnsi" w:hAnsiTheme="majorHAnsi"/>
          <w:b/>
        </w:rPr>
        <w:t>involvement of existing CEOS bodies in the SDG activities is essential to leverage the broad knowledge and expertise available in CEOS and maximize its impact.</w:t>
      </w:r>
    </w:p>
    <w:p w14:paraId="22DD0C04" w14:textId="30001BAB" w:rsidR="00080717" w:rsidRPr="00005041" w:rsidRDefault="00B07BB7" w:rsidP="0014166C">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u w:val="single"/>
        </w:rPr>
        <w:t>Finding the best way in the UN system on SDGs</w:t>
      </w:r>
      <w:r w:rsidRPr="00005041">
        <w:rPr>
          <w:rFonts w:asciiTheme="majorHAnsi" w:hAnsiTheme="majorHAnsi"/>
        </w:rPr>
        <w:t xml:space="preserve">: </w:t>
      </w:r>
      <w:r w:rsidR="00080717" w:rsidRPr="00005041">
        <w:rPr>
          <w:rFonts w:asciiTheme="majorHAnsi" w:hAnsiTheme="majorHAnsi"/>
        </w:rPr>
        <w:t xml:space="preserve">The UN has established a complex governance system on the SDG Global Indicator Framework with many stakeholders involved both at UN and national levels. </w:t>
      </w:r>
      <w:r w:rsidR="00080717" w:rsidRPr="00005041">
        <w:rPr>
          <w:rFonts w:asciiTheme="majorHAnsi" w:hAnsiTheme="majorHAnsi"/>
          <w:b/>
        </w:rPr>
        <w:t xml:space="preserve">It is important to identify the key partners with whom CEOS should primarily interface. </w:t>
      </w:r>
      <w:r w:rsidR="00080717" w:rsidRPr="00005041">
        <w:rPr>
          <w:rFonts w:asciiTheme="majorHAnsi" w:hAnsiTheme="majorHAnsi"/>
        </w:rPr>
        <w:t>This is required in order to optimize the resources available in CEOS and maximize impact.</w:t>
      </w:r>
    </w:p>
    <w:p w14:paraId="62EDB2AD" w14:textId="1A3D30C6" w:rsidR="00850ADB" w:rsidRPr="00005041" w:rsidRDefault="00334FC1" w:rsidP="0014166C">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u w:val="single"/>
        </w:rPr>
        <w:t>Alignment</w:t>
      </w:r>
      <w:r w:rsidR="00B07BB7" w:rsidRPr="00005041">
        <w:rPr>
          <w:rFonts w:asciiTheme="majorHAnsi" w:hAnsiTheme="majorHAnsi"/>
          <w:u w:val="single"/>
        </w:rPr>
        <w:t xml:space="preserve"> of CEOS and GEO activities</w:t>
      </w:r>
      <w:r w:rsidR="00B07BB7" w:rsidRPr="00005041">
        <w:rPr>
          <w:rFonts w:asciiTheme="majorHAnsi" w:hAnsiTheme="majorHAnsi"/>
        </w:rPr>
        <w:t xml:space="preserve">: </w:t>
      </w:r>
      <w:r w:rsidR="00850ADB" w:rsidRPr="00005041">
        <w:rPr>
          <w:rFonts w:asciiTheme="majorHAnsi" w:hAnsiTheme="majorHAnsi"/>
        </w:rPr>
        <w:t xml:space="preserve">The </w:t>
      </w:r>
      <w:r w:rsidR="00850ADB" w:rsidRPr="00005041">
        <w:rPr>
          <w:rFonts w:asciiTheme="majorHAnsi" w:hAnsiTheme="majorHAnsi"/>
          <w:b/>
        </w:rPr>
        <w:t>AHT activities were</w:t>
      </w:r>
      <w:r w:rsidR="006F5ADE" w:rsidRPr="00005041">
        <w:rPr>
          <w:rFonts w:asciiTheme="majorHAnsi" w:hAnsiTheme="majorHAnsi"/>
          <w:b/>
        </w:rPr>
        <w:t xml:space="preserve"> too similar to the</w:t>
      </w:r>
      <w:r w:rsidR="00BF3866" w:rsidRPr="00005041">
        <w:rPr>
          <w:rFonts w:asciiTheme="majorHAnsi" w:hAnsiTheme="majorHAnsi"/>
          <w:b/>
        </w:rPr>
        <w:t xml:space="preserve"> work of the</w:t>
      </w:r>
      <w:r w:rsidR="006F5ADE" w:rsidRPr="00005041">
        <w:rPr>
          <w:rFonts w:asciiTheme="majorHAnsi" w:hAnsiTheme="majorHAnsi"/>
          <w:b/>
        </w:rPr>
        <w:t xml:space="preserve"> GEO EO4SDG </w:t>
      </w:r>
      <w:r w:rsidR="00BF3866" w:rsidRPr="00005041">
        <w:rPr>
          <w:rFonts w:asciiTheme="majorHAnsi" w:hAnsiTheme="majorHAnsi"/>
          <w:b/>
        </w:rPr>
        <w:t>initiate</w:t>
      </w:r>
      <w:r w:rsidR="00BF3866" w:rsidRPr="00005041">
        <w:rPr>
          <w:rFonts w:asciiTheme="majorHAnsi" w:hAnsiTheme="majorHAnsi"/>
        </w:rPr>
        <w:t xml:space="preserve">, which brought some confusion on their respective roles. An alignment of the CEOS and GEO activities </w:t>
      </w:r>
      <w:r w:rsidR="00080717" w:rsidRPr="00005041">
        <w:rPr>
          <w:rFonts w:asciiTheme="majorHAnsi" w:hAnsiTheme="majorHAnsi"/>
        </w:rPr>
        <w:t>was</w:t>
      </w:r>
      <w:r w:rsidR="00BF3866" w:rsidRPr="00005041">
        <w:rPr>
          <w:rFonts w:asciiTheme="majorHAnsi" w:hAnsiTheme="majorHAnsi"/>
        </w:rPr>
        <w:t xml:space="preserve"> required in order to maximize the impact of both communities and avoid unnecessary overlaps. </w:t>
      </w:r>
    </w:p>
    <w:p w14:paraId="471AE29A" w14:textId="5C1264EC" w:rsidR="00080717" w:rsidRPr="00005041" w:rsidRDefault="00B07BB7" w:rsidP="0014166C">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u w:val="single"/>
        </w:rPr>
        <w:t>Reinforcing National linkages</w:t>
      </w:r>
      <w:r w:rsidRPr="00005041">
        <w:rPr>
          <w:rFonts w:asciiTheme="majorHAnsi" w:hAnsiTheme="majorHAnsi"/>
        </w:rPr>
        <w:t xml:space="preserve">: </w:t>
      </w:r>
      <w:r w:rsidR="00080717" w:rsidRPr="00005041">
        <w:rPr>
          <w:rFonts w:asciiTheme="majorHAnsi" w:hAnsiTheme="majorHAnsi"/>
        </w:rPr>
        <w:t>Increased efforts and bridges are necessary between national space agencies/EO stakeholders and other departments to convince NSOs (reporting on SDGs) and policy makers (elaborating national development policies) of the unique value of EO data in the SDG processes. If GEO can initiate and stimulate the national linkages, Space agencies should play their role as satellite data providers and key partners.</w:t>
      </w:r>
    </w:p>
    <w:p w14:paraId="5BA8FA01" w14:textId="332ADF1B" w:rsidR="002115DB" w:rsidRPr="00005041" w:rsidRDefault="00B07BB7" w:rsidP="002115DB">
      <w:pPr>
        <w:pStyle w:val="ListParagraph"/>
        <w:numPr>
          <w:ilvl w:val="0"/>
          <w:numId w:val="5"/>
        </w:numPr>
        <w:spacing w:before="120"/>
        <w:ind w:hanging="357"/>
        <w:contextualSpacing w:val="0"/>
        <w:jc w:val="both"/>
        <w:rPr>
          <w:rFonts w:asciiTheme="majorHAnsi" w:hAnsiTheme="majorHAnsi"/>
        </w:rPr>
      </w:pPr>
      <w:r w:rsidRPr="00005041">
        <w:rPr>
          <w:rFonts w:asciiTheme="majorHAnsi" w:hAnsiTheme="majorHAnsi"/>
          <w:u w:val="single"/>
        </w:rPr>
        <w:t>Resources and agencies’ commitment</w:t>
      </w:r>
      <w:r w:rsidRPr="00005041">
        <w:rPr>
          <w:rFonts w:asciiTheme="majorHAnsi" w:hAnsiTheme="majorHAnsi"/>
        </w:rPr>
        <w:t xml:space="preserve">: </w:t>
      </w:r>
      <w:r w:rsidR="00850ADB" w:rsidRPr="00005041">
        <w:rPr>
          <w:rFonts w:asciiTheme="majorHAnsi" w:hAnsiTheme="majorHAnsi"/>
        </w:rPr>
        <w:t xml:space="preserve">The </w:t>
      </w:r>
      <w:r w:rsidR="00850ADB" w:rsidRPr="00005041">
        <w:rPr>
          <w:rFonts w:asciiTheme="majorHAnsi" w:hAnsiTheme="majorHAnsi"/>
          <w:b/>
        </w:rPr>
        <w:t>impact of the CEOS activities on SDGs is commensurate to the level of resources available</w:t>
      </w:r>
      <w:r w:rsidR="00850ADB" w:rsidRPr="00005041">
        <w:rPr>
          <w:rFonts w:asciiTheme="majorHAnsi" w:hAnsiTheme="majorHAnsi"/>
        </w:rPr>
        <w:t xml:space="preserve">. </w:t>
      </w:r>
      <w:r w:rsidR="00080717" w:rsidRPr="00005041">
        <w:rPr>
          <w:rFonts w:asciiTheme="majorHAnsi" w:hAnsiTheme="majorHAnsi"/>
        </w:rPr>
        <w:t>Even though many Space Agencies (e.g. CSIRO, ESA, NASA, JAXA, NOAA, CSA, EC, SANSA) are actively involved in the SDG process at different levels, the actual involvement and active participation in the CEOS AHT work have been inconsistent or not noticeable enough. As all CEOS activities, it is based on best-effort practices, but a critical commitment should be strongly encouraged by CEOS principals should the efforts continue.</w:t>
      </w:r>
    </w:p>
    <w:p w14:paraId="3D3D84BD" w14:textId="342E492E" w:rsidR="009B5535" w:rsidRPr="00005041" w:rsidRDefault="009B5535" w:rsidP="00E57E19">
      <w:pPr>
        <w:pStyle w:val="Heading1"/>
        <w:ind w:left="357" w:hanging="357"/>
      </w:pPr>
      <w:bookmarkStart w:id="6" w:name="_Toc18249520"/>
      <w:r w:rsidRPr="00005041">
        <w:t>CEOS / GEO alignment of activities on SDGs</w:t>
      </w:r>
      <w:bookmarkEnd w:id="6"/>
    </w:p>
    <w:p w14:paraId="6670F697" w14:textId="1771C1A4" w:rsidR="000242D1" w:rsidRPr="00005041" w:rsidRDefault="009B5535" w:rsidP="009B5535">
      <w:pPr>
        <w:spacing w:before="120"/>
        <w:jc w:val="both"/>
        <w:rPr>
          <w:rFonts w:asciiTheme="majorHAnsi" w:hAnsiTheme="majorHAnsi"/>
        </w:rPr>
      </w:pPr>
      <w:r w:rsidRPr="00005041">
        <w:rPr>
          <w:rFonts w:asciiTheme="majorHAnsi" w:hAnsiTheme="majorHAnsi"/>
        </w:rPr>
        <w:t xml:space="preserve">One of the lessons learned from the </w:t>
      </w:r>
      <w:r w:rsidR="00F95448" w:rsidRPr="00005041">
        <w:rPr>
          <w:rFonts w:asciiTheme="majorHAnsi" w:hAnsiTheme="majorHAnsi"/>
        </w:rPr>
        <w:t>first 2 years</w:t>
      </w:r>
      <w:r w:rsidRPr="00005041">
        <w:rPr>
          <w:rFonts w:asciiTheme="majorHAnsi" w:hAnsiTheme="majorHAnsi"/>
        </w:rPr>
        <w:t xml:space="preserve"> of the </w:t>
      </w:r>
      <w:r w:rsidR="00901980" w:rsidRPr="00005041">
        <w:rPr>
          <w:rFonts w:asciiTheme="majorHAnsi" w:hAnsiTheme="majorHAnsi"/>
        </w:rPr>
        <w:t>SDG AHT</w:t>
      </w:r>
      <w:r w:rsidRPr="00005041">
        <w:rPr>
          <w:rFonts w:asciiTheme="majorHAnsi" w:hAnsiTheme="majorHAnsi"/>
        </w:rPr>
        <w:t xml:space="preserve"> has been the </w:t>
      </w:r>
      <w:r w:rsidR="000242D1" w:rsidRPr="00005041">
        <w:rPr>
          <w:rFonts w:asciiTheme="majorHAnsi" w:hAnsiTheme="majorHAnsi"/>
        </w:rPr>
        <w:t xml:space="preserve">need to align </w:t>
      </w:r>
      <w:r w:rsidRPr="00005041">
        <w:rPr>
          <w:rFonts w:asciiTheme="majorHAnsi" w:hAnsiTheme="majorHAnsi"/>
        </w:rPr>
        <w:t xml:space="preserve">the </w:t>
      </w:r>
      <w:r w:rsidR="000242D1" w:rsidRPr="00005041">
        <w:rPr>
          <w:rFonts w:asciiTheme="majorHAnsi" w:hAnsiTheme="majorHAnsi"/>
        </w:rPr>
        <w:t xml:space="preserve">respective activities of </w:t>
      </w:r>
      <w:r w:rsidRPr="00005041">
        <w:rPr>
          <w:rFonts w:asciiTheme="majorHAnsi" w:hAnsiTheme="majorHAnsi"/>
        </w:rPr>
        <w:t xml:space="preserve">CEOS and GEO </w:t>
      </w:r>
      <w:r w:rsidR="000242D1" w:rsidRPr="00005041">
        <w:rPr>
          <w:rFonts w:asciiTheme="majorHAnsi" w:hAnsiTheme="majorHAnsi"/>
        </w:rPr>
        <w:t>on the SDGs</w:t>
      </w:r>
      <w:r w:rsidR="00296266" w:rsidRPr="00005041">
        <w:rPr>
          <w:rFonts w:asciiTheme="majorHAnsi" w:hAnsiTheme="majorHAnsi"/>
        </w:rPr>
        <w:t>,</w:t>
      </w:r>
      <w:r w:rsidR="000242D1" w:rsidRPr="00005041">
        <w:rPr>
          <w:rFonts w:asciiTheme="majorHAnsi" w:hAnsiTheme="majorHAnsi"/>
        </w:rPr>
        <w:t xml:space="preserve"> in order</w:t>
      </w:r>
      <w:r w:rsidRPr="00005041">
        <w:rPr>
          <w:rFonts w:asciiTheme="majorHAnsi" w:hAnsiTheme="majorHAnsi"/>
        </w:rPr>
        <w:t xml:space="preserve"> to maximize the impact of both </w:t>
      </w:r>
      <w:r w:rsidR="00296266" w:rsidRPr="00005041">
        <w:rPr>
          <w:rFonts w:asciiTheme="majorHAnsi" w:hAnsiTheme="majorHAnsi"/>
        </w:rPr>
        <w:t xml:space="preserve">GEO and CEOS </w:t>
      </w:r>
      <w:r w:rsidRPr="00005041">
        <w:rPr>
          <w:rFonts w:asciiTheme="majorHAnsi" w:hAnsiTheme="majorHAnsi"/>
        </w:rPr>
        <w:t xml:space="preserve">communities and avoid </w:t>
      </w:r>
      <w:r w:rsidR="000242D1" w:rsidRPr="00005041">
        <w:rPr>
          <w:rFonts w:asciiTheme="majorHAnsi" w:hAnsiTheme="majorHAnsi"/>
        </w:rPr>
        <w:t>unnecessary duplication of efforts</w:t>
      </w:r>
      <w:r w:rsidRPr="00005041">
        <w:rPr>
          <w:rFonts w:asciiTheme="majorHAnsi" w:hAnsiTheme="majorHAnsi"/>
        </w:rPr>
        <w:t xml:space="preserve">. </w:t>
      </w:r>
    </w:p>
    <w:p w14:paraId="5E6B1AAE" w14:textId="0975236B" w:rsidR="000242D1" w:rsidRPr="00005041" w:rsidRDefault="000242D1" w:rsidP="00B82869">
      <w:pPr>
        <w:spacing w:before="120"/>
        <w:ind w:left="3"/>
        <w:jc w:val="both"/>
        <w:rPr>
          <w:rFonts w:asciiTheme="majorHAnsi" w:hAnsiTheme="majorHAnsi"/>
        </w:rPr>
      </w:pPr>
      <w:r w:rsidRPr="00005041">
        <w:rPr>
          <w:rFonts w:asciiTheme="majorHAnsi" w:hAnsiTheme="majorHAnsi"/>
        </w:rPr>
        <w:t xml:space="preserve">The </w:t>
      </w:r>
      <w:r w:rsidRPr="00005041">
        <w:rPr>
          <w:rFonts w:asciiTheme="majorHAnsi" w:hAnsiTheme="majorHAnsi"/>
          <w:b/>
        </w:rPr>
        <w:t>GEO EO4SDG initiative has just released its</w:t>
      </w:r>
      <w:r w:rsidRPr="00005041">
        <w:rPr>
          <w:rFonts w:asciiTheme="majorHAnsi" w:hAnsiTheme="majorHAnsi"/>
        </w:rPr>
        <w:t xml:space="preserve"> </w:t>
      </w:r>
      <w:r w:rsidRPr="00005041">
        <w:rPr>
          <w:rFonts w:asciiTheme="majorHAnsi" w:hAnsiTheme="majorHAnsi"/>
          <w:b/>
        </w:rPr>
        <w:t>Strategic Implementation Plan for the period 2020-2024.</w:t>
      </w:r>
      <w:r w:rsidRPr="00005041">
        <w:rPr>
          <w:rFonts w:asciiTheme="majorHAnsi" w:hAnsiTheme="majorHAnsi"/>
        </w:rPr>
        <w:t xml:space="preserve"> This implementation plan will serve as a baseline to synchronize the GEO and CEOS activities on SDGs. </w:t>
      </w:r>
      <w:r w:rsidR="008973BF" w:rsidRPr="00005041">
        <w:rPr>
          <w:rFonts w:asciiTheme="majorHAnsi" w:hAnsiTheme="majorHAnsi"/>
        </w:rPr>
        <w:t xml:space="preserve">The collaboration with CEOS is indicated in different parts of the </w:t>
      </w:r>
      <w:r w:rsidR="00D436AF" w:rsidRPr="00005041">
        <w:rPr>
          <w:rFonts w:asciiTheme="majorHAnsi" w:hAnsiTheme="majorHAnsi"/>
        </w:rPr>
        <w:t>2020-2024</w:t>
      </w:r>
      <w:r w:rsidR="00B82869" w:rsidRPr="00005041">
        <w:rPr>
          <w:rFonts w:asciiTheme="majorHAnsi" w:hAnsiTheme="majorHAnsi"/>
        </w:rPr>
        <w:t xml:space="preserve"> </w:t>
      </w:r>
      <w:r w:rsidR="008D0A56" w:rsidRPr="00005041">
        <w:rPr>
          <w:rFonts w:asciiTheme="majorHAnsi" w:hAnsiTheme="majorHAnsi"/>
        </w:rPr>
        <w:t xml:space="preserve">GEO </w:t>
      </w:r>
      <w:r w:rsidR="00B82869" w:rsidRPr="00005041">
        <w:rPr>
          <w:rFonts w:asciiTheme="majorHAnsi" w:hAnsiTheme="majorHAnsi"/>
        </w:rPr>
        <w:t xml:space="preserve">EO4SDG </w:t>
      </w:r>
      <w:r w:rsidR="008973BF" w:rsidRPr="00005041">
        <w:rPr>
          <w:rFonts w:asciiTheme="majorHAnsi" w:hAnsiTheme="majorHAnsi"/>
        </w:rPr>
        <w:t>implementation plan</w:t>
      </w:r>
      <w:r w:rsidR="0092642E" w:rsidRPr="00005041">
        <w:rPr>
          <w:rFonts w:asciiTheme="majorHAnsi" w:hAnsiTheme="majorHAnsi"/>
        </w:rPr>
        <w:t xml:space="preserve">, </w:t>
      </w:r>
      <w:r w:rsidR="008973BF" w:rsidRPr="00005041">
        <w:rPr>
          <w:rFonts w:asciiTheme="majorHAnsi" w:hAnsiTheme="majorHAnsi"/>
        </w:rPr>
        <w:t xml:space="preserve">to integrate EO in </w:t>
      </w:r>
      <w:r w:rsidR="00EA61EF" w:rsidRPr="00005041">
        <w:rPr>
          <w:rFonts w:asciiTheme="majorHAnsi" w:hAnsiTheme="majorHAnsi"/>
        </w:rPr>
        <w:t xml:space="preserve">the </w:t>
      </w:r>
      <w:r w:rsidR="008973BF" w:rsidRPr="00005041">
        <w:rPr>
          <w:rFonts w:asciiTheme="majorHAnsi" w:hAnsiTheme="majorHAnsi"/>
        </w:rPr>
        <w:t>SDG processes, and</w:t>
      </w:r>
      <w:r w:rsidR="00D436AF" w:rsidRPr="00005041">
        <w:rPr>
          <w:rFonts w:asciiTheme="majorHAnsi" w:hAnsiTheme="majorHAnsi"/>
        </w:rPr>
        <w:t xml:space="preserve"> </w:t>
      </w:r>
      <w:r w:rsidR="00DB1264" w:rsidRPr="00005041">
        <w:rPr>
          <w:rFonts w:asciiTheme="majorHAnsi" w:hAnsiTheme="majorHAnsi"/>
        </w:rPr>
        <w:t xml:space="preserve">to </w:t>
      </w:r>
      <w:r w:rsidR="00D436AF" w:rsidRPr="00005041">
        <w:rPr>
          <w:rFonts w:asciiTheme="majorHAnsi" w:hAnsiTheme="majorHAnsi"/>
        </w:rPr>
        <w:t>advance the provision, access, discoverability, and applicability of Earth Observation for use with</w:t>
      </w:r>
      <w:r w:rsidR="00EA61EF" w:rsidRPr="00005041">
        <w:rPr>
          <w:rFonts w:asciiTheme="majorHAnsi" w:hAnsiTheme="majorHAnsi"/>
        </w:rPr>
        <w:t>in</w:t>
      </w:r>
      <w:r w:rsidR="00D436AF" w:rsidRPr="00005041">
        <w:rPr>
          <w:rFonts w:asciiTheme="majorHAnsi" w:hAnsiTheme="majorHAnsi"/>
        </w:rPr>
        <w:t xml:space="preserve"> the </w:t>
      </w:r>
      <w:r w:rsidR="00DB1264" w:rsidRPr="00005041">
        <w:rPr>
          <w:rFonts w:asciiTheme="majorHAnsi" w:hAnsiTheme="majorHAnsi"/>
        </w:rPr>
        <w:t>2030</w:t>
      </w:r>
      <w:r w:rsidR="00EA61EF" w:rsidRPr="00005041">
        <w:rPr>
          <w:rFonts w:asciiTheme="majorHAnsi" w:hAnsiTheme="majorHAnsi"/>
        </w:rPr>
        <w:t xml:space="preserve"> </w:t>
      </w:r>
      <w:r w:rsidR="00DB1264" w:rsidRPr="00005041">
        <w:rPr>
          <w:rFonts w:asciiTheme="majorHAnsi" w:hAnsiTheme="majorHAnsi"/>
        </w:rPr>
        <w:t>Agenda</w:t>
      </w:r>
      <w:r w:rsidR="00D436AF" w:rsidRPr="00005041">
        <w:rPr>
          <w:rFonts w:asciiTheme="majorHAnsi" w:hAnsiTheme="majorHAnsi"/>
        </w:rPr>
        <w:t xml:space="preserve">. </w:t>
      </w:r>
      <w:r w:rsidR="00EA61EF" w:rsidRPr="00005041">
        <w:rPr>
          <w:rFonts w:asciiTheme="majorHAnsi" w:hAnsiTheme="majorHAnsi"/>
        </w:rPr>
        <w:t xml:space="preserve">CEOS is </w:t>
      </w:r>
      <w:r w:rsidR="0092642E" w:rsidRPr="00005041">
        <w:rPr>
          <w:rFonts w:asciiTheme="majorHAnsi" w:hAnsiTheme="majorHAnsi"/>
        </w:rPr>
        <w:t xml:space="preserve">also </w:t>
      </w:r>
      <w:r w:rsidR="00EA61EF" w:rsidRPr="00005041">
        <w:rPr>
          <w:rFonts w:asciiTheme="majorHAnsi" w:hAnsiTheme="majorHAnsi"/>
        </w:rPr>
        <w:t xml:space="preserve">seen as </w:t>
      </w:r>
      <w:r w:rsidR="00145687" w:rsidRPr="00005041">
        <w:rPr>
          <w:rFonts w:asciiTheme="majorHAnsi" w:hAnsiTheme="majorHAnsi"/>
        </w:rPr>
        <w:t xml:space="preserve">a </w:t>
      </w:r>
      <w:r w:rsidR="00EA61EF" w:rsidRPr="00005041">
        <w:rPr>
          <w:rFonts w:asciiTheme="majorHAnsi" w:hAnsiTheme="majorHAnsi"/>
        </w:rPr>
        <w:t xml:space="preserve">key </w:t>
      </w:r>
      <w:r w:rsidR="00145687" w:rsidRPr="00005041">
        <w:rPr>
          <w:rFonts w:asciiTheme="majorHAnsi" w:hAnsiTheme="majorHAnsi"/>
        </w:rPr>
        <w:t>partner of GEO for</w:t>
      </w:r>
      <w:r w:rsidR="00EA61EF" w:rsidRPr="00005041">
        <w:rPr>
          <w:rFonts w:asciiTheme="majorHAnsi" w:hAnsiTheme="majorHAnsi"/>
        </w:rPr>
        <w:t xml:space="preserve"> the </w:t>
      </w:r>
      <w:r w:rsidR="008973BF" w:rsidRPr="00005041">
        <w:rPr>
          <w:rFonts w:asciiTheme="majorHAnsi" w:hAnsiTheme="majorHAnsi"/>
        </w:rPr>
        <w:t xml:space="preserve">development of </w:t>
      </w:r>
      <w:r w:rsidR="00EA61EF" w:rsidRPr="00005041">
        <w:rPr>
          <w:rFonts w:asciiTheme="majorHAnsi" w:hAnsiTheme="majorHAnsi"/>
        </w:rPr>
        <w:t xml:space="preserve">practical </w:t>
      </w:r>
      <w:r w:rsidR="0092642E" w:rsidRPr="00005041">
        <w:rPr>
          <w:rFonts w:asciiTheme="majorHAnsi" w:hAnsiTheme="majorHAnsi"/>
        </w:rPr>
        <w:t xml:space="preserve">EO </w:t>
      </w:r>
      <w:r w:rsidR="00B82869" w:rsidRPr="00005041">
        <w:rPr>
          <w:rFonts w:asciiTheme="majorHAnsi" w:hAnsiTheme="majorHAnsi"/>
        </w:rPr>
        <w:t>guidelines</w:t>
      </w:r>
      <w:r w:rsidR="008973BF" w:rsidRPr="00005041">
        <w:rPr>
          <w:rFonts w:asciiTheme="majorHAnsi" w:hAnsiTheme="majorHAnsi"/>
        </w:rPr>
        <w:t xml:space="preserve"> to mainstream “</w:t>
      </w:r>
      <w:r w:rsidR="00DB1264" w:rsidRPr="00005041">
        <w:rPr>
          <w:rFonts w:asciiTheme="majorHAnsi" w:hAnsiTheme="majorHAnsi"/>
        </w:rPr>
        <w:t>A</w:t>
      </w:r>
      <w:r w:rsidR="008973BF" w:rsidRPr="00005041">
        <w:rPr>
          <w:rFonts w:asciiTheme="majorHAnsi" w:hAnsiTheme="majorHAnsi"/>
        </w:rPr>
        <w:t xml:space="preserve">nalysis </w:t>
      </w:r>
      <w:r w:rsidR="00DB1264" w:rsidRPr="00005041">
        <w:rPr>
          <w:rFonts w:asciiTheme="majorHAnsi" w:hAnsiTheme="majorHAnsi"/>
        </w:rPr>
        <w:t>R</w:t>
      </w:r>
      <w:r w:rsidR="008973BF" w:rsidRPr="00005041">
        <w:rPr>
          <w:rFonts w:asciiTheme="majorHAnsi" w:hAnsiTheme="majorHAnsi"/>
        </w:rPr>
        <w:t xml:space="preserve">eady” </w:t>
      </w:r>
      <w:r w:rsidR="00B82869" w:rsidRPr="00005041">
        <w:rPr>
          <w:rFonts w:asciiTheme="majorHAnsi" w:hAnsiTheme="majorHAnsi"/>
        </w:rPr>
        <w:t>satellite</w:t>
      </w:r>
      <w:r w:rsidR="008973BF" w:rsidRPr="00005041">
        <w:rPr>
          <w:rFonts w:asciiTheme="majorHAnsi" w:hAnsiTheme="majorHAnsi"/>
        </w:rPr>
        <w:t xml:space="preserve"> datasets into national statistical processes and systems.</w:t>
      </w:r>
    </w:p>
    <w:p w14:paraId="70ECB1A4" w14:textId="77777777" w:rsidR="00B82869" w:rsidRPr="00005041" w:rsidRDefault="00B82869" w:rsidP="00B82869">
      <w:pPr>
        <w:spacing w:before="120"/>
        <w:jc w:val="both"/>
        <w:rPr>
          <w:rFonts w:asciiTheme="majorHAnsi" w:hAnsiTheme="majorHAnsi"/>
        </w:rPr>
      </w:pPr>
      <w:r w:rsidRPr="00005041">
        <w:rPr>
          <w:rFonts w:asciiTheme="majorHAnsi" w:hAnsiTheme="majorHAnsi"/>
        </w:rPr>
        <w:t>The implementation plan of the GEO EO4SDG initiative is built around 3 main goals:</w:t>
      </w:r>
    </w:p>
    <w:p w14:paraId="4367D17F" w14:textId="77777777" w:rsidR="00B82869" w:rsidRPr="00005041" w:rsidRDefault="00B82869" w:rsidP="00B82869">
      <w:pPr>
        <w:pStyle w:val="ListParagraph"/>
        <w:numPr>
          <w:ilvl w:val="0"/>
          <w:numId w:val="7"/>
        </w:numPr>
        <w:spacing w:before="120"/>
        <w:jc w:val="both"/>
        <w:rPr>
          <w:rFonts w:asciiTheme="majorHAnsi" w:hAnsiTheme="majorHAnsi"/>
        </w:rPr>
      </w:pPr>
      <w:r w:rsidRPr="00005041">
        <w:rPr>
          <w:rFonts w:asciiTheme="majorHAnsi" w:hAnsiTheme="majorHAnsi"/>
        </w:rPr>
        <w:t>To demonstrate how EO, geospatial information and socio-economic and other data contribute in novel and practical ways to support the SDGs.</w:t>
      </w:r>
    </w:p>
    <w:p w14:paraId="00DCC4CA" w14:textId="77777777" w:rsidR="00B82869" w:rsidRPr="00005041" w:rsidRDefault="00B82869" w:rsidP="00B82869">
      <w:pPr>
        <w:pStyle w:val="ListParagraph"/>
        <w:numPr>
          <w:ilvl w:val="0"/>
          <w:numId w:val="7"/>
        </w:numPr>
        <w:spacing w:before="120"/>
        <w:jc w:val="both"/>
        <w:rPr>
          <w:rFonts w:asciiTheme="majorHAnsi" w:hAnsiTheme="majorHAnsi"/>
        </w:rPr>
      </w:pPr>
      <w:r w:rsidRPr="00005041">
        <w:rPr>
          <w:rFonts w:asciiTheme="majorHAnsi" w:hAnsiTheme="majorHAnsi"/>
        </w:rPr>
        <w:t>To increase skills and capabilities in use of Earth Observations for SDG activities and their broader benefits.</w:t>
      </w:r>
    </w:p>
    <w:p w14:paraId="30763015" w14:textId="4470E546" w:rsidR="00B82869" w:rsidRPr="00005041" w:rsidRDefault="00B82869" w:rsidP="00B82869">
      <w:pPr>
        <w:pStyle w:val="ListParagraph"/>
        <w:numPr>
          <w:ilvl w:val="0"/>
          <w:numId w:val="7"/>
        </w:numPr>
        <w:spacing w:before="120"/>
        <w:jc w:val="both"/>
        <w:rPr>
          <w:rFonts w:asciiTheme="majorHAnsi" w:hAnsiTheme="majorHAnsi"/>
        </w:rPr>
      </w:pPr>
      <w:r w:rsidRPr="00005041">
        <w:rPr>
          <w:rFonts w:asciiTheme="majorHAnsi" w:hAnsiTheme="majorHAnsi"/>
        </w:rPr>
        <w:t xml:space="preserve">To </w:t>
      </w:r>
      <w:r w:rsidR="00941F75" w:rsidRPr="00005041">
        <w:rPr>
          <w:rFonts w:asciiTheme="majorHAnsi" w:hAnsiTheme="majorHAnsi"/>
        </w:rPr>
        <w:t>b</w:t>
      </w:r>
      <w:r w:rsidRPr="00005041">
        <w:rPr>
          <w:rFonts w:asciiTheme="majorHAnsi" w:hAnsiTheme="majorHAnsi"/>
        </w:rPr>
        <w:t>roaden interest, awareness and understanding of Earth Observation in support of the SCDGs.</w:t>
      </w:r>
    </w:p>
    <w:p w14:paraId="5603F577" w14:textId="6BB40668" w:rsidR="00B82869" w:rsidRPr="00005041" w:rsidRDefault="00B82869" w:rsidP="00B82869">
      <w:pPr>
        <w:spacing w:before="120"/>
        <w:jc w:val="both"/>
        <w:rPr>
          <w:rFonts w:asciiTheme="majorHAnsi" w:hAnsiTheme="majorHAnsi"/>
        </w:rPr>
      </w:pPr>
      <w:r w:rsidRPr="00005041">
        <w:rPr>
          <w:rFonts w:asciiTheme="majorHAnsi" w:hAnsiTheme="majorHAnsi"/>
        </w:rPr>
        <w:t xml:space="preserve">These 3 main goals are further developed into 4 main implementation elements on projects, capacity building, data and information products, and outreach and engagement. </w:t>
      </w:r>
    </w:p>
    <w:p w14:paraId="065BFE41" w14:textId="0AD3FACA" w:rsidR="000242D1" w:rsidRPr="00005041" w:rsidRDefault="000242D1" w:rsidP="009B5535">
      <w:pPr>
        <w:spacing w:before="120"/>
        <w:jc w:val="both"/>
        <w:rPr>
          <w:rFonts w:asciiTheme="majorHAnsi" w:hAnsiTheme="majorHAnsi"/>
        </w:rPr>
      </w:pPr>
      <w:r w:rsidRPr="00005041">
        <w:rPr>
          <w:rFonts w:asciiTheme="majorHAnsi" w:hAnsiTheme="majorHAnsi"/>
        </w:rPr>
        <w:t xml:space="preserve">The </w:t>
      </w:r>
      <w:r w:rsidR="00CB33F6" w:rsidRPr="00005041">
        <w:rPr>
          <w:rFonts w:asciiTheme="majorHAnsi" w:hAnsiTheme="majorHAnsi"/>
          <w:b/>
        </w:rPr>
        <w:t xml:space="preserve">GEO </w:t>
      </w:r>
      <w:r w:rsidRPr="00005041">
        <w:rPr>
          <w:rFonts w:asciiTheme="majorHAnsi" w:hAnsiTheme="majorHAnsi"/>
          <w:b/>
        </w:rPr>
        <w:t xml:space="preserve">EO4SDG </w:t>
      </w:r>
      <w:r w:rsidR="00CB33F6" w:rsidRPr="00005041">
        <w:rPr>
          <w:rFonts w:asciiTheme="majorHAnsi" w:hAnsiTheme="majorHAnsi"/>
          <w:b/>
        </w:rPr>
        <w:t>initiative has a very strong “country” focus</w:t>
      </w:r>
      <w:r w:rsidR="00CB33F6" w:rsidRPr="00005041">
        <w:rPr>
          <w:rFonts w:asciiTheme="majorHAnsi" w:hAnsiTheme="majorHAnsi"/>
        </w:rPr>
        <w:t xml:space="preserve"> which is expressed all along its implementation plan. </w:t>
      </w:r>
      <w:r w:rsidR="005B0EB4" w:rsidRPr="00005041">
        <w:rPr>
          <w:rFonts w:asciiTheme="majorHAnsi" w:hAnsiTheme="majorHAnsi"/>
        </w:rPr>
        <w:t>This</w:t>
      </w:r>
      <w:r w:rsidR="00CB33F6" w:rsidRPr="00005041">
        <w:rPr>
          <w:rFonts w:asciiTheme="majorHAnsi" w:hAnsiTheme="majorHAnsi"/>
        </w:rPr>
        <w:t xml:space="preserve"> </w:t>
      </w:r>
      <w:r w:rsidR="005B0EB4" w:rsidRPr="00005041">
        <w:rPr>
          <w:rFonts w:asciiTheme="majorHAnsi" w:hAnsiTheme="majorHAnsi"/>
        </w:rPr>
        <w:t>embraces</w:t>
      </w:r>
      <w:r w:rsidR="00CB33F6" w:rsidRPr="00005041">
        <w:rPr>
          <w:rFonts w:asciiTheme="majorHAnsi" w:hAnsiTheme="majorHAnsi"/>
        </w:rPr>
        <w:t xml:space="preserve"> </w:t>
      </w:r>
      <w:r w:rsidR="005B0EB4" w:rsidRPr="00005041">
        <w:rPr>
          <w:rFonts w:asciiTheme="majorHAnsi" w:hAnsiTheme="majorHAnsi"/>
        </w:rPr>
        <w:t xml:space="preserve">a number of “country-based” activities such as </w:t>
      </w:r>
      <w:r w:rsidR="00CB33F6" w:rsidRPr="00005041">
        <w:rPr>
          <w:rFonts w:asciiTheme="majorHAnsi" w:hAnsiTheme="majorHAnsi"/>
          <w:lang w:val="en-GB"/>
        </w:rPr>
        <w:t>broadening awareness of EO support to the SDGs</w:t>
      </w:r>
      <w:r w:rsidR="00B82869" w:rsidRPr="00005041">
        <w:rPr>
          <w:rFonts w:asciiTheme="majorHAnsi" w:hAnsiTheme="majorHAnsi"/>
          <w:lang w:val="en-GB"/>
        </w:rPr>
        <w:t xml:space="preserve"> in national institutions</w:t>
      </w:r>
      <w:r w:rsidR="00CB33F6" w:rsidRPr="00005041">
        <w:rPr>
          <w:rFonts w:asciiTheme="majorHAnsi" w:hAnsiTheme="majorHAnsi"/>
          <w:lang w:val="en-GB"/>
        </w:rPr>
        <w:t>, increasing skills and capabilities in countries to use EO for the SDGs</w:t>
      </w:r>
      <w:r w:rsidR="005B0EB4" w:rsidRPr="00005041">
        <w:rPr>
          <w:rFonts w:asciiTheme="majorHAnsi" w:hAnsiTheme="majorHAnsi"/>
          <w:lang w:val="en-GB"/>
        </w:rPr>
        <w:t>,</w:t>
      </w:r>
      <w:r w:rsidR="00CB33F6" w:rsidRPr="00005041">
        <w:rPr>
          <w:rFonts w:asciiTheme="majorHAnsi" w:hAnsiTheme="majorHAnsi"/>
          <w:lang w:val="en-GB"/>
        </w:rPr>
        <w:t xml:space="preserve"> </w:t>
      </w:r>
      <w:r w:rsidR="00CB33F6" w:rsidRPr="00005041">
        <w:rPr>
          <w:rFonts w:asciiTheme="majorHAnsi" w:hAnsiTheme="majorHAnsi"/>
        </w:rPr>
        <w:t xml:space="preserve">and supporting the uptake of EO solutions by countries. This </w:t>
      </w:r>
      <w:r w:rsidR="009C37A6" w:rsidRPr="00005041">
        <w:rPr>
          <w:rFonts w:asciiTheme="majorHAnsi" w:hAnsiTheme="majorHAnsi"/>
        </w:rPr>
        <w:t>includes</w:t>
      </w:r>
      <w:r w:rsidR="00CB33F6" w:rsidRPr="00005041">
        <w:rPr>
          <w:rFonts w:asciiTheme="majorHAnsi" w:hAnsiTheme="majorHAnsi"/>
        </w:rPr>
        <w:t xml:space="preserve"> the </w:t>
      </w:r>
      <w:r w:rsidR="00CB33F6" w:rsidRPr="00005041">
        <w:rPr>
          <w:rFonts w:asciiTheme="majorHAnsi" w:hAnsiTheme="majorHAnsi"/>
          <w:lang w:val="en-GB"/>
        </w:rPr>
        <w:t>development of national cases where countries have adopted and integrated EO into SDG processes,</w:t>
      </w:r>
      <w:r w:rsidR="00B82869" w:rsidRPr="00005041">
        <w:rPr>
          <w:rFonts w:asciiTheme="majorHAnsi" w:hAnsiTheme="majorHAnsi"/>
          <w:lang w:val="en-GB"/>
        </w:rPr>
        <w:t xml:space="preserve"> and which can</w:t>
      </w:r>
      <w:r w:rsidR="00CB33F6" w:rsidRPr="00005041">
        <w:rPr>
          <w:rFonts w:asciiTheme="majorHAnsi" w:hAnsiTheme="majorHAnsi"/>
          <w:lang w:val="en-GB"/>
        </w:rPr>
        <w:t xml:space="preserve"> serve as an example for other countries and UN agencies involved in the SDG processes.</w:t>
      </w:r>
      <w:r w:rsidR="009C37A6" w:rsidRPr="00005041">
        <w:rPr>
          <w:rFonts w:asciiTheme="majorHAnsi" w:hAnsiTheme="majorHAnsi"/>
          <w:lang w:val="en-GB"/>
        </w:rPr>
        <w:t xml:space="preserve"> This “country focus” </w:t>
      </w:r>
      <w:r w:rsidR="009C37A6" w:rsidRPr="00005041">
        <w:rPr>
          <w:rFonts w:asciiTheme="majorHAnsi" w:hAnsiTheme="majorHAnsi"/>
        </w:rPr>
        <w:t xml:space="preserve">draws on GEO’s efforts to characterize user needs </w:t>
      </w:r>
      <w:r w:rsidR="008973BF" w:rsidRPr="00005041">
        <w:rPr>
          <w:rFonts w:asciiTheme="majorHAnsi" w:hAnsiTheme="majorHAnsi"/>
        </w:rPr>
        <w:t>in order</w:t>
      </w:r>
      <w:r w:rsidR="009C37A6" w:rsidRPr="00005041">
        <w:rPr>
          <w:rFonts w:asciiTheme="majorHAnsi" w:hAnsiTheme="majorHAnsi"/>
        </w:rPr>
        <w:t xml:space="preserve"> to enable greater use of Earth observations for the SDGs.</w:t>
      </w:r>
    </w:p>
    <w:p w14:paraId="028C80F5" w14:textId="27C7BD98" w:rsidR="009C37A6" w:rsidRPr="00005041" w:rsidRDefault="009C37A6" w:rsidP="00CB33F6">
      <w:pPr>
        <w:spacing w:before="120"/>
        <w:ind w:left="3"/>
        <w:jc w:val="both"/>
        <w:rPr>
          <w:rFonts w:asciiTheme="majorHAnsi" w:hAnsiTheme="majorHAnsi"/>
        </w:rPr>
      </w:pPr>
      <w:r w:rsidRPr="00005041">
        <w:rPr>
          <w:rFonts w:asciiTheme="majorHAnsi" w:hAnsiTheme="majorHAnsi"/>
        </w:rPr>
        <w:t>Another important element of the EO4SDG implementation plan is the aim to serve as a “</w:t>
      </w:r>
      <w:r w:rsidRPr="00005041">
        <w:rPr>
          <w:rFonts w:asciiTheme="majorHAnsi" w:hAnsiTheme="majorHAnsi"/>
          <w:b/>
        </w:rPr>
        <w:t xml:space="preserve">federator” all of GEO’s Community Activities, Initiatives and Flagships that include an SDG element </w:t>
      </w:r>
      <w:r w:rsidRPr="00005041">
        <w:rPr>
          <w:rFonts w:asciiTheme="majorHAnsi" w:hAnsiTheme="majorHAnsi"/>
        </w:rPr>
        <w:t>in order</w:t>
      </w:r>
      <w:r w:rsidRPr="00005041">
        <w:rPr>
          <w:rFonts w:asciiTheme="majorHAnsi" w:hAnsiTheme="majorHAnsi"/>
          <w:b/>
        </w:rPr>
        <w:t xml:space="preserve"> </w:t>
      </w:r>
      <w:r w:rsidRPr="00005041">
        <w:rPr>
          <w:rFonts w:asciiTheme="majorHAnsi" w:hAnsiTheme="majorHAnsi"/>
        </w:rPr>
        <w:t xml:space="preserve">to increase SDG-related knowledge sharing across the GEO Work </w:t>
      </w:r>
      <w:proofErr w:type="spellStart"/>
      <w:r w:rsidRPr="00005041">
        <w:rPr>
          <w:rFonts w:asciiTheme="majorHAnsi" w:hAnsiTheme="majorHAnsi"/>
        </w:rPr>
        <w:t>Programme</w:t>
      </w:r>
      <w:proofErr w:type="spellEnd"/>
      <w:r w:rsidRPr="00005041">
        <w:rPr>
          <w:rFonts w:asciiTheme="majorHAnsi" w:hAnsiTheme="majorHAnsi"/>
        </w:rPr>
        <w:t>.</w:t>
      </w:r>
    </w:p>
    <w:p w14:paraId="5BFB4F23" w14:textId="44AE2EAD" w:rsidR="00145687" w:rsidRPr="00005041" w:rsidRDefault="00145687" w:rsidP="00145687">
      <w:pPr>
        <w:spacing w:before="120"/>
        <w:ind w:left="3"/>
        <w:jc w:val="both"/>
        <w:rPr>
          <w:rFonts w:asciiTheme="majorHAnsi" w:hAnsiTheme="majorHAnsi"/>
        </w:rPr>
      </w:pPr>
      <w:r w:rsidRPr="00005041">
        <w:rPr>
          <w:rFonts w:asciiTheme="majorHAnsi" w:hAnsiTheme="majorHAnsi"/>
        </w:rPr>
        <w:t>The GEO EO4SDG initiative had its annual meeting on the 5</w:t>
      </w:r>
      <w:r w:rsidRPr="00005041">
        <w:rPr>
          <w:rFonts w:asciiTheme="majorHAnsi" w:hAnsiTheme="majorHAnsi"/>
          <w:vertAlign w:val="superscript"/>
        </w:rPr>
        <w:t>th</w:t>
      </w:r>
      <w:r w:rsidRPr="00005041">
        <w:rPr>
          <w:rFonts w:asciiTheme="majorHAnsi" w:hAnsiTheme="majorHAnsi"/>
        </w:rPr>
        <w:t xml:space="preserve"> August 2019 in NYC, back to back with the 9</w:t>
      </w:r>
      <w:r w:rsidRPr="00005041">
        <w:rPr>
          <w:rFonts w:asciiTheme="majorHAnsi" w:hAnsiTheme="majorHAnsi"/>
          <w:vertAlign w:val="superscript"/>
        </w:rPr>
        <w:t>th</w:t>
      </w:r>
      <w:r w:rsidRPr="00005041">
        <w:rPr>
          <w:rFonts w:asciiTheme="majorHAnsi" w:hAnsiTheme="majorHAnsi"/>
        </w:rPr>
        <w:t xml:space="preserve"> annual session of UN GGIM.</w:t>
      </w:r>
    </w:p>
    <w:p w14:paraId="0A9E45E8" w14:textId="7FE6014D" w:rsidR="00145687" w:rsidRPr="00005041" w:rsidRDefault="00145687" w:rsidP="00145687">
      <w:pPr>
        <w:spacing w:before="120"/>
        <w:ind w:left="3"/>
        <w:jc w:val="both"/>
        <w:rPr>
          <w:rFonts w:asciiTheme="majorHAnsi" w:hAnsiTheme="majorHAnsi"/>
        </w:rPr>
      </w:pPr>
      <w:r w:rsidRPr="00005041">
        <w:rPr>
          <w:rFonts w:asciiTheme="majorHAnsi" w:hAnsiTheme="majorHAnsi"/>
        </w:rPr>
        <w:t xml:space="preserve">This GEO4SDG annual meeting aimed to review the progress and accomplishments of the GEO initiative on SDGs; to assess the initiative’s current status and planning for the future; to reflect on the lessons learned from the 2018-2019 activities; to review the key items from the EO4SDG 2020-2024 Strategic Implementation Plan. The meeting also addressed how the EO4SDG initiative can amplify its work with other GEO Work </w:t>
      </w:r>
      <w:proofErr w:type="spellStart"/>
      <w:r w:rsidRPr="00005041">
        <w:rPr>
          <w:rFonts w:asciiTheme="majorHAnsi" w:hAnsiTheme="majorHAnsi"/>
        </w:rPr>
        <w:t>Programme</w:t>
      </w:r>
      <w:proofErr w:type="spellEnd"/>
      <w:r w:rsidRPr="00005041">
        <w:rPr>
          <w:rFonts w:asciiTheme="majorHAnsi" w:hAnsiTheme="majorHAnsi"/>
        </w:rPr>
        <w:t xml:space="preserve"> Elements (GEO Community Activities, Initiatives and Flagships), and with SDG stakeholders including CEOS.</w:t>
      </w:r>
    </w:p>
    <w:p w14:paraId="35CCE694" w14:textId="504D6F24" w:rsidR="009C214D" w:rsidRPr="00005041" w:rsidRDefault="009C214D" w:rsidP="009C214D">
      <w:pPr>
        <w:spacing w:before="120"/>
        <w:ind w:left="3"/>
        <w:jc w:val="both"/>
        <w:rPr>
          <w:rFonts w:asciiTheme="majorHAnsi" w:hAnsiTheme="majorHAnsi"/>
        </w:rPr>
      </w:pPr>
      <w:r w:rsidRPr="00005041">
        <w:rPr>
          <w:rFonts w:asciiTheme="majorHAnsi" w:hAnsiTheme="majorHAnsi"/>
        </w:rPr>
        <w:t>Ahead of this meeting, the SDG AHT provided relevant inputs to highlight its vision and the key priorities that CEOS agencies should probably address with specific activities to implement in the GEO initiative on SDGs</w:t>
      </w:r>
      <w:r w:rsidRPr="00005041">
        <w:rPr>
          <w:rStyle w:val="FootnoteReference"/>
          <w:rFonts w:asciiTheme="majorHAnsi" w:hAnsiTheme="majorHAnsi"/>
        </w:rPr>
        <w:footnoteReference w:id="2"/>
      </w:r>
      <w:r w:rsidRPr="00005041">
        <w:rPr>
          <w:rFonts w:asciiTheme="majorHAnsi" w:hAnsiTheme="majorHAnsi"/>
        </w:rPr>
        <w:t xml:space="preserve">. </w:t>
      </w:r>
    </w:p>
    <w:p w14:paraId="2F0E25C2" w14:textId="77777777" w:rsidR="00145687" w:rsidRPr="00005041" w:rsidRDefault="00145687" w:rsidP="00145687">
      <w:pPr>
        <w:spacing w:before="120"/>
        <w:ind w:left="3"/>
        <w:jc w:val="both"/>
        <w:rPr>
          <w:rFonts w:asciiTheme="majorHAnsi" w:hAnsiTheme="majorHAnsi"/>
        </w:rPr>
      </w:pPr>
      <w:r w:rsidRPr="00005041">
        <w:rPr>
          <w:rFonts w:asciiTheme="majorHAnsi" w:hAnsiTheme="majorHAnsi"/>
        </w:rPr>
        <w:t xml:space="preserve">The meeting was </w:t>
      </w:r>
      <w:proofErr w:type="spellStart"/>
      <w:r w:rsidRPr="00005041">
        <w:rPr>
          <w:rFonts w:asciiTheme="majorHAnsi" w:hAnsiTheme="majorHAnsi"/>
        </w:rPr>
        <w:t>organised</w:t>
      </w:r>
      <w:proofErr w:type="spellEnd"/>
      <w:r w:rsidRPr="00005041">
        <w:rPr>
          <w:rFonts w:asciiTheme="majorHAnsi" w:hAnsiTheme="majorHAnsi"/>
        </w:rPr>
        <w:t xml:space="preserve"> along 4 breakout sessions: </w:t>
      </w:r>
    </w:p>
    <w:p w14:paraId="4D88B4F2" w14:textId="320728EA" w:rsidR="00145687" w:rsidRPr="00005041" w:rsidRDefault="00145687" w:rsidP="00107421">
      <w:pPr>
        <w:pStyle w:val="ListParagraph"/>
        <w:numPr>
          <w:ilvl w:val="0"/>
          <w:numId w:val="13"/>
        </w:numPr>
        <w:spacing w:before="120"/>
        <w:ind w:left="714" w:hanging="357"/>
        <w:contextualSpacing w:val="0"/>
        <w:jc w:val="both"/>
        <w:rPr>
          <w:rFonts w:asciiTheme="majorHAnsi" w:hAnsiTheme="majorHAnsi"/>
        </w:rPr>
      </w:pPr>
      <w:r w:rsidRPr="00005041">
        <w:rPr>
          <w:rFonts w:asciiTheme="majorHAnsi" w:hAnsiTheme="majorHAnsi"/>
        </w:rPr>
        <w:t xml:space="preserve">Good practice examples of methods for measuring and reporting on SDG indicators: </w:t>
      </w:r>
      <w:r w:rsidRPr="00005041">
        <w:rPr>
          <w:rFonts w:asciiTheme="majorHAnsi" w:hAnsiTheme="majorHAnsi"/>
          <w:bCs/>
        </w:rPr>
        <w:t>Develop guidelines for packaging</w:t>
      </w:r>
      <w:r w:rsidRPr="00005041">
        <w:rPr>
          <w:rFonts w:asciiTheme="majorHAnsi" w:hAnsiTheme="majorHAnsi"/>
        </w:rPr>
        <w:t xml:space="preserve"> openly shareable, reproducible methods tailored to NSOs</w:t>
      </w:r>
      <w:r w:rsidR="00107421" w:rsidRPr="00005041">
        <w:rPr>
          <w:rFonts w:asciiTheme="majorHAnsi" w:hAnsiTheme="majorHAnsi"/>
        </w:rPr>
        <w:t xml:space="preserve"> and</w:t>
      </w:r>
      <w:r w:rsidRPr="00005041">
        <w:rPr>
          <w:rFonts w:asciiTheme="majorHAnsi" w:hAnsiTheme="majorHAnsi"/>
        </w:rPr>
        <w:t xml:space="preserve"> line ministries. </w:t>
      </w:r>
    </w:p>
    <w:p w14:paraId="329637DD" w14:textId="77777777" w:rsidR="00145687" w:rsidRPr="00005041" w:rsidRDefault="00145687" w:rsidP="00107421">
      <w:pPr>
        <w:pStyle w:val="ListParagraph"/>
        <w:numPr>
          <w:ilvl w:val="0"/>
          <w:numId w:val="13"/>
        </w:numPr>
        <w:spacing w:before="120"/>
        <w:ind w:left="714" w:hanging="357"/>
        <w:contextualSpacing w:val="0"/>
        <w:jc w:val="both"/>
        <w:rPr>
          <w:rFonts w:asciiTheme="majorHAnsi" w:hAnsiTheme="majorHAnsi"/>
        </w:rPr>
      </w:pPr>
      <w:r w:rsidRPr="00005041">
        <w:rPr>
          <w:rFonts w:asciiTheme="majorHAnsi" w:hAnsiTheme="majorHAnsi"/>
        </w:rPr>
        <w:t xml:space="preserve">EO4SDG </w:t>
      </w:r>
      <w:r w:rsidRPr="00005041">
        <w:rPr>
          <w:rFonts w:asciiTheme="majorHAnsi" w:hAnsiTheme="majorHAnsi"/>
          <w:bCs/>
        </w:rPr>
        <w:t xml:space="preserve">Federated Approach </w:t>
      </w:r>
      <w:r w:rsidRPr="00005041">
        <w:rPr>
          <w:rFonts w:asciiTheme="majorHAnsi" w:hAnsiTheme="majorHAnsi"/>
        </w:rPr>
        <w:t xml:space="preserve">to GEO’s overall service to the SDG: Define a process to coordinate across ongoing and new GEO Work Program elements that are working towards or have the potential to support the UN SDG. </w:t>
      </w:r>
    </w:p>
    <w:p w14:paraId="74D70717" w14:textId="77777777" w:rsidR="00145687" w:rsidRPr="00005041" w:rsidRDefault="00145687" w:rsidP="00107421">
      <w:pPr>
        <w:pStyle w:val="ListParagraph"/>
        <w:numPr>
          <w:ilvl w:val="0"/>
          <w:numId w:val="13"/>
        </w:numPr>
        <w:spacing w:before="120"/>
        <w:ind w:left="714" w:hanging="357"/>
        <w:contextualSpacing w:val="0"/>
        <w:jc w:val="both"/>
        <w:rPr>
          <w:rFonts w:asciiTheme="majorHAnsi" w:hAnsiTheme="majorHAnsi"/>
        </w:rPr>
      </w:pPr>
      <w:r w:rsidRPr="00005041">
        <w:rPr>
          <w:rFonts w:asciiTheme="majorHAnsi" w:hAnsiTheme="majorHAnsi"/>
          <w:bCs/>
        </w:rPr>
        <w:t>Strengthening partnerships</w:t>
      </w:r>
      <w:r w:rsidRPr="00005041">
        <w:rPr>
          <w:rFonts w:asciiTheme="majorHAnsi" w:hAnsiTheme="majorHAnsi"/>
        </w:rPr>
        <w:t xml:space="preserve"> and advancing EO use in SDG monitoring, reporting, and decision making. </w:t>
      </w:r>
    </w:p>
    <w:p w14:paraId="07894922" w14:textId="426697B6" w:rsidR="00145687" w:rsidRPr="00005041" w:rsidRDefault="00145687" w:rsidP="00107421">
      <w:pPr>
        <w:pStyle w:val="ListParagraph"/>
        <w:numPr>
          <w:ilvl w:val="0"/>
          <w:numId w:val="13"/>
        </w:numPr>
        <w:spacing w:before="120"/>
        <w:ind w:left="714" w:hanging="357"/>
        <w:contextualSpacing w:val="0"/>
        <w:jc w:val="both"/>
        <w:rPr>
          <w:rFonts w:asciiTheme="majorHAnsi" w:hAnsiTheme="majorHAnsi"/>
        </w:rPr>
      </w:pPr>
      <w:r w:rsidRPr="00005041">
        <w:rPr>
          <w:rFonts w:asciiTheme="majorHAnsi" w:hAnsiTheme="majorHAnsi"/>
        </w:rPr>
        <w:t xml:space="preserve">GEO Secretariat support for EO4SDG, Resources, and </w:t>
      </w:r>
      <w:r w:rsidRPr="00005041">
        <w:rPr>
          <w:rFonts w:asciiTheme="majorHAnsi" w:hAnsiTheme="majorHAnsi"/>
          <w:bCs/>
        </w:rPr>
        <w:t>Prioritization of EO4SDG Deliverables</w:t>
      </w:r>
      <w:r w:rsidRPr="00005041">
        <w:rPr>
          <w:rFonts w:asciiTheme="majorHAnsi" w:hAnsiTheme="majorHAnsi"/>
        </w:rPr>
        <w:t xml:space="preserve"> </w:t>
      </w:r>
    </w:p>
    <w:p w14:paraId="38C7649C" w14:textId="2C069A96" w:rsidR="00145687" w:rsidRPr="00005041" w:rsidRDefault="00145687" w:rsidP="00145687">
      <w:pPr>
        <w:spacing w:before="120"/>
        <w:ind w:left="3"/>
        <w:jc w:val="both"/>
        <w:rPr>
          <w:rFonts w:asciiTheme="majorHAnsi" w:hAnsiTheme="majorHAnsi"/>
        </w:rPr>
      </w:pPr>
      <w:r w:rsidRPr="00005041">
        <w:rPr>
          <w:rFonts w:asciiTheme="majorHAnsi" w:hAnsiTheme="majorHAnsi"/>
        </w:rPr>
        <w:t xml:space="preserve">The main outcomes of the GEO EO4SDG 2019 annual meeting can be summarized in 4 main topics: </w:t>
      </w:r>
      <w:r w:rsidR="00107421" w:rsidRPr="00005041">
        <w:rPr>
          <w:rFonts w:asciiTheme="majorHAnsi" w:hAnsiTheme="majorHAnsi"/>
          <w:b/>
        </w:rPr>
        <w:t>W</w:t>
      </w:r>
      <w:r w:rsidRPr="00005041">
        <w:rPr>
          <w:rFonts w:asciiTheme="majorHAnsi" w:hAnsiTheme="majorHAnsi"/>
          <w:b/>
        </w:rPr>
        <w:t>orkflows</w:t>
      </w:r>
      <w:r w:rsidRPr="00005041">
        <w:rPr>
          <w:rFonts w:asciiTheme="majorHAnsi" w:hAnsiTheme="majorHAnsi"/>
        </w:rPr>
        <w:t xml:space="preserve">, </w:t>
      </w:r>
      <w:r w:rsidR="00107421" w:rsidRPr="00005041">
        <w:rPr>
          <w:rFonts w:asciiTheme="majorHAnsi" w:hAnsiTheme="majorHAnsi"/>
          <w:b/>
        </w:rPr>
        <w:t>F</w:t>
      </w:r>
      <w:r w:rsidRPr="00005041">
        <w:rPr>
          <w:rFonts w:asciiTheme="majorHAnsi" w:hAnsiTheme="majorHAnsi"/>
          <w:b/>
        </w:rPr>
        <w:t xml:space="preserve">ederated </w:t>
      </w:r>
      <w:r w:rsidR="007771FA" w:rsidRPr="00005041">
        <w:rPr>
          <w:rFonts w:asciiTheme="majorHAnsi" w:hAnsiTheme="majorHAnsi"/>
          <w:b/>
        </w:rPr>
        <w:t>A</w:t>
      </w:r>
      <w:r w:rsidRPr="00005041">
        <w:rPr>
          <w:rFonts w:asciiTheme="majorHAnsi" w:hAnsiTheme="majorHAnsi"/>
          <w:b/>
        </w:rPr>
        <w:t>pproach</w:t>
      </w:r>
      <w:r w:rsidRPr="00005041">
        <w:rPr>
          <w:rFonts w:asciiTheme="majorHAnsi" w:hAnsiTheme="majorHAnsi"/>
        </w:rPr>
        <w:t xml:space="preserve">, </w:t>
      </w:r>
      <w:r w:rsidR="00107421" w:rsidRPr="00005041">
        <w:rPr>
          <w:rFonts w:asciiTheme="majorHAnsi" w:hAnsiTheme="majorHAnsi"/>
          <w:b/>
        </w:rPr>
        <w:t>T</w:t>
      </w:r>
      <w:r w:rsidRPr="00005041">
        <w:rPr>
          <w:rFonts w:asciiTheme="majorHAnsi" w:hAnsiTheme="majorHAnsi"/>
          <w:b/>
        </w:rPr>
        <w:t>oolkit</w:t>
      </w:r>
      <w:r w:rsidRPr="00005041">
        <w:rPr>
          <w:rFonts w:asciiTheme="majorHAnsi" w:hAnsiTheme="majorHAnsi"/>
        </w:rPr>
        <w:t xml:space="preserve"> and </w:t>
      </w:r>
      <w:r w:rsidRPr="00005041">
        <w:rPr>
          <w:rFonts w:asciiTheme="majorHAnsi" w:hAnsiTheme="majorHAnsi"/>
          <w:b/>
        </w:rPr>
        <w:t>GEO Secretariat</w:t>
      </w:r>
      <w:r w:rsidR="007771FA" w:rsidRPr="00005041">
        <w:rPr>
          <w:rFonts w:asciiTheme="majorHAnsi" w:hAnsiTheme="majorHAnsi"/>
          <w:b/>
        </w:rPr>
        <w:t xml:space="preserve"> Support</w:t>
      </w:r>
      <w:r w:rsidRPr="00005041">
        <w:rPr>
          <w:rFonts w:asciiTheme="majorHAnsi" w:hAnsiTheme="majorHAnsi"/>
        </w:rPr>
        <w:t>:</w:t>
      </w:r>
    </w:p>
    <w:p w14:paraId="546B848B" w14:textId="28A8518D" w:rsidR="00145687" w:rsidRPr="00005041" w:rsidRDefault="00145687" w:rsidP="00145687">
      <w:pPr>
        <w:spacing w:before="120"/>
        <w:ind w:left="3"/>
        <w:jc w:val="both"/>
        <w:rPr>
          <w:rFonts w:asciiTheme="majorHAnsi" w:hAnsiTheme="majorHAnsi"/>
        </w:rPr>
      </w:pPr>
      <w:r w:rsidRPr="00005041">
        <w:rPr>
          <w:rFonts w:asciiTheme="majorHAnsi" w:hAnsiTheme="majorHAnsi"/>
        </w:rPr>
        <w:t xml:space="preserve">1/ </w:t>
      </w:r>
      <w:r w:rsidR="00E44D45" w:rsidRPr="00005041">
        <w:rPr>
          <w:rFonts w:asciiTheme="majorHAnsi" w:hAnsiTheme="majorHAnsi"/>
          <w:b/>
        </w:rPr>
        <w:t xml:space="preserve">GEO </w:t>
      </w:r>
      <w:r w:rsidRPr="00005041">
        <w:rPr>
          <w:rFonts w:asciiTheme="majorHAnsi" w:hAnsiTheme="majorHAnsi"/>
          <w:b/>
          <w:bCs/>
        </w:rPr>
        <w:t>Workflows</w:t>
      </w:r>
      <w:r w:rsidRPr="00005041">
        <w:rPr>
          <w:rFonts w:asciiTheme="majorHAnsi" w:hAnsiTheme="majorHAnsi"/>
          <w:b/>
        </w:rPr>
        <w:t xml:space="preserve"> </w:t>
      </w:r>
      <w:r w:rsidR="00E44D45" w:rsidRPr="00005041">
        <w:rPr>
          <w:rFonts w:asciiTheme="majorHAnsi" w:hAnsiTheme="majorHAnsi"/>
          <w:b/>
        </w:rPr>
        <w:t>on SDG Indicators</w:t>
      </w:r>
    </w:p>
    <w:p w14:paraId="3BC8BA76" w14:textId="13902A26" w:rsidR="00145687" w:rsidRPr="00005041" w:rsidRDefault="00145687" w:rsidP="00666389">
      <w:pPr>
        <w:spacing w:before="120"/>
        <w:ind w:left="1134" w:hanging="1134"/>
        <w:jc w:val="both"/>
        <w:rPr>
          <w:rFonts w:asciiTheme="majorHAnsi" w:hAnsiTheme="majorHAnsi"/>
        </w:rPr>
      </w:pPr>
      <w:r w:rsidRPr="00005041">
        <w:rPr>
          <w:rFonts w:asciiTheme="majorHAnsi" w:hAnsiTheme="majorHAnsi"/>
          <w:u w:val="single"/>
        </w:rPr>
        <w:t>Issue</w:t>
      </w:r>
      <w:r w:rsidRPr="00005041">
        <w:rPr>
          <w:rFonts w:asciiTheme="majorHAnsi" w:hAnsiTheme="majorHAnsi"/>
        </w:rPr>
        <w:t>:</w:t>
      </w:r>
      <w:r w:rsidR="00107421" w:rsidRPr="00005041">
        <w:rPr>
          <w:rFonts w:asciiTheme="majorHAnsi" w:hAnsiTheme="majorHAnsi"/>
        </w:rPr>
        <w:t xml:space="preserve"> </w:t>
      </w:r>
      <w:r w:rsidR="00E57E19" w:rsidRPr="00005041">
        <w:rPr>
          <w:rFonts w:asciiTheme="majorHAnsi" w:hAnsiTheme="majorHAnsi"/>
        </w:rPr>
        <w:tab/>
      </w:r>
      <w:r w:rsidRPr="00005041">
        <w:rPr>
          <w:rFonts w:asciiTheme="majorHAnsi" w:hAnsiTheme="majorHAnsi"/>
        </w:rPr>
        <w:t xml:space="preserve">GEO EO4SDG </w:t>
      </w:r>
      <w:r w:rsidR="00107421" w:rsidRPr="00005041">
        <w:rPr>
          <w:rFonts w:asciiTheme="majorHAnsi" w:hAnsiTheme="majorHAnsi"/>
        </w:rPr>
        <w:t>does not have yet standardized workflows on SDG indicators</w:t>
      </w:r>
      <w:r w:rsidR="0092642E" w:rsidRPr="00005041">
        <w:rPr>
          <w:rFonts w:asciiTheme="majorHAnsi" w:hAnsiTheme="majorHAnsi"/>
        </w:rPr>
        <w:t xml:space="preserve">. Such </w:t>
      </w:r>
      <w:proofErr w:type="spellStart"/>
      <w:r w:rsidR="0092642E" w:rsidRPr="00005041">
        <w:rPr>
          <w:rFonts w:asciiTheme="majorHAnsi" w:hAnsiTheme="majorHAnsi"/>
        </w:rPr>
        <w:t>worflows</w:t>
      </w:r>
      <w:proofErr w:type="spellEnd"/>
      <w:r w:rsidR="0092642E" w:rsidRPr="00005041">
        <w:rPr>
          <w:rFonts w:asciiTheme="majorHAnsi" w:hAnsiTheme="majorHAnsi"/>
        </w:rPr>
        <w:t xml:space="preserve"> would simplify the GEO work processes as well as the communication to the  SDG community (custodian agencies, country NSO and line ministries)</w:t>
      </w:r>
      <w:r w:rsidR="00107421" w:rsidRPr="00005041">
        <w:rPr>
          <w:rFonts w:asciiTheme="majorHAnsi" w:hAnsiTheme="majorHAnsi"/>
        </w:rPr>
        <w:t>.</w:t>
      </w:r>
      <w:r w:rsidRPr="00005041">
        <w:rPr>
          <w:rFonts w:asciiTheme="majorHAnsi" w:hAnsiTheme="majorHAnsi"/>
        </w:rPr>
        <w:t xml:space="preserve"> </w:t>
      </w:r>
    </w:p>
    <w:p w14:paraId="1EA62546" w14:textId="5C4D4B96" w:rsidR="00145687" w:rsidRPr="00005041" w:rsidRDefault="00145687" w:rsidP="00666389">
      <w:pPr>
        <w:spacing w:before="120"/>
        <w:ind w:left="1134" w:hanging="1134"/>
        <w:jc w:val="both"/>
        <w:rPr>
          <w:rFonts w:asciiTheme="majorHAnsi" w:hAnsiTheme="majorHAnsi"/>
        </w:rPr>
      </w:pPr>
      <w:r w:rsidRPr="00005041">
        <w:rPr>
          <w:rFonts w:asciiTheme="majorHAnsi" w:hAnsiTheme="majorHAnsi"/>
          <w:u w:val="single"/>
        </w:rPr>
        <w:t>Decision</w:t>
      </w:r>
      <w:r w:rsidRPr="00005041">
        <w:rPr>
          <w:rFonts w:asciiTheme="majorHAnsi" w:hAnsiTheme="majorHAnsi"/>
        </w:rPr>
        <w:t xml:space="preserve">: </w:t>
      </w:r>
      <w:r w:rsidR="00E57E19" w:rsidRPr="00005041">
        <w:rPr>
          <w:rFonts w:asciiTheme="majorHAnsi" w:hAnsiTheme="majorHAnsi"/>
        </w:rPr>
        <w:tab/>
      </w:r>
      <w:r w:rsidR="00107421" w:rsidRPr="00005041">
        <w:rPr>
          <w:rFonts w:asciiTheme="majorHAnsi" w:hAnsiTheme="majorHAnsi"/>
        </w:rPr>
        <w:t>I</w:t>
      </w:r>
      <w:r w:rsidRPr="00005041">
        <w:rPr>
          <w:rFonts w:asciiTheme="majorHAnsi" w:hAnsiTheme="majorHAnsi"/>
        </w:rPr>
        <w:t xml:space="preserve">t was agreed to define </w:t>
      </w:r>
      <w:r w:rsidR="007771FA" w:rsidRPr="00005041">
        <w:rPr>
          <w:rFonts w:asciiTheme="majorHAnsi" w:hAnsiTheme="majorHAnsi"/>
        </w:rPr>
        <w:t>some harmonized</w:t>
      </w:r>
      <w:r w:rsidRPr="00005041">
        <w:rPr>
          <w:rFonts w:asciiTheme="majorHAnsi" w:hAnsiTheme="majorHAnsi"/>
        </w:rPr>
        <w:t xml:space="preserve"> workflow</w:t>
      </w:r>
      <w:r w:rsidR="00107421" w:rsidRPr="00005041">
        <w:rPr>
          <w:rFonts w:asciiTheme="majorHAnsi" w:hAnsiTheme="majorHAnsi"/>
        </w:rPr>
        <w:t>s</w:t>
      </w:r>
      <w:r w:rsidRPr="00005041">
        <w:rPr>
          <w:rFonts w:asciiTheme="majorHAnsi" w:hAnsiTheme="majorHAnsi"/>
        </w:rPr>
        <w:t xml:space="preserve"> of activities with </w:t>
      </w:r>
      <w:r w:rsidR="00107421" w:rsidRPr="00005041">
        <w:rPr>
          <w:rFonts w:asciiTheme="majorHAnsi" w:hAnsiTheme="majorHAnsi"/>
        </w:rPr>
        <w:t xml:space="preserve">common sets of </w:t>
      </w:r>
      <w:r w:rsidRPr="00005041">
        <w:rPr>
          <w:rFonts w:asciiTheme="majorHAnsi" w:hAnsiTheme="majorHAnsi"/>
        </w:rPr>
        <w:t>deliverables</w:t>
      </w:r>
      <w:r w:rsidR="00107421" w:rsidRPr="00005041">
        <w:rPr>
          <w:rFonts w:asciiTheme="majorHAnsi" w:hAnsiTheme="majorHAnsi"/>
        </w:rPr>
        <w:t>,</w:t>
      </w:r>
      <w:r w:rsidRPr="00005041">
        <w:rPr>
          <w:rFonts w:asciiTheme="majorHAnsi" w:hAnsiTheme="majorHAnsi"/>
        </w:rPr>
        <w:t xml:space="preserve"> which will be applied to each </w:t>
      </w:r>
      <w:r w:rsidR="00107421" w:rsidRPr="00005041">
        <w:rPr>
          <w:rFonts w:asciiTheme="majorHAnsi" w:hAnsiTheme="majorHAnsi"/>
        </w:rPr>
        <w:t xml:space="preserve">SDG </w:t>
      </w:r>
      <w:r w:rsidRPr="00005041">
        <w:rPr>
          <w:rFonts w:asciiTheme="majorHAnsi" w:hAnsiTheme="majorHAnsi"/>
        </w:rPr>
        <w:t>indicator. Th</w:t>
      </w:r>
      <w:r w:rsidR="00107421" w:rsidRPr="00005041">
        <w:rPr>
          <w:rFonts w:asciiTheme="majorHAnsi" w:hAnsiTheme="majorHAnsi"/>
        </w:rPr>
        <w:t xml:space="preserve">e </w:t>
      </w:r>
      <w:r w:rsidRPr="00005041">
        <w:rPr>
          <w:rFonts w:asciiTheme="majorHAnsi" w:hAnsiTheme="majorHAnsi"/>
        </w:rPr>
        <w:t xml:space="preserve">definition </w:t>
      </w:r>
      <w:r w:rsidR="00107421" w:rsidRPr="00005041">
        <w:rPr>
          <w:rFonts w:asciiTheme="majorHAnsi" w:hAnsiTheme="majorHAnsi"/>
        </w:rPr>
        <w:t xml:space="preserve">of </w:t>
      </w:r>
      <w:r w:rsidR="00E44D45" w:rsidRPr="00005041">
        <w:rPr>
          <w:rFonts w:asciiTheme="majorHAnsi" w:hAnsiTheme="majorHAnsi"/>
        </w:rPr>
        <w:t>G</w:t>
      </w:r>
      <w:r w:rsidR="00E57E19" w:rsidRPr="00005041">
        <w:rPr>
          <w:rFonts w:asciiTheme="majorHAnsi" w:hAnsiTheme="majorHAnsi"/>
        </w:rPr>
        <w:t>EO</w:t>
      </w:r>
      <w:r w:rsidR="00107421" w:rsidRPr="00005041">
        <w:rPr>
          <w:rFonts w:asciiTheme="majorHAnsi" w:hAnsiTheme="majorHAnsi"/>
        </w:rPr>
        <w:t xml:space="preserve"> </w:t>
      </w:r>
      <w:r w:rsidR="00E44D45" w:rsidRPr="00005041">
        <w:rPr>
          <w:rFonts w:asciiTheme="majorHAnsi" w:hAnsiTheme="majorHAnsi"/>
        </w:rPr>
        <w:t>W</w:t>
      </w:r>
      <w:r w:rsidR="00107421" w:rsidRPr="00005041">
        <w:rPr>
          <w:rFonts w:asciiTheme="majorHAnsi" w:hAnsiTheme="majorHAnsi"/>
        </w:rPr>
        <w:t xml:space="preserve">orkflows </w:t>
      </w:r>
      <w:r w:rsidR="00E57E19" w:rsidRPr="00005041">
        <w:rPr>
          <w:rFonts w:asciiTheme="majorHAnsi" w:hAnsiTheme="majorHAnsi"/>
        </w:rPr>
        <w:t>on SDG</w:t>
      </w:r>
      <w:r w:rsidR="00E44D45" w:rsidRPr="00005041">
        <w:rPr>
          <w:rFonts w:asciiTheme="majorHAnsi" w:hAnsiTheme="majorHAnsi"/>
        </w:rPr>
        <w:t xml:space="preserve"> Indicator</w:t>
      </w:r>
      <w:r w:rsidR="00E57E19" w:rsidRPr="00005041">
        <w:rPr>
          <w:rFonts w:asciiTheme="majorHAnsi" w:hAnsiTheme="majorHAnsi"/>
        </w:rPr>
        <w:t xml:space="preserve">s </w:t>
      </w:r>
      <w:r w:rsidRPr="00005041">
        <w:rPr>
          <w:rFonts w:asciiTheme="majorHAnsi" w:hAnsiTheme="majorHAnsi"/>
        </w:rPr>
        <w:t xml:space="preserve">will be followed by the </w:t>
      </w:r>
      <w:r w:rsidR="00DB1264" w:rsidRPr="00005041">
        <w:rPr>
          <w:rFonts w:asciiTheme="majorHAnsi" w:hAnsiTheme="majorHAnsi"/>
        </w:rPr>
        <w:t>set-up</w:t>
      </w:r>
      <w:r w:rsidRPr="00005041">
        <w:rPr>
          <w:rFonts w:asciiTheme="majorHAnsi" w:hAnsiTheme="majorHAnsi"/>
        </w:rPr>
        <w:t xml:space="preserve"> of an EO4SDG </w:t>
      </w:r>
      <w:r w:rsidR="007771FA" w:rsidRPr="00005041">
        <w:rPr>
          <w:rFonts w:asciiTheme="majorHAnsi" w:hAnsiTheme="majorHAnsi"/>
        </w:rPr>
        <w:t>organizational</w:t>
      </w:r>
      <w:r w:rsidRPr="00005041">
        <w:rPr>
          <w:rFonts w:asciiTheme="majorHAnsi" w:hAnsiTheme="majorHAnsi"/>
        </w:rPr>
        <w:t xml:space="preserve"> structure to optimize </w:t>
      </w:r>
      <w:r w:rsidR="00107421" w:rsidRPr="00005041">
        <w:rPr>
          <w:rFonts w:asciiTheme="majorHAnsi" w:hAnsiTheme="majorHAnsi"/>
        </w:rPr>
        <w:t>the allocation of resources</w:t>
      </w:r>
      <w:r w:rsidRPr="00005041">
        <w:rPr>
          <w:rFonts w:asciiTheme="majorHAnsi" w:hAnsiTheme="majorHAnsi"/>
        </w:rPr>
        <w:t xml:space="preserve"> </w:t>
      </w:r>
      <w:r w:rsidR="00DB1264" w:rsidRPr="00005041">
        <w:rPr>
          <w:rFonts w:asciiTheme="majorHAnsi" w:hAnsiTheme="majorHAnsi"/>
        </w:rPr>
        <w:t xml:space="preserve">(often available on a best effort basis) </w:t>
      </w:r>
      <w:r w:rsidRPr="00005041">
        <w:rPr>
          <w:rFonts w:asciiTheme="majorHAnsi" w:hAnsiTheme="majorHAnsi"/>
        </w:rPr>
        <w:t xml:space="preserve">and maximize </w:t>
      </w:r>
      <w:r w:rsidR="00E57E19" w:rsidRPr="00005041">
        <w:rPr>
          <w:rFonts w:asciiTheme="majorHAnsi" w:hAnsiTheme="majorHAnsi"/>
        </w:rPr>
        <w:t xml:space="preserve">overall </w:t>
      </w:r>
      <w:r w:rsidRPr="00005041">
        <w:rPr>
          <w:rFonts w:asciiTheme="majorHAnsi" w:hAnsiTheme="majorHAnsi"/>
        </w:rPr>
        <w:t xml:space="preserve">quality of delivery. </w:t>
      </w:r>
    </w:p>
    <w:p w14:paraId="57A743B3" w14:textId="4C0E7767" w:rsidR="004F2330" w:rsidRPr="00005041" w:rsidRDefault="004F2330" w:rsidP="00666389">
      <w:pPr>
        <w:spacing w:before="120"/>
        <w:ind w:left="1134" w:hanging="1134"/>
        <w:jc w:val="both"/>
        <w:rPr>
          <w:rFonts w:asciiTheme="majorHAnsi" w:hAnsiTheme="majorHAnsi"/>
          <w:i/>
        </w:rPr>
      </w:pPr>
      <w:r w:rsidRPr="00005041">
        <w:rPr>
          <w:rFonts w:asciiTheme="majorHAnsi" w:hAnsiTheme="majorHAnsi"/>
          <w:i/>
          <w:u w:val="single"/>
        </w:rPr>
        <w:t>Impact for CEOS</w:t>
      </w:r>
      <w:r w:rsidRPr="00005041">
        <w:rPr>
          <w:rFonts w:asciiTheme="majorHAnsi" w:hAnsiTheme="majorHAnsi"/>
          <w:i/>
        </w:rPr>
        <w:t xml:space="preserve">: </w:t>
      </w:r>
      <w:r w:rsidR="00E57E19" w:rsidRPr="00005041">
        <w:rPr>
          <w:rFonts w:asciiTheme="majorHAnsi" w:hAnsiTheme="majorHAnsi"/>
          <w:i/>
        </w:rPr>
        <w:tab/>
        <w:t>As space-arm of GEO, there is a set of ta</w:t>
      </w:r>
      <w:r w:rsidR="00E44D45" w:rsidRPr="00005041">
        <w:rPr>
          <w:rFonts w:asciiTheme="majorHAnsi" w:hAnsiTheme="majorHAnsi"/>
          <w:i/>
        </w:rPr>
        <w:t>sk</w:t>
      </w:r>
      <w:r w:rsidR="00E57E19" w:rsidRPr="00005041">
        <w:rPr>
          <w:rFonts w:asciiTheme="majorHAnsi" w:hAnsiTheme="majorHAnsi"/>
          <w:i/>
        </w:rPr>
        <w:t xml:space="preserve">s and deliverables that GEO should/will delegate to CEOS and its Agencies. </w:t>
      </w:r>
      <w:r w:rsidRPr="00005041">
        <w:rPr>
          <w:rFonts w:asciiTheme="majorHAnsi" w:hAnsiTheme="majorHAnsi"/>
          <w:i/>
        </w:rPr>
        <w:t xml:space="preserve">The </w:t>
      </w:r>
      <w:r w:rsidR="00E44D45" w:rsidRPr="00005041">
        <w:rPr>
          <w:rFonts w:asciiTheme="majorHAnsi" w:hAnsiTheme="majorHAnsi"/>
          <w:i/>
        </w:rPr>
        <w:t>G</w:t>
      </w:r>
      <w:r w:rsidR="00DB1264" w:rsidRPr="00005041">
        <w:rPr>
          <w:rFonts w:asciiTheme="majorHAnsi" w:hAnsiTheme="majorHAnsi"/>
          <w:i/>
        </w:rPr>
        <w:t>EO</w:t>
      </w:r>
      <w:r w:rsidRPr="00005041">
        <w:rPr>
          <w:rFonts w:asciiTheme="majorHAnsi" w:hAnsiTheme="majorHAnsi"/>
          <w:i/>
        </w:rPr>
        <w:t xml:space="preserve"> </w:t>
      </w:r>
      <w:r w:rsidR="00476464" w:rsidRPr="00005041">
        <w:rPr>
          <w:rFonts w:asciiTheme="majorHAnsi" w:hAnsiTheme="majorHAnsi"/>
          <w:i/>
        </w:rPr>
        <w:t>W</w:t>
      </w:r>
      <w:r w:rsidRPr="00005041">
        <w:rPr>
          <w:rFonts w:asciiTheme="majorHAnsi" w:hAnsiTheme="majorHAnsi"/>
          <w:i/>
        </w:rPr>
        <w:t xml:space="preserve">orkflows </w:t>
      </w:r>
      <w:r w:rsidR="00E44D45" w:rsidRPr="00005041">
        <w:rPr>
          <w:rFonts w:asciiTheme="majorHAnsi" w:hAnsiTheme="majorHAnsi"/>
          <w:i/>
        </w:rPr>
        <w:t xml:space="preserve">on SDG Indicators </w:t>
      </w:r>
      <w:r w:rsidRPr="00005041">
        <w:rPr>
          <w:rFonts w:asciiTheme="majorHAnsi" w:hAnsiTheme="majorHAnsi"/>
          <w:i/>
        </w:rPr>
        <w:t xml:space="preserve">will include a number of activities that </w:t>
      </w:r>
      <w:r w:rsidR="00E57E19" w:rsidRPr="00005041">
        <w:rPr>
          <w:rFonts w:asciiTheme="majorHAnsi" w:hAnsiTheme="majorHAnsi"/>
          <w:i/>
        </w:rPr>
        <w:t>will</w:t>
      </w:r>
      <w:r w:rsidRPr="00005041">
        <w:rPr>
          <w:rFonts w:asciiTheme="majorHAnsi" w:hAnsiTheme="majorHAnsi"/>
          <w:i/>
        </w:rPr>
        <w:t xml:space="preserve"> be assigned to CEOS.</w:t>
      </w:r>
    </w:p>
    <w:p w14:paraId="66F0B130" w14:textId="7FE8FDEC" w:rsidR="00145687" w:rsidRPr="00005041" w:rsidRDefault="00145687" w:rsidP="0092642E">
      <w:pPr>
        <w:keepNext/>
        <w:spacing w:before="120"/>
        <w:ind w:left="6"/>
        <w:jc w:val="both"/>
        <w:rPr>
          <w:rFonts w:asciiTheme="majorHAnsi" w:hAnsiTheme="majorHAnsi"/>
        </w:rPr>
      </w:pPr>
      <w:r w:rsidRPr="00005041">
        <w:rPr>
          <w:rFonts w:asciiTheme="majorHAnsi" w:hAnsiTheme="majorHAnsi"/>
        </w:rPr>
        <w:t xml:space="preserve">2/ </w:t>
      </w:r>
      <w:r w:rsidR="00E44D45" w:rsidRPr="00005041">
        <w:rPr>
          <w:rFonts w:asciiTheme="majorHAnsi" w:hAnsiTheme="majorHAnsi"/>
          <w:b/>
        </w:rPr>
        <w:t xml:space="preserve">GEO </w:t>
      </w:r>
      <w:r w:rsidRPr="00005041">
        <w:rPr>
          <w:rFonts w:asciiTheme="majorHAnsi" w:hAnsiTheme="majorHAnsi"/>
          <w:b/>
          <w:bCs/>
        </w:rPr>
        <w:t>Federated Approach</w:t>
      </w:r>
      <w:r w:rsidR="00E44D45" w:rsidRPr="00005041">
        <w:rPr>
          <w:rFonts w:asciiTheme="majorHAnsi" w:hAnsiTheme="majorHAnsi"/>
          <w:b/>
          <w:bCs/>
        </w:rPr>
        <w:t xml:space="preserve"> on SDGs</w:t>
      </w:r>
      <w:r w:rsidRPr="00005041">
        <w:rPr>
          <w:rFonts w:asciiTheme="majorHAnsi" w:hAnsiTheme="majorHAnsi"/>
        </w:rPr>
        <w:t xml:space="preserve"> </w:t>
      </w:r>
    </w:p>
    <w:p w14:paraId="3ACA7892" w14:textId="536BCE88" w:rsidR="00145687" w:rsidRPr="00005041" w:rsidRDefault="00145687" w:rsidP="00666389">
      <w:pPr>
        <w:spacing w:before="120"/>
        <w:ind w:left="1134" w:hanging="1134"/>
        <w:jc w:val="both"/>
        <w:rPr>
          <w:rFonts w:asciiTheme="majorHAnsi" w:hAnsiTheme="majorHAnsi"/>
        </w:rPr>
      </w:pPr>
      <w:r w:rsidRPr="00005041">
        <w:rPr>
          <w:rFonts w:asciiTheme="majorHAnsi" w:hAnsiTheme="majorHAnsi"/>
          <w:u w:val="single"/>
        </w:rPr>
        <w:t>Issue</w:t>
      </w:r>
      <w:r w:rsidRPr="00005041">
        <w:rPr>
          <w:rFonts w:asciiTheme="majorHAnsi" w:hAnsiTheme="majorHAnsi"/>
        </w:rPr>
        <w:t xml:space="preserve">: </w:t>
      </w:r>
      <w:r w:rsidR="00E57E19" w:rsidRPr="00005041">
        <w:rPr>
          <w:rFonts w:asciiTheme="majorHAnsi" w:hAnsiTheme="majorHAnsi"/>
        </w:rPr>
        <w:tab/>
      </w:r>
      <w:r w:rsidRPr="00005041">
        <w:rPr>
          <w:rFonts w:asciiTheme="majorHAnsi" w:hAnsiTheme="majorHAnsi"/>
        </w:rPr>
        <w:t xml:space="preserve">GEO EO4SDG has not yet exploited appropriately the expertise available in the GEO (and </w:t>
      </w:r>
      <w:r w:rsidR="00005041" w:rsidRPr="00005041">
        <w:rPr>
          <w:rFonts w:asciiTheme="majorHAnsi" w:hAnsiTheme="majorHAnsi"/>
        </w:rPr>
        <w:t>non-GEO</w:t>
      </w:r>
      <w:r w:rsidRPr="00005041">
        <w:rPr>
          <w:rFonts w:asciiTheme="majorHAnsi" w:hAnsiTheme="majorHAnsi"/>
        </w:rPr>
        <w:t>) initiatives/networks</w:t>
      </w:r>
      <w:r w:rsidR="007771FA" w:rsidRPr="00005041">
        <w:rPr>
          <w:rFonts w:asciiTheme="majorHAnsi" w:hAnsiTheme="majorHAnsi"/>
        </w:rPr>
        <w:t xml:space="preserve"> active on SDG matters</w:t>
      </w:r>
      <w:r w:rsidRPr="00005041">
        <w:rPr>
          <w:rFonts w:asciiTheme="majorHAnsi" w:hAnsiTheme="majorHAnsi"/>
        </w:rPr>
        <w:t xml:space="preserve">, including CEOS. </w:t>
      </w:r>
    </w:p>
    <w:p w14:paraId="048055BB" w14:textId="54CC7211" w:rsidR="00145687" w:rsidRPr="00005041" w:rsidRDefault="00145687" w:rsidP="00666389">
      <w:pPr>
        <w:spacing w:before="120"/>
        <w:ind w:left="1134" w:hanging="1134"/>
        <w:jc w:val="both"/>
        <w:rPr>
          <w:rFonts w:asciiTheme="majorHAnsi" w:hAnsiTheme="majorHAnsi"/>
        </w:rPr>
      </w:pPr>
      <w:r w:rsidRPr="00005041">
        <w:rPr>
          <w:rFonts w:asciiTheme="majorHAnsi" w:hAnsiTheme="majorHAnsi"/>
          <w:u w:val="single"/>
        </w:rPr>
        <w:t>Decision</w:t>
      </w:r>
      <w:r w:rsidRPr="00005041">
        <w:rPr>
          <w:rFonts w:asciiTheme="majorHAnsi" w:hAnsiTheme="majorHAnsi"/>
        </w:rPr>
        <w:t xml:space="preserve">: </w:t>
      </w:r>
      <w:r w:rsidR="00E57E19" w:rsidRPr="00005041">
        <w:rPr>
          <w:rFonts w:asciiTheme="majorHAnsi" w:hAnsiTheme="majorHAnsi"/>
        </w:rPr>
        <w:tab/>
      </w:r>
      <w:r w:rsidRPr="00005041">
        <w:rPr>
          <w:rFonts w:asciiTheme="majorHAnsi" w:hAnsiTheme="majorHAnsi"/>
        </w:rPr>
        <w:t xml:space="preserve">A new federated approach will be defined by </w:t>
      </w:r>
      <w:r w:rsidR="007771FA" w:rsidRPr="00005041">
        <w:rPr>
          <w:rFonts w:asciiTheme="majorHAnsi" w:hAnsiTheme="majorHAnsi"/>
        </w:rPr>
        <w:t xml:space="preserve">GEO </w:t>
      </w:r>
      <w:r w:rsidRPr="00005041">
        <w:rPr>
          <w:rFonts w:asciiTheme="majorHAnsi" w:hAnsiTheme="majorHAnsi"/>
        </w:rPr>
        <w:t xml:space="preserve">EODSDG to make sure all available competence and expertise </w:t>
      </w:r>
      <w:r w:rsidR="007771FA" w:rsidRPr="00005041">
        <w:rPr>
          <w:rFonts w:asciiTheme="majorHAnsi" w:hAnsiTheme="majorHAnsi"/>
        </w:rPr>
        <w:t xml:space="preserve">inside and outside GEO (including CEOS) </w:t>
      </w:r>
      <w:r w:rsidRPr="00005041">
        <w:rPr>
          <w:rFonts w:asciiTheme="majorHAnsi" w:hAnsiTheme="majorHAnsi"/>
        </w:rPr>
        <w:t xml:space="preserve">are properly utilized in order to maximize impact. A small </w:t>
      </w:r>
      <w:r w:rsidR="00F570B5" w:rsidRPr="00005041">
        <w:rPr>
          <w:rFonts w:asciiTheme="majorHAnsi" w:hAnsiTheme="majorHAnsi"/>
        </w:rPr>
        <w:t>Task Team</w:t>
      </w:r>
      <w:r w:rsidRPr="00005041">
        <w:rPr>
          <w:rFonts w:asciiTheme="majorHAnsi" w:hAnsiTheme="majorHAnsi"/>
        </w:rPr>
        <w:t xml:space="preserve"> has been tasked to draft a concept paper of the new </w:t>
      </w:r>
      <w:r w:rsidR="007771FA" w:rsidRPr="00005041">
        <w:rPr>
          <w:rFonts w:asciiTheme="majorHAnsi" w:hAnsiTheme="majorHAnsi"/>
        </w:rPr>
        <w:t>“</w:t>
      </w:r>
      <w:r w:rsidRPr="00005041">
        <w:rPr>
          <w:rFonts w:asciiTheme="majorHAnsi" w:hAnsiTheme="majorHAnsi"/>
        </w:rPr>
        <w:t xml:space="preserve">GEO </w:t>
      </w:r>
      <w:r w:rsidR="007771FA" w:rsidRPr="00005041">
        <w:rPr>
          <w:rFonts w:asciiTheme="majorHAnsi" w:hAnsiTheme="majorHAnsi"/>
        </w:rPr>
        <w:t>F</w:t>
      </w:r>
      <w:r w:rsidRPr="00005041">
        <w:rPr>
          <w:rFonts w:asciiTheme="majorHAnsi" w:hAnsiTheme="majorHAnsi"/>
        </w:rPr>
        <w:t xml:space="preserve">ederated </w:t>
      </w:r>
      <w:r w:rsidR="007771FA" w:rsidRPr="00005041">
        <w:rPr>
          <w:rFonts w:asciiTheme="majorHAnsi" w:hAnsiTheme="majorHAnsi"/>
        </w:rPr>
        <w:t>A</w:t>
      </w:r>
      <w:r w:rsidRPr="00005041">
        <w:rPr>
          <w:rFonts w:asciiTheme="majorHAnsi" w:hAnsiTheme="majorHAnsi"/>
        </w:rPr>
        <w:t>pproach on SDGs</w:t>
      </w:r>
      <w:r w:rsidR="007771FA" w:rsidRPr="00005041">
        <w:rPr>
          <w:rFonts w:asciiTheme="majorHAnsi" w:hAnsiTheme="majorHAnsi"/>
        </w:rPr>
        <w:t>”</w:t>
      </w:r>
      <w:r w:rsidRPr="00005041">
        <w:rPr>
          <w:rFonts w:asciiTheme="majorHAnsi" w:hAnsiTheme="majorHAnsi"/>
        </w:rPr>
        <w:t xml:space="preserve">. </w:t>
      </w:r>
    </w:p>
    <w:p w14:paraId="7D5CC49F" w14:textId="630F8684" w:rsidR="004F2330" w:rsidRPr="00005041" w:rsidRDefault="004F2330" w:rsidP="00666389">
      <w:pPr>
        <w:spacing w:before="120"/>
        <w:ind w:left="1134" w:hanging="1134"/>
        <w:jc w:val="both"/>
        <w:rPr>
          <w:rFonts w:asciiTheme="majorHAnsi" w:hAnsiTheme="majorHAnsi"/>
          <w:i/>
        </w:rPr>
      </w:pPr>
      <w:r w:rsidRPr="00005041">
        <w:rPr>
          <w:rFonts w:asciiTheme="majorHAnsi" w:hAnsiTheme="majorHAnsi"/>
          <w:i/>
          <w:u w:val="single"/>
        </w:rPr>
        <w:t>Impact for CEOS</w:t>
      </w:r>
      <w:r w:rsidRPr="00005041">
        <w:rPr>
          <w:rFonts w:asciiTheme="majorHAnsi" w:hAnsiTheme="majorHAnsi"/>
          <w:i/>
        </w:rPr>
        <w:t xml:space="preserve">: </w:t>
      </w:r>
      <w:r w:rsidR="00E57E19" w:rsidRPr="00005041">
        <w:rPr>
          <w:rFonts w:asciiTheme="majorHAnsi" w:hAnsiTheme="majorHAnsi"/>
          <w:i/>
        </w:rPr>
        <w:tab/>
      </w:r>
      <w:r w:rsidRPr="00005041">
        <w:rPr>
          <w:rFonts w:asciiTheme="majorHAnsi" w:hAnsiTheme="majorHAnsi"/>
          <w:i/>
        </w:rPr>
        <w:t>The new GEO Federated Approach on SDGs will include a role for CEOS and a number of tasks and deliverables that will be assigned to CEOS.</w:t>
      </w:r>
    </w:p>
    <w:p w14:paraId="4A658E7F" w14:textId="3DA11573" w:rsidR="00145687" w:rsidRPr="00005041" w:rsidRDefault="00145687" w:rsidP="00145687">
      <w:pPr>
        <w:spacing w:before="120"/>
        <w:ind w:left="3"/>
        <w:jc w:val="both"/>
        <w:rPr>
          <w:rFonts w:asciiTheme="majorHAnsi" w:hAnsiTheme="majorHAnsi"/>
        </w:rPr>
      </w:pPr>
      <w:r w:rsidRPr="00005041">
        <w:rPr>
          <w:rFonts w:asciiTheme="majorHAnsi" w:hAnsiTheme="majorHAnsi"/>
        </w:rPr>
        <w:t xml:space="preserve">3 / </w:t>
      </w:r>
      <w:r w:rsidR="00E44D45" w:rsidRPr="00005041">
        <w:rPr>
          <w:rFonts w:asciiTheme="majorHAnsi" w:hAnsiTheme="majorHAnsi"/>
          <w:b/>
        </w:rPr>
        <w:t xml:space="preserve">EO </w:t>
      </w:r>
      <w:r w:rsidRPr="00005041">
        <w:rPr>
          <w:rFonts w:asciiTheme="majorHAnsi" w:hAnsiTheme="majorHAnsi"/>
          <w:b/>
          <w:bCs/>
        </w:rPr>
        <w:t>Toolkit</w:t>
      </w:r>
      <w:r w:rsidR="00A12F8A" w:rsidRPr="00005041">
        <w:rPr>
          <w:rFonts w:asciiTheme="majorHAnsi" w:hAnsiTheme="majorHAnsi"/>
          <w:b/>
          <w:bCs/>
        </w:rPr>
        <w:t>s on SDG Indicators</w:t>
      </w:r>
      <w:r w:rsidRPr="00005041">
        <w:rPr>
          <w:rFonts w:asciiTheme="majorHAnsi" w:hAnsiTheme="majorHAnsi"/>
        </w:rPr>
        <w:t>:</w:t>
      </w:r>
    </w:p>
    <w:p w14:paraId="35187461" w14:textId="69E69E5D" w:rsidR="00145687" w:rsidRPr="00005041" w:rsidRDefault="00145687" w:rsidP="00666389">
      <w:pPr>
        <w:spacing w:before="120"/>
        <w:ind w:left="1134" w:hanging="1134"/>
        <w:jc w:val="both"/>
        <w:rPr>
          <w:rFonts w:asciiTheme="majorHAnsi" w:hAnsiTheme="majorHAnsi"/>
        </w:rPr>
      </w:pPr>
      <w:r w:rsidRPr="00005041">
        <w:rPr>
          <w:rFonts w:asciiTheme="majorHAnsi" w:hAnsiTheme="majorHAnsi"/>
          <w:u w:val="single"/>
        </w:rPr>
        <w:t>Issue</w:t>
      </w:r>
      <w:r w:rsidRPr="00005041">
        <w:rPr>
          <w:rFonts w:asciiTheme="majorHAnsi" w:hAnsiTheme="majorHAnsi"/>
        </w:rPr>
        <w:t xml:space="preserve">: </w:t>
      </w:r>
      <w:r w:rsidR="00E57E19" w:rsidRPr="00005041">
        <w:rPr>
          <w:rFonts w:asciiTheme="majorHAnsi" w:hAnsiTheme="majorHAnsi"/>
        </w:rPr>
        <w:tab/>
      </w:r>
      <w:r w:rsidR="007771FA" w:rsidRPr="00005041">
        <w:rPr>
          <w:rFonts w:asciiTheme="majorHAnsi" w:hAnsiTheme="majorHAnsi"/>
        </w:rPr>
        <w:t xml:space="preserve">Countries </w:t>
      </w:r>
      <w:r w:rsidRPr="00005041">
        <w:rPr>
          <w:rFonts w:asciiTheme="majorHAnsi" w:hAnsiTheme="majorHAnsi"/>
        </w:rPr>
        <w:t xml:space="preserve">and custodian agencies </w:t>
      </w:r>
      <w:r w:rsidR="007771FA" w:rsidRPr="00005041">
        <w:rPr>
          <w:rFonts w:asciiTheme="majorHAnsi" w:hAnsiTheme="majorHAnsi"/>
        </w:rPr>
        <w:t xml:space="preserve">that are not acquainted with EO data </w:t>
      </w:r>
      <w:r w:rsidRPr="00005041">
        <w:rPr>
          <w:rFonts w:asciiTheme="majorHAnsi" w:hAnsiTheme="majorHAnsi"/>
        </w:rPr>
        <w:t xml:space="preserve">have </w:t>
      </w:r>
      <w:r w:rsidR="007771FA" w:rsidRPr="00005041">
        <w:rPr>
          <w:rFonts w:asciiTheme="majorHAnsi" w:hAnsiTheme="majorHAnsi"/>
        </w:rPr>
        <w:t xml:space="preserve">difficulties to find their way in </w:t>
      </w:r>
      <w:r w:rsidR="0092642E" w:rsidRPr="00005041">
        <w:rPr>
          <w:rFonts w:asciiTheme="majorHAnsi" w:hAnsiTheme="majorHAnsi"/>
        </w:rPr>
        <w:t>the</w:t>
      </w:r>
      <w:r w:rsidR="007771FA" w:rsidRPr="00005041">
        <w:rPr>
          <w:rFonts w:asciiTheme="majorHAnsi" w:hAnsiTheme="majorHAnsi"/>
        </w:rPr>
        <w:t xml:space="preserve"> </w:t>
      </w:r>
      <w:r w:rsidR="004F2330" w:rsidRPr="00005041">
        <w:rPr>
          <w:rFonts w:asciiTheme="majorHAnsi" w:hAnsiTheme="majorHAnsi"/>
        </w:rPr>
        <w:t xml:space="preserve">complex </w:t>
      </w:r>
      <w:r w:rsidR="007771FA" w:rsidRPr="00005041">
        <w:rPr>
          <w:rFonts w:asciiTheme="majorHAnsi" w:hAnsiTheme="majorHAnsi"/>
        </w:rPr>
        <w:t>landscape of scattered</w:t>
      </w:r>
      <w:r w:rsidRPr="00005041">
        <w:rPr>
          <w:rFonts w:asciiTheme="majorHAnsi" w:hAnsiTheme="majorHAnsi"/>
        </w:rPr>
        <w:t xml:space="preserve"> </w:t>
      </w:r>
      <w:r w:rsidR="007771FA" w:rsidRPr="00005041">
        <w:rPr>
          <w:rFonts w:asciiTheme="majorHAnsi" w:hAnsiTheme="majorHAnsi"/>
        </w:rPr>
        <w:t xml:space="preserve">EO </w:t>
      </w:r>
      <w:r w:rsidRPr="00005041">
        <w:rPr>
          <w:rFonts w:asciiTheme="majorHAnsi" w:hAnsiTheme="majorHAnsi"/>
        </w:rPr>
        <w:t>datasets, tools and platforms</w:t>
      </w:r>
      <w:r w:rsidR="004F2330" w:rsidRPr="00005041">
        <w:rPr>
          <w:rFonts w:asciiTheme="majorHAnsi" w:hAnsiTheme="majorHAnsi"/>
        </w:rPr>
        <w:t>. This makes</w:t>
      </w:r>
      <w:r w:rsidRPr="00005041">
        <w:rPr>
          <w:rFonts w:asciiTheme="majorHAnsi" w:hAnsiTheme="majorHAnsi"/>
        </w:rPr>
        <w:t xml:space="preserve"> it very complex for countries when it comes to integrate EO technology in </w:t>
      </w:r>
      <w:r w:rsidR="004F2330" w:rsidRPr="00005041">
        <w:rPr>
          <w:rFonts w:asciiTheme="majorHAnsi" w:hAnsiTheme="majorHAnsi"/>
        </w:rPr>
        <w:t xml:space="preserve">their </w:t>
      </w:r>
      <w:r w:rsidRPr="00005041">
        <w:rPr>
          <w:rFonts w:asciiTheme="majorHAnsi" w:hAnsiTheme="majorHAnsi"/>
        </w:rPr>
        <w:t>national systems and processes.</w:t>
      </w:r>
    </w:p>
    <w:p w14:paraId="063589B4" w14:textId="698C9D12" w:rsidR="00145687" w:rsidRPr="00005041" w:rsidRDefault="00145687" w:rsidP="00666389">
      <w:pPr>
        <w:spacing w:before="120"/>
        <w:ind w:left="1134" w:hanging="1134"/>
        <w:jc w:val="both"/>
        <w:rPr>
          <w:rFonts w:asciiTheme="majorHAnsi" w:hAnsiTheme="majorHAnsi"/>
        </w:rPr>
      </w:pPr>
      <w:r w:rsidRPr="00005041">
        <w:rPr>
          <w:rFonts w:asciiTheme="majorHAnsi" w:hAnsiTheme="majorHAnsi"/>
          <w:u w:val="single"/>
        </w:rPr>
        <w:t>Decision</w:t>
      </w:r>
      <w:r w:rsidRPr="00005041">
        <w:rPr>
          <w:rFonts w:asciiTheme="majorHAnsi" w:hAnsiTheme="majorHAnsi"/>
        </w:rPr>
        <w:t xml:space="preserve">: </w:t>
      </w:r>
      <w:r w:rsidR="00E57E19" w:rsidRPr="00005041">
        <w:rPr>
          <w:rFonts w:asciiTheme="majorHAnsi" w:hAnsiTheme="majorHAnsi"/>
        </w:rPr>
        <w:tab/>
      </w:r>
      <w:r w:rsidRPr="00005041">
        <w:rPr>
          <w:rFonts w:asciiTheme="majorHAnsi" w:hAnsiTheme="majorHAnsi"/>
        </w:rPr>
        <w:t xml:space="preserve">The GEO E4SDG will start to "package" all available </w:t>
      </w:r>
      <w:r w:rsidR="0092642E" w:rsidRPr="00005041">
        <w:rPr>
          <w:rFonts w:asciiTheme="majorHAnsi" w:hAnsiTheme="majorHAnsi"/>
        </w:rPr>
        <w:t xml:space="preserve">EO </w:t>
      </w:r>
      <w:r w:rsidRPr="00005041">
        <w:rPr>
          <w:rFonts w:asciiTheme="majorHAnsi" w:hAnsiTheme="majorHAnsi"/>
        </w:rPr>
        <w:t>datasets, tools and platforms in practical guidelines and toolkits for an easy implementation by countries.</w:t>
      </w:r>
    </w:p>
    <w:p w14:paraId="394631FC" w14:textId="2FC81F5F" w:rsidR="004F2330" w:rsidRPr="00005041" w:rsidRDefault="004F2330" w:rsidP="00666389">
      <w:pPr>
        <w:spacing w:before="120"/>
        <w:ind w:left="1134" w:hanging="1134"/>
        <w:jc w:val="both"/>
        <w:rPr>
          <w:rFonts w:asciiTheme="majorHAnsi" w:hAnsiTheme="majorHAnsi"/>
          <w:i/>
        </w:rPr>
      </w:pPr>
      <w:r w:rsidRPr="00005041">
        <w:rPr>
          <w:rFonts w:asciiTheme="majorHAnsi" w:hAnsiTheme="majorHAnsi"/>
          <w:u w:val="single"/>
        </w:rPr>
        <w:t>Impact for CEOS</w:t>
      </w:r>
      <w:r w:rsidRPr="00005041">
        <w:rPr>
          <w:rFonts w:asciiTheme="majorHAnsi" w:hAnsiTheme="majorHAnsi"/>
        </w:rPr>
        <w:t xml:space="preserve">: </w:t>
      </w:r>
      <w:r w:rsidR="00E57E19" w:rsidRPr="00005041">
        <w:rPr>
          <w:rFonts w:asciiTheme="majorHAnsi" w:hAnsiTheme="majorHAnsi"/>
        </w:rPr>
        <w:tab/>
      </w:r>
      <w:r w:rsidR="00E57E19" w:rsidRPr="00005041">
        <w:rPr>
          <w:rFonts w:asciiTheme="majorHAnsi" w:hAnsiTheme="majorHAnsi"/>
          <w:i/>
        </w:rPr>
        <w:t>Many CEOS agencies</w:t>
      </w:r>
      <w:r w:rsidR="00E57E19" w:rsidRPr="00005041">
        <w:rPr>
          <w:rFonts w:asciiTheme="majorHAnsi" w:hAnsiTheme="majorHAnsi"/>
        </w:rPr>
        <w:t xml:space="preserve"> </w:t>
      </w:r>
      <w:r w:rsidR="00E57E19" w:rsidRPr="00005041">
        <w:rPr>
          <w:rFonts w:asciiTheme="majorHAnsi" w:hAnsiTheme="majorHAnsi"/>
          <w:i/>
        </w:rPr>
        <w:t>ha</w:t>
      </w:r>
      <w:r w:rsidR="00E44D45" w:rsidRPr="00005041">
        <w:rPr>
          <w:rFonts w:asciiTheme="majorHAnsi" w:hAnsiTheme="majorHAnsi"/>
          <w:i/>
        </w:rPr>
        <w:t>ve</w:t>
      </w:r>
      <w:r w:rsidR="00E57E19" w:rsidRPr="00005041">
        <w:rPr>
          <w:rFonts w:asciiTheme="majorHAnsi" w:hAnsiTheme="majorHAnsi"/>
          <w:i/>
        </w:rPr>
        <w:t xml:space="preserve"> activities related to </w:t>
      </w:r>
      <w:r w:rsidR="00E44D45" w:rsidRPr="00005041">
        <w:rPr>
          <w:rFonts w:asciiTheme="majorHAnsi" w:hAnsiTheme="majorHAnsi"/>
          <w:i/>
        </w:rPr>
        <w:t xml:space="preserve">the production of global EO </w:t>
      </w:r>
      <w:r w:rsidR="00E57E19" w:rsidRPr="00005041">
        <w:rPr>
          <w:rFonts w:asciiTheme="majorHAnsi" w:hAnsiTheme="majorHAnsi"/>
          <w:i/>
        </w:rPr>
        <w:t xml:space="preserve">datasets, </w:t>
      </w:r>
      <w:r w:rsidR="00E44D45" w:rsidRPr="00005041">
        <w:rPr>
          <w:rFonts w:asciiTheme="majorHAnsi" w:hAnsiTheme="majorHAnsi"/>
          <w:i/>
        </w:rPr>
        <w:t xml:space="preserve">the development of </w:t>
      </w:r>
      <w:r w:rsidR="00E57E19" w:rsidRPr="00005041">
        <w:rPr>
          <w:rFonts w:asciiTheme="majorHAnsi" w:hAnsiTheme="majorHAnsi"/>
          <w:i/>
        </w:rPr>
        <w:t xml:space="preserve">EO </w:t>
      </w:r>
      <w:r w:rsidR="00E44D45" w:rsidRPr="00005041">
        <w:rPr>
          <w:rFonts w:asciiTheme="majorHAnsi" w:hAnsiTheme="majorHAnsi"/>
          <w:i/>
        </w:rPr>
        <w:t xml:space="preserve">software </w:t>
      </w:r>
      <w:r w:rsidR="00E57E19" w:rsidRPr="00005041">
        <w:rPr>
          <w:rFonts w:asciiTheme="majorHAnsi" w:hAnsiTheme="majorHAnsi"/>
          <w:i/>
        </w:rPr>
        <w:t>tools</w:t>
      </w:r>
      <w:r w:rsidR="00E44D45" w:rsidRPr="00005041">
        <w:rPr>
          <w:rFonts w:asciiTheme="majorHAnsi" w:hAnsiTheme="majorHAnsi"/>
        </w:rPr>
        <w:t xml:space="preserve">, </w:t>
      </w:r>
      <w:r w:rsidR="00E44D45" w:rsidRPr="00005041">
        <w:rPr>
          <w:rFonts w:asciiTheme="majorHAnsi" w:hAnsiTheme="majorHAnsi"/>
          <w:i/>
        </w:rPr>
        <w:t>the implementation of</w:t>
      </w:r>
      <w:r w:rsidR="00E44D45" w:rsidRPr="00005041">
        <w:rPr>
          <w:rFonts w:asciiTheme="majorHAnsi" w:hAnsiTheme="majorHAnsi"/>
        </w:rPr>
        <w:t xml:space="preserve"> </w:t>
      </w:r>
      <w:r w:rsidR="00E44D45" w:rsidRPr="00005041">
        <w:rPr>
          <w:rFonts w:asciiTheme="majorHAnsi" w:hAnsiTheme="majorHAnsi"/>
          <w:i/>
        </w:rPr>
        <w:t>EO platforms, the production of EO tutorials, the organization of capacity building workshops on EO. All</w:t>
      </w:r>
      <w:r w:rsidR="00E44D45" w:rsidRPr="00005041">
        <w:rPr>
          <w:rFonts w:asciiTheme="majorHAnsi" w:hAnsiTheme="majorHAnsi"/>
        </w:rPr>
        <w:t xml:space="preserve"> </w:t>
      </w:r>
      <w:r w:rsidR="00E44D45" w:rsidRPr="00005041">
        <w:rPr>
          <w:rFonts w:asciiTheme="majorHAnsi" w:hAnsiTheme="majorHAnsi"/>
          <w:i/>
        </w:rPr>
        <w:t xml:space="preserve">these CEOS assets can be customized, at minimum cost, to serve the data and information needs for SDG indicators, and hence be included in the EO Toolkits </w:t>
      </w:r>
      <w:r w:rsidR="00F570B5" w:rsidRPr="00005041">
        <w:rPr>
          <w:rFonts w:asciiTheme="majorHAnsi" w:hAnsiTheme="majorHAnsi"/>
          <w:i/>
        </w:rPr>
        <w:t>on SDG indicators</w:t>
      </w:r>
      <w:r w:rsidR="00E44D45" w:rsidRPr="00005041">
        <w:rPr>
          <w:rFonts w:asciiTheme="majorHAnsi" w:hAnsiTheme="majorHAnsi"/>
          <w:i/>
        </w:rPr>
        <w:t xml:space="preserve">. </w:t>
      </w:r>
    </w:p>
    <w:p w14:paraId="4EF07769" w14:textId="7A19856F" w:rsidR="00145687" w:rsidRPr="00005041" w:rsidRDefault="00145687" w:rsidP="00145687">
      <w:pPr>
        <w:spacing w:before="120"/>
        <w:ind w:left="3"/>
        <w:jc w:val="both"/>
        <w:rPr>
          <w:rFonts w:asciiTheme="majorHAnsi" w:hAnsiTheme="majorHAnsi"/>
          <w:b/>
          <w:bCs/>
        </w:rPr>
      </w:pPr>
      <w:r w:rsidRPr="00005041">
        <w:rPr>
          <w:rFonts w:asciiTheme="majorHAnsi" w:hAnsiTheme="majorHAnsi"/>
        </w:rPr>
        <w:t xml:space="preserve">4 / </w:t>
      </w:r>
      <w:r w:rsidRPr="00005041">
        <w:rPr>
          <w:rFonts w:asciiTheme="majorHAnsi" w:hAnsiTheme="majorHAnsi"/>
          <w:b/>
          <w:bCs/>
        </w:rPr>
        <w:t>GEO Secretariat</w:t>
      </w:r>
      <w:r w:rsidRPr="00005041">
        <w:rPr>
          <w:rFonts w:asciiTheme="majorHAnsi" w:hAnsiTheme="majorHAnsi"/>
        </w:rPr>
        <w:t xml:space="preserve"> </w:t>
      </w:r>
      <w:r w:rsidR="007771FA" w:rsidRPr="00005041">
        <w:rPr>
          <w:rFonts w:asciiTheme="majorHAnsi" w:hAnsiTheme="majorHAnsi"/>
          <w:b/>
          <w:bCs/>
        </w:rPr>
        <w:t>S</w:t>
      </w:r>
      <w:r w:rsidRPr="00005041">
        <w:rPr>
          <w:rFonts w:asciiTheme="majorHAnsi" w:hAnsiTheme="majorHAnsi"/>
          <w:b/>
          <w:bCs/>
        </w:rPr>
        <w:t>upport</w:t>
      </w:r>
      <w:r w:rsidR="00A12F8A" w:rsidRPr="00005041">
        <w:rPr>
          <w:rFonts w:asciiTheme="majorHAnsi" w:hAnsiTheme="majorHAnsi"/>
          <w:b/>
          <w:bCs/>
        </w:rPr>
        <w:t xml:space="preserve"> on SDGs</w:t>
      </w:r>
    </w:p>
    <w:p w14:paraId="7A21D9BF" w14:textId="42DD1123" w:rsidR="00145687" w:rsidRPr="00005041" w:rsidRDefault="00145687" w:rsidP="00666389">
      <w:pPr>
        <w:spacing w:before="120"/>
        <w:ind w:left="1134" w:hanging="1134"/>
        <w:jc w:val="both"/>
        <w:rPr>
          <w:rFonts w:asciiTheme="majorHAnsi" w:hAnsiTheme="majorHAnsi"/>
        </w:rPr>
      </w:pPr>
      <w:r w:rsidRPr="00005041">
        <w:rPr>
          <w:rFonts w:asciiTheme="majorHAnsi" w:hAnsiTheme="majorHAnsi"/>
          <w:u w:val="single"/>
        </w:rPr>
        <w:t>Issue</w:t>
      </w:r>
      <w:r w:rsidRPr="00005041">
        <w:rPr>
          <w:rFonts w:asciiTheme="majorHAnsi" w:hAnsiTheme="majorHAnsi"/>
        </w:rPr>
        <w:t xml:space="preserve">: </w:t>
      </w:r>
      <w:r w:rsidR="00E57E19" w:rsidRPr="00005041">
        <w:rPr>
          <w:rFonts w:asciiTheme="majorHAnsi" w:hAnsiTheme="majorHAnsi"/>
        </w:rPr>
        <w:tab/>
      </w:r>
      <w:r w:rsidRPr="00005041">
        <w:rPr>
          <w:rFonts w:asciiTheme="majorHAnsi" w:hAnsiTheme="majorHAnsi"/>
        </w:rPr>
        <w:t xml:space="preserve">Although the SDG is one of the 3 engagement priorities of GEO (with the Paris Agreement on climate change and the Sendai Framework on disaster risk reduction), the GEO secretariat does not have </w:t>
      </w:r>
      <w:r w:rsidR="004F2330" w:rsidRPr="00005041">
        <w:rPr>
          <w:rFonts w:asciiTheme="majorHAnsi" w:hAnsiTheme="majorHAnsi"/>
        </w:rPr>
        <w:t xml:space="preserve">currently </w:t>
      </w:r>
      <w:r w:rsidRPr="00005041">
        <w:rPr>
          <w:rFonts w:asciiTheme="majorHAnsi" w:hAnsiTheme="majorHAnsi"/>
        </w:rPr>
        <w:t xml:space="preserve">any staff that supports the SDG activities in GEO. </w:t>
      </w:r>
    </w:p>
    <w:p w14:paraId="41677576" w14:textId="660BB15B" w:rsidR="004F2330" w:rsidRPr="00005041" w:rsidRDefault="00145687" w:rsidP="00666389">
      <w:pPr>
        <w:spacing w:before="120"/>
        <w:ind w:left="1134" w:hanging="1134"/>
        <w:jc w:val="both"/>
        <w:rPr>
          <w:rFonts w:asciiTheme="majorHAnsi" w:hAnsiTheme="majorHAnsi"/>
        </w:rPr>
      </w:pPr>
      <w:r w:rsidRPr="00005041">
        <w:rPr>
          <w:rFonts w:asciiTheme="majorHAnsi" w:hAnsiTheme="majorHAnsi"/>
          <w:u w:val="single"/>
        </w:rPr>
        <w:t>Decision</w:t>
      </w:r>
      <w:r w:rsidRPr="00005041">
        <w:rPr>
          <w:rFonts w:asciiTheme="majorHAnsi" w:hAnsiTheme="majorHAnsi"/>
        </w:rPr>
        <w:t xml:space="preserve">: </w:t>
      </w:r>
      <w:r w:rsidR="00E57E19" w:rsidRPr="00005041">
        <w:rPr>
          <w:rFonts w:asciiTheme="majorHAnsi" w:hAnsiTheme="majorHAnsi"/>
        </w:rPr>
        <w:tab/>
      </w:r>
      <w:r w:rsidR="00DB1264" w:rsidRPr="00005041">
        <w:rPr>
          <w:rFonts w:asciiTheme="majorHAnsi" w:hAnsiTheme="majorHAnsi"/>
        </w:rPr>
        <w:t>The</w:t>
      </w:r>
      <w:r w:rsidRPr="00005041">
        <w:rPr>
          <w:rFonts w:asciiTheme="majorHAnsi" w:hAnsiTheme="majorHAnsi"/>
        </w:rPr>
        <w:t xml:space="preserve"> Terms of Reference for </w:t>
      </w:r>
      <w:r w:rsidR="004F2330" w:rsidRPr="00005041">
        <w:rPr>
          <w:rFonts w:asciiTheme="majorHAnsi" w:hAnsiTheme="majorHAnsi"/>
        </w:rPr>
        <w:t>the</w:t>
      </w:r>
      <w:r w:rsidRPr="00005041">
        <w:rPr>
          <w:rFonts w:asciiTheme="majorHAnsi" w:hAnsiTheme="majorHAnsi"/>
        </w:rPr>
        <w:t xml:space="preserve"> SDG support staff at GEO secretariat will be defined.</w:t>
      </w:r>
      <w:r w:rsidR="004F2330" w:rsidRPr="00005041">
        <w:rPr>
          <w:rFonts w:asciiTheme="majorHAnsi" w:hAnsiTheme="majorHAnsi"/>
        </w:rPr>
        <w:t xml:space="preserve"> </w:t>
      </w:r>
    </w:p>
    <w:p w14:paraId="02F23866" w14:textId="31297558" w:rsidR="004F2330" w:rsidRPr="00005041" w:rsidRDefault="004F2330" w:rsidP="00666389">
      <w:pPr>
        <w:spacing w:before="120"/>
        <w:ind w:left="1134" w:hanging="1134"/>
        <w:jc w:val="both"/>
        <w:rPr>
          <w:rFonts w:asciiTheme="majorHAnsi" w:hAnsiTheme="majorHAnsi"/>
          <w:i/>
        </w:rPr>
      </w:pPr>
      <w:r w:rsidRPr="00005041">
        <w:rPr>
          <w:rFonts w:asciiTheme="majorHAnsi" w:hAnsiTheme="majorHAnsi"/>
          <w:i/>
          <w:u w:val="single"/>
        </w:rPr>
        <w:t>Impact for CEOS</w:t>
      </w:r>
      <w:r w:rsidRPr="00005041">
        <w:rPr>
          <w:rFonts w:asciiTheme="majorHAnsi" w:hAnsiTheme="majorHAnsi"/>
          <w:i/>
        </w:rPr>
        <w:t xml:space="preserve">: </w:t>
      </w:r>
      <w:r w:rsidR="00E57E19" w:rsidRPr="00005041">
        <w:rPr>
          <w:rFonts w:asciiTheme="majorHAnsi" w:hAnsiTheme="majorHAnsi"/>
          <w:i/>
        </w:rPr>
        <w:tab/>
      </w:r>
      <w:r w:rsidRPr="00005041">
        <w:rPr>
          <w:rFonts w:asciiTheme="majorHAnsi" w:hAnsiTheme="majorHAnsi"/>
          <w:i/>
        </w:rPr>
        <w:t xml:space="preserve">The </w:t>
      </w:r>
      <w:proofErr w:type="spellStart"/>
      <w:r w:rsidRPr="00005041">
        <w:rPr>
          <w:rFonts w:asciiTheme="majorHAnsi" w:hAnsiTheme="majorHAnsi"/>
          <w:i/>
        </w:rPr>
        <w:t>ToR</w:t>
      </w:r>
      <w:proofErr w:type="spellEnd"/>
      <w:r w:rsidRPr="00005041">
        <w:rPr>
          <w:rFonts w:asciiTheme="majorHAnsi" w:hAnsiTheme="majorHAnsi"/>
          <w:i/>
        </w:rPr>
        <w:t xml:space="preserve"> of the GEO Secretariat support staff on SDGs </w:t>
      </w:r>
      <w:r w:rsidR="00DB1264" w:rsidRPr="00005041">
        <w:rPr>
          <w:rFonts w:asciiTheme="majorHAnsi" w:hAnsiTheme="majorHAnsi"/>
          <w:i/>
        </w:rPr>
        <w:t>should</w:t>
      </w:r>
      <w:r w:rsidRPr="00005041">
        <w:rPr>
          <w:rFonts w:asciiTheme="majorHAnsi" w:hAnsiTheme="majorHAnsi"/>
          <w:i/>
        </w:rPr>
        <w:t xml:space="preserve"> include the relations with the GEO </w:t>
      </w:r>
      <w:r w:rsidR="00DB1264" w:rsidRPr="00005041">
        <w:rPr>
          <w:rFonts w:asciiTheme="majorHAnsi" w:hAnsiTheme="majorHAnsi"/>
          <w:i/>
        </w:rPr>
        <w:t>M</w:t>
      </w:r>
      <w:r w:rsidRPr="00005041">
        <w:rPr>
          <w:rFonts w:asciiTheme="majorHAnsi" w:hAnsiTheme="majorHAnsi"/>
          <w:i/>
        </w:rPr>
        <w:t xml:space="preserve">ember </w:t>
      </w:r>
      <w:r w:rsidR="00DB1264" w:rsidRPr="00005041">
        <w:rPr>
          <w:rFonts w:asciiTheme="majorHAnsi" w:hAnsiTheme="majorHAnsi"/>
          <w:i/>
        </w:rPr>
        <w:t>S</w:t>
      </w:r>
      <w:r w:rsidRPr="00005041">
        <w:rPr>
          <w:rFonts w:asciiTheme="majorHAnsi" w:hAnsiTheme="majorHAnsi"/>
          <w:i/>
        </w:rPr>
        <w:t xml:space="preserve">tates and </w:t>
      </w:r>
      <w:r w:rsidR="00DB1264" w:rsidRPr="00005041">
        <w:rPr>
          <w:rFonts w:asciiTheme="majorHAnsi" w:hAnsiTheme="majorHAnsi"/>
          <w:i/>
        </w:rPr>
        <w:t>P</w:t>
      </w:r>
      <w:r w:rsidRPr="00005041">
        <w:rPr>
          <w:rFonts w:asciiTheme="majorHAnsi" w:hAnsiTheme="majorHAnsi"/>
          <w:i/>
        </w:rPr>
        <w:t xml:space="preserve">articipating </w:t>
      </w:r>
      <w:r w:rsidR="00DB1264" w:rsidRPr="00005041">
        <w:rPr>
          <w:rFonts w:asciiTheme="majorHAnsi" w:hAnsiTheme="majorHAnsi"/>
          <w:i/>
        </w:rPr>
        <w:t>O</w:t>
      </w:r>
      <w:r w:rsidRPr="00005041">
        <w:rPr>
          <w:rFonts w:asciiTheme="majorHAnsi" w:hAnsiTheme="majorHAnsi"/>
          <w:i/>
        </w:rPr>
        <w:t>rganizations (including CEOS)</w:t>
      </w:r>
    </w:p>
    <w:p w14:paraId="73F5D35C" w14:textId="39DE0524" w:rsidR="00E57E19" w:rsidRPr="00005041" w:rsidRDefault="00E57E19" w:rsidP="00E57E19">
      <w:pPr>
        <w:spacing w:before="120"/>
        <w:jc w:val="both"/>
        <w:rPr>
          <w:rFonts w:asciiTheme="majorHAnsi" w:hAnsiTheme="majorHAnsi"/>
        </w:rPr>
      </w:pPr>
      <w:r w:rsidRPr="00005041">
        <w:rPr>
          <w:rFonts w:asciiTheme="majorHAnsi" w:hAnsiTheme="majorHAnsi"/>
        </w:rPr>
        <w:t>The</w:t>
      </w:r>
      <w:r w:rsidR="00F570B5" w:rsidRPr="00005041">
        <w:rPr>
          <w:rFonts w:asciiTheme="majorHAnsi" w:hAnsiTheme="majorHAnsi"/>
        </w:rPr>
        <w:t xml:space="preserve"> </w:t>
      </w:r>
      <w:r w:rsidR="00F570B5" w:rsidRPr="00005041">
        <w:rPr>
          <w:rFonts w:asciiTheme="majorHAnsi" w:hAnsiTheme="majorHAnsi"/>
          <w:b/>
        </w:rPr>
        <w:t xml:space="preserve">GEO </w:t>
      </w:r>
      <w:r w:rsidR="00F570B5" w:rsidRPr="00005041">
        <w:rPr>
          <w:rFonts w:asciiTheme="majorHAnsi" w:hAnsiTheme="majorHAnsi"/>
          <w:b/>
          <w:bCs/>
        </w:rPr>
        <w:t>Federated Approach on SDGs</w:t>
      </w:r>
      <w:r w:rsidR="00F570B5" w:rsidRPr="00005041">
        <w:rPr>
          <w:rFonts w:asciiTheme="majorHAnsi" w:hAnsiTheme="majorHAnsi"/>
        </w:rPr>
        <w:t xml:space="preserve"> </w:t>
      </w:r>
      <w:r w:rsidR="00A12F8A" w:rsidRPr="00005041">
        <w:rPr>
          <w:rFonts w:asciiTheme="majorHAnsi" w:hAnsiTheme="majorHAnsi"/>
        </w:rPr>
        <w:t xml:space="preserve">will </w:t>
      </w:r>
      <w:r w:rsidR="00F570B5" w:rsidRPr="00005041">
        <w:rPr>
          <w:rFonts w:asciiTheme="majorHAnsi" w:hAnsiTheme="majorHAnsi"/>
        </w:rPr>
        <w:t>directly impact</w:t>
      </w:r>
      <w:r w:rsidRPr="00005041">
        <w:rPr>
          <w:rFonts w:asciiTheme="majorHAnsi" w:hAnsiTheme="majorHAnsi"/>
        </w:rPr>
        <w:t xml:space="preserve"> </w:t>
      </w:r>
      <w:r w:rsidR="00F570B5" w:rsidRPr="00005041">
        <w:rPr>
          <w:rFonts w:asciiTheme="majorHAnsi" w:hAnsiTheme="majorHAnsi"/>
        </w:rPr>
        <w:t>the</w:t>
      </w:r>
      <w:r w:rsidRPr="00005041">
        <w:rPr>
          <w:rFonts w:asciiTheme="majorHAnsi" w:hAnsiTheme="majorHAnsi"/>
        </w:rPr>
        <w:t xml:space="preserve"> role </w:t>
      </w:r>
      <w:r w:rsidR="00F570B5" w:rsidRPr="00005041">
        <w:rPr>
          <w:rFonts w:asciiTheme="majorHAnsi" w:hAnsiTheme="majorHAnsi"/>
        </w:rPr>
        <w:t xml:space="preserve">that </w:t>
      </w:r>
      <w:r w:rsidRPr="00005041">
        <w:rPr>
          <w:rFonts w:asciiTheme="majorHAnsi" w:hAnsiTheme="majorHAnsi"/>
        </w:rPr>
        <w:t xml:space="preserve">CEOS </w:t>
      </w:r>
      <w:r w:rsidR="00F570B5" w:rsidRPr="00005041">
        <w:rPr>
          <w:rFonts w:asciiTheme="majorHAnsi" w:hAnsiTheme="majorHAnsi"/>
        </w:rPr>
        <w:t>should play</w:t>
      </w:r>
      <w:r w:rsidR="00E07513" w:rsidRPr="00005041">
        <w:rPr>
          <w:rFonts w:asciiTheme="majorHAnsi" w:hAnsiTheme="majorHAnsi"/>
        </w:rPr>
        <w:t>,</w:t>
      </w:r>
      <w:r w:rsidR="00F570B5" w:rsidRPr="00005041">
        <w:rPr>
          <w:rFonts w:asciiTheme="majorHAnsi" w:hAnsiTheme="majorHAnsi"/>
        </w:rPr>
        <w:t xml:space="preserve"> and </w:t>
      </w:r>
      <w:r w:rsidR="00A12F8A" w:rsidRPr="00005041">
        <w:rPr>
          <w:rFonts w:asciiTheme="majorHAnsi" w:hAnsiTheme="majorHAnsi"/>
        </w:rPr>
        <w:t>consequently the CEOS</w:t>
      </w:r>
      <w:r w:rsidR="00F570B5" w:rsidRPr="00005041">
        <w:rPr>
          <w:rFonts w:asciiTheme="majorHAnsi" w:hAnsiTheme="majorHAnsi"/>
        </w:rPr>
        <w:t xml:space="preserve"> </w:t>
      </w:r>
      <w:r w:rsidR="00A12F8A" w:rsidRPr="00005041">
        <w:rPr>
          <w:rFonts w:asciiTheme="majorHAnsi" w:hAnsiTheme="majorHAnsi"/>
        </w:rPr>
        <w:t>E</w:t>
      </w:r>
      <w:r w:rsidR="00F570B5" w:rsidRPr="00005041">
        <w:rPr>
          <w:rFonts w:asciiTheme="majorHAnsi" w:hAnsiTheme="majorHAnsi"/>
        </w:rPr>
        <w:t xml:space="preserve">ngagement </w:t>
      </w:r>
      <w:r w:rsidRPr="00005041">
        <w:rPr>
          <w:rFonts w:asciiTheme="majorHAnsi" w:hAnsiTheme="majorHAnsi"/>
        </w:rPr>
        <w:t xml:space="preserve">on SDGs. Together with the </w:t>
      </w:r>
      <w:r w:rsidR="00E07513" w:rsidRPr="00005041">
        <w:rPr>
          <w:rFonts w:asciiTheme="majorHAnsi" w:hAnsiTheme="majorHAnsi"/>
        </w:rPr>
        <w:t xml:space="preserve">GEO </w:t>
      </w:r>
      <w:r w:rsidRPr="00005041">
        <w:rPr>
          <w:rFonts w:asciiTheme="majorHAnsi" w:hAnsiTheme="majorHAnsi"/>
        </w:rPr>
        <w:t>EO4SDG initiative, CEOS SDH-AHT started to work on a GEO-CEOS alignment of activities on SDGs with respective roles and responsibilities. This alignment allow</w:t>
      </w:r>
      <w:r w:rsidR="00E07513" w:rsidRPr="00005041">
        <w:rPr>
          <w:rFonts w:asciiTheme="majorHAnsi" w:hAnsiTheme="majorHAnsi"/>
        </w:rPr>
        <w:t>s</w:t>
      </w:r>
      <w:r w:rsidRPr="00005041">
        <w:rPr>
          <w:rFonts w:asciiTheme="majorHAnsi" w:hAnsiTheme="majorHAnsi"/>
        </w:rPr>
        <w:t xml:space="preserve"> </w:t>
      </w:r>
      <w:r w:rsidR="00A12F8A" w:rsidRPr="00005041">
        <w:rPr>
          <w:rFonts w:asciiTheme="majorHAnsi" w:hAnsiTheme="majorHAnsi"/>
        </w:rPr>
        <w:t>CEOS</w:t>
      </w:r>
      <w:r w:rsidRPr="00005041">
        <w:rPr>
          <w:rFonts w:asciiTheme="majorHAnsi" w:hAnsiTheme="majorHAnsi"/>
        </w:rPr>
        <w:t xml:space="preserve"> to prioritize </w:t>
      </w:r>
      <w:r w:rsidR="00E07513" w:rsidRPr="00005041">
        <w:rPr>
          <w:rFonts w:asciiTheme="majorHAnsi" w:hAnsiTheme="majorHAnsi"/>
        </w:rPr>
        <w:t>his</w:t>
      </w:r>
      <w:r w:rsidRPr="00005041">
        <w:rPr>
          <w:rFonts w:asciiTheme="majorHAnsi" w:hAnsiTheme="majorHAnsi"/>
        </w:rPr>
        <w:t xml:space="preserve"> activities and streamline </w:t>
      </w:r>
      <w:r w:rsidR="00A12F8A" w:rsidRPr="00005041">
        <w:rPr>
          <w:rFonts w:asciiTheme="majorHAnsi" w:hAnsiTheme="majorHAnsi"/>
        </w:rPr>
        <w:t>his</w:t>
      </w:r>
      <w:r w:rsidRPr="00005041">
        <w:rPr>
          <w:rFonts w:asciiTheme="majorHAnsi" w:hAnsiTheme="majorHAnsi"/>
        </w:rPr>
        <w:t xml:space="preserve"> engagement on SDGs along the unique role that CEOS should play as a coordination body of Space Agencies’ efforts on SDGs, and to a level that is commensurate with the resources available in CEOS. </w:t>
      </w:r>
      <w:r w:rsidR="00A12F8A" w:rsidRPr="00005041">
        <w:rPr>
          <w:rFonts w:asciiTheme="majorHAnsi" w:hAnsiTheme="majorHAnsi"/>
        </w:rPr>
        <w:t>When defining the overall CEOS Engagement Plan on SDGs and detailing the CEOS activities in the 2019-2021 workplan, the CEOS SDG AHT must include activities and deliverables that CEOS will undertake as CEOS arm of GEO, and which will be fully embedded in the new GEO Federated approach on SDGs and related workflows</w:t>
      </w:r>
      <w:r w:rsidRPr="00005041">
        <w:rPr>
          <w:rFonts w:asciiTheme="majorHAnsi" w:hAnsiTheme="majorHAnsi"/>
        </w:rPr>
        <w:t xml:space="preserve">. </w:t>
      </w:r>
    </w:p>
    <w:p w14:paraId="4FA4D1C5" w14:textId="4A1E5BEB" w:rsidR="00E07513" w:rsidRPr="00005041" w:rsidRDefault="000145DA" w:rsidP="00BD2865">
      <w:pPr>
        <w:spacing w:before="120" w:after="120"/>
        <w:jc w:val="both"/>
        <w:rPr>
          <w:rFonts w:asciiTheme="majorHAnsi" w:hAnsiTheme="majorHAnsi"/>
        </w:rPr>
      </w:pPr>
      <w:r w:rsidRPr="00005041">
        <w:rPr>
          <w:rFonts w:asciiTheme="majorHAnsi" w:hAnsiTheme="majorHAnsi"/>
        </w:rPr>
        <w:t xml:space="preserve">Given </w:t>
      </w:r>
      <w:r w:rsidRPr="00005041">
        <w:rPr>
          <w:rFonts w:asciiTheme="majorHAnsi" w:hAnsiTheme="majorHAnsi"/>
          <w:b/>
        </w:rPr>
        <w:t xml:space="preserve">CEOS’ mandate to act as the “space arm” of GEO, </w:t>
      </w:r>
      <w:r w:rsidRPr="00005041">
        <w:rPr>
          <w:rFonts w:asciiTheme="majorHAnsi" w:hAnsiTheme="majorHAnsi"/>
        </w:rPr>
        <w:t>CEOS should focus its efforts on facilitating the exploitation of satellite observations by the SDG stakeholders, while GEO should prioritize its activities towards mainstreaming the use of Earth Observations (not limited to satellite observations) in the SDG systems and processes at UN and country levels.</w:t>
      </w:r>
      <w:r w:rsidR="00BD2865" w:rsidRPr="00005041">
        <w:rPr>
          <w:rFonts w:asciiTheme="majorHAnsi" w:hAnsiTheme="majorHAnsi"/>
        </w:rPr>
        <w:t xml:space="preserve"> </w:t>
      </w:r>
      <w:r w:rsidR="00075429" w:rsidRPr="00005041">
        <w:rPr>
          <w:rFonts w:asciiTheme="majorHAnsi" w:hAnsiTheme="majorHAnsi"/>
        </w:rPr>
        <w:t xml:space="preserve">The </w:t>
      </w:r>
      <w:r w:rsidR="0070564F" w:rsidRPr="00005041">
        <w:rPr>
          <w:rFonts w:asciiTheme="majorHAnsi" w:hAnsiTheme="majorHAnsi"/>
        </w:rPr>
        <w:t>harmonization</w:t>
      </w:r>
      <w:r w:rsidR="00075429" w:rsidRPr="00005041">
        <w:rPr>
          <w:rFonts w:asciiTheme="majorHAnsi" w:hAnsiTheme="majorHAnsi"/>
        </w:rPr>
        <w:t xml:space="preserve"> of GEO and CEOS activities on SDGs </w:t>
      </w:r>
      <w:r w:rsidR="00502D52" w:rsidRPr="00005041">
        <w:rPr>
          <w:rFonts w:asciiTheme="majorHAnsi" w:hAnsiTheme="majorHAnsi"/>
        </w:rPr>
        <w:t>is</w:t>
      </w:r>
      <w:r w:rsidR="00075429" w:rsidRPr="00005041">
        <w:rPr>
          <w:rFonts w:asciiTheme="majorHAnsi" w:hAnsiTheme="majorHAnsi"/>
        </w:rPr>
        <w:t xml:space="preserve"> </w:t>
      </w:r>
      <w:proofErr w:type="spellStart"/>
      <w:r w:rsidR="00075429" w:rsidRPr="00005041">
        <w:rPr>
          <w:rFonts w:asciiTheme="majorHAnsi" w:hAnsiTheme="majorHAnsi"/>
        </w:rPr>
        <w:t>summarise</w:t>
      </w:r>
      <w:r w:rsidR="00355767" w:rsidRPr="00005041">
        <w:rPr>
          <w:rFonts w:asciiTheme="majorHAnsi" w:hAnsiTheme="majorHAnsi"/>
        </w:rPr>
        <w:t>d</w:t>
      </w:r>
      <w:proofErr w:type="spellEnd"/>
      <w:r w:rsidR="00075429" w:rsidRPr="00005041">
        <w:rPr>
          <w:rFonts w:asciiTheme="majorHAnsi" w:hAnsiTheme="majorHAnsi"/>
        </w:rPr>
        <w:t xml:space="preserve"> </w:t>
      </w:r>
      <w:r w:rsidR="00502D52" w:rsidRPr="00005041">
        <w:rPr>
          <w:rFonts w:asciiTheme="majorHAnsi" w:hAnsiTheme="majorHAnsi"/>
        </w:rPr>
        <w:t xml:space="preserve">in </w:t>
      </w:r>
      <w:r w:rsidR="00502D52" w:rsidRPr="00005041">
        <w:rPr>
          <w:rFonts w:asciiTheme="majorHAnsi" w:hAnsiTheme="majorHAnsi"/>
        </w:rPr>
        <w:fldChar w:fldCharType="begin"/>
      </w:r>
      <w:r w:rsidR="00502D52" w:rsidRPr="00005041">
        <w:rPr>
          <w:rFonts w:asciiTheme="majorHAnsi" w:hAnsiTheme="majorHAnsi"/>
        </w:rPr>
        <w:instrText xml:space="preserve"> REF _Ref4078589 \h </w:instrText>
      </w:r>
      <w:r w:rsidR="00BB192D" w:rsidRPr="00005041">
        <w:rPr>
          <w:rFonts w:asciiTheme="majorHAnsi" w:hAnsiTheme="majorHAnsi"/>
        </w:rPr>
        <w:instrText xml:space="preserve"> \* MERGEFORMAT </w:instrText>
      </w:r>
      <w:r w:rsidR="00502D52" w:rsidRPr="00005041">
        <w:rPr>
          <w:rFonts w:asciiTheme="majorHAnsi" w:hAnsiTheme="majorHAnsi"/>
        </w:rPr>
      </w:r>
      <w:r w:rsidR="00502D52" w:rsidRPr="00005041">
        <w:rPr>
          <w:rFonts w:asciiTheme="majorHAnsi" w:hAnsiTheme="majorHAnsi"/>
        </w:rPr>
        <w:fldChar w:fldCharType="separate"/>
      </w:r>
      <w:r w:rsidR="00296266" w:rsidRPr="00005041">
        <w:rPr>
          <w:rFonts w:asciiTheme="majorHAnsi" w:hAnsiTheme="majorHAnsi"/>
        </w:rPr>
        <w:t xml:space="preserve">Table </w:t>
      </w:r>
      <w:r w:rsidR="00296266" w:rsidRPr="00005041">
        <w:rPr>
          <w:rFonts w:asciiTheme="majorHAnsi" w:hAnsiTheme="majorHAnsi"/>
          <w:noProof/>
        </w:rPr>
        <w:t>1</w:t>
      </w:r>
      <w:r w:rsidR="00502D52" w:rsidRPr="00005041">
        <w:rPr>
          <w:rFonts w:asciiTheme="majorHAnsi" w:hAnsiTheme="majorHAnsi"/>
        </w:rPr>
        <w:fldChar w:fldCharType="end"/>
      </w:r>
      <w:r w:rsidR="00502D52" w:rsidRPr="00005041">
        <w:rPr>
          <w:rFonts w:asciiTheme="majorHAnsi" w:hAnsiTheme="majorHAnsi"/>
        </w:rPr>
        <w:t xml:space="preserve"> and drive</w:t>
      </w:r>
      <w:r w:rsidR="00E07513" w:rsidRPr="00005041">
        <w:rPr>
          <w:rFonts w:asciiTheme="majorHAnsi" w:hAnsiTheme="majorHAnsi"/>
        </w:rPr>
        <w:t>s</w:t>
      </w:r>
      <w:r w:rsidR="00502D52" w:rsidRPr="00005041">
        <w:rPr>
          <w:rFonts w:asciiTheme="majorHAnsi" w:hAnsiTheme="majorHAnsi"/>
        </w:rPr>
        <w:t xml:space="preserve"> the </w:t>
      </w:r>
      <w:r w:rsidR="00B82869" w:rsidRPr="00005041">
        <w:rPr>
          <w:rFonts w:asciiTheme="majorHAnsi" w:hAnsiTheme="majorHAnsi"/>
          <w:b/>
          <w:i/>
        </w:rPr>
        <w:t>CEOS</w:t>
      </w:r>
      <w:r w:rsidR="00B82869" w:rsidRPr="00005041">
        <w:rPr>
          <w:rFonts w:asciiTheme="majorHAnsi" w:hAnsiTheme="majorHAnsi"/>
        </w:rPr>
        <w:t xml:space="preserve"> </w:t>
      </w:r>
      <w:r w:rsidR="00930219" w:rsidRPr="00005041">
        <w:rPr>
          <w:rFonts w:asciiTheme="majorHAnsi" w:hAnsiTheme="majorHAnsi"/>
          <w:b/>
          <w:i/>
        </w:rPr>
        <w:t>engagement on the SDGs</w:t>
      </w:r>
      <w:r w:rsidR="0070564F" w:rsidRPr="00005041">
        <w:rPr>
          <w:rFonts w:asciiTheme="majorHAnsi" w:hAnsiTheme="majorHAnsi"/>
        </w:rPr>
        <w:t>.</w:t>
      </w:r>
    </w:p>
    <w:p w14:paraId="09B91D37" w14:textId="77777777" w:rsidR="00666389" w:rsidRPr="00005041" w:rsidRDefault="00666389" w:rsidP="00BD2865">
      <w:pPr>
        <w:spacing w:before="120" w:after="120"/>
        <w:jc w:val="both"/>
        <w:rPr>
          <w:rFonts w:asciiTheme="majorHAnsi" w:hAnsiTheme="majorHAnsi"/>
        </w:rPr>
      </w:pPr>
    </w:p>
    <w:tbl>
      <w:tblPr>
        <w:tblStyle w:val="GridTable1Light"/>
        <w:tblW w:w="9351" w:type="dxa"/>
        <w:tblLook w:val="0420" w:firstRow="1" w:lastRow="0" w:firstColumn="0" w:lastColumn="0" w:noHBand="0" w:noVBand="1"/>
      </w:tblPr>
      <w:tblGrid>
        <w:gridCol w:w="2122"/>
        <w:gridCol w:w="708"/>
        <w:gridCol w:w="3261"/>
        <w:gridCol w:w="3260"/>
      </w:tblGrid>
      <w:tr w:rsidR="007802F3" w:rsidRPr="00005041" w14:paraId="0546A79C" w14:textId="39CFD1B0" w:rsidTr="00BD2865">
        <w:trPr>
          <w:cnfStyle w:val="100000000000" w:firstRow="1" w:lastRow="0" w:firstColumn="0" w:lastColumn="0" w:oddVBand="0" w:evenVBand="0" w:oddHBand="0" w:evenHBand="0" w:firstRowFirstColumn="0" w:firstRowLastColumn="0" w:lastRowFirstColumn="0" w:lastRowLastColumn="0"/>
          <w:trHeight w:val="168"/>
        </w:trPr>
        <w:tc>
          <w:tcPr>
            <w:tcW w:w="2122" w:type="dxa"/>
            <w:shd w:val="clear" w:color="auto" w:fill="8EAADB" w:themeFill="accent5" w:themeFillTint="99"/>
            <w:hideMark/>
          </w:tcPr>
          <w:p w14:paraId="18ADA8D4" w14:textId="602E572E" w:rsidR="007802F3" w:rsidRPr="00005041" w:rsidRDefault="007802F3" w:rsidP="00927C66">
            <w:pPr>
              <w:keepNext/>
              <w:spacing w:before="40" w:after="40"/>
              <w:ind w:left="6"/>
              <w:jc w:val="center"/>
              <w:rPr>
                <w:rFonts w:asciiTheme="majorHAnsi" w:hAnsiTheme="majorHAnsi"/>
                <w:sz w:val="20"/>
                <w:szCs w:val="20"/>
              </w:rPr>
            </w:pPr>
            <w:r w:rsidRPr="00005041">
              <w:rPr>
                <w:rFonts w:asciiTheme="majorHAnsi" w:hAnsiTheme="majorHAnsi"/>
                <w:sz w:val="20"/>
                <w:szCs w:val="20"/>
              </w:rPr>
              <w:t>SDG Activities</w:t>
            </w:r>
          </w:p>
        </w:tc>
        <w:tc>
          <w:tcPr>
            <w:tcW w:w="708" w:type="dxa"/>
            <w:shd w:val="clear" w:color="auto" w:fill="8EAADB" w:themeFill="accent5" w:themeFillTint="99"/>
          </w:tcPr>
          <w:p w14:paraId="6EAE28EE" w14:textId="1DF12E38" w:rsidR="007802F3" w:rsidRPr="00005041" w:rsidRDefault="00107772" w:rsidP="00927C66">
            <w:pPr>
              <w:keepNext/>
              <w:spacing w:before="40" w:after="40"/>
              <w:ind w:left="6"/>
              <w:jc w:val="center"/>
              <w:rPr>
                <w:rFonts w:asciiTheme="majorHAnsi" w:hAnsiTheme="majorHAnsi"/>
                <w:sz w:val="20"/>
                <w:szCs w:val="20"/>
              </w:rPr>
            </w:pPr>
            <w:r w:rsidRPr="00005041">
              <w:rPr>
                <w:rFonts w:asciiTheme="majorHAnsi" w:hAnsiTheme="majorHAnsi"/>
                <w:sz w:val="20"/>
                <w:szCs w:val="20"/>
              </w:rPr>
              <w:t>Lead</w:t>
            </w:r>
          </w:p>
        </w:tc>
        <w:tc>
          <w:tcPr>
            <w:tcW w:w="3261" w:type="dxa"/>
            <w:shd w:val="clear" w:color="auto" w:fill="8EAADB" w:themeFill="accent5" w:themeFillTint="99"/>
            <w:hideMark/>
          </w:tcPr>
          <w:p w14:paraId="593299E4" w14:textId="51B02CA9" w:rsidR="007802F3" w:rsidRPr="00005041" w:rsidRDefault="007802F3" w:rsidP="00927C66">
            <w:pPr>
              <w:keepNext/>
              <w:spacing w:before="40" w:after="40"/>
              <w:ind w:left="6"/>
              <w:jc w:val="center"/>
              <w:rPr>
                <w:rFonts w:asciiTheme="majorHAnsi" w:hAnsiTheme="majorHAnsi"/>
                <w:sz w:val="20"/>
                <w:szCs w:val="20"/>
              </w:rPr>
            </w:pPr>
            <w:r w:rsidRPr="00005041">
              <w:rPr>
                <w:rFonts w:asciiTheme="majorHAnsi" w:hAnsiTheme="majorHAnsi"/>
                <w:sz w:val="20"/>
                <w:szCs w:val="20"/>
              </w:rPr>
              <w:t>GEO</w:t>
            </w:r>
          </w:p>
        </w:tc>
        <w:tc>
          <w:tcPr>
            <w:tcW w:w="3260" w:type="dxa"/>
            <w:shd w:val="clear" w:color="auto" w:fill="8EAADB" w:themeFill="accent5" w:themeFillTint="99"/>
          </w:tcPr>
          <w:p w14:paraId="74AC104C" w14:textId="607D88C9" w:rsidR="007802F3" w:rsidRPr="00005041" w:rsidRDefault="007802F3" w:rsidP="00927C66">
            <w:pPr>
              <w:keepNext/>
              <w:spacing w:before="40" w:after="40"/>
              <w:ind w:left="6"/>
              <w:jc w:val="center"/>
              <w:rPr>
                <w:rFonts w:asciiTheme="majorHAnsi" w:hAnsiTheme="majorHAnsi"/>
                <w:sz w:val="20"/>
                <w:szCs w:val="20"/>
              </w:rPr>
            </w:pPr>
            <w:r w:rsidRPr="00005041">
              <w:rPr>
                <w:rFonts w:asciiTheme="majorHAnsi" w:hAnsiTheme="majorHAnsi"/>
                <w:sz w:val="20"/>
                <w:szCs w:val="20"/>
              </w:rPr>
              <w:t>CEOS</w:t>
            </w:r>
          </w:p>
        </w:tc>
      </w:tr>
      <w:tr w:rsidR="007802F3" w:rsidRPr="00005041" w14:paraId="29FF19A9" w14:textId="07FA18C4" w:rsidTr="00BD2865">
        <w:trPr>
          <w:trHeight w:val="673"/>
        </w:trPr>
        <w:tc>
          <w:tcPr>
            <w:tcW w:w="2122" w:type="dxa"/>
            <w:hideMark/>
          </w:tcPr>
          <w:p w14:paraId="0298AEBE" w14:textId="77777777" w:rsidR="007802F3" w:rsidRPr="00005041" w:rsidRDefault="007802F3" w:rsidP="005E0050">
            <w:pPr>
              <w:keepNext/>
              <w:spacing w:before="40" w:after="40"/>
              <w:ind w:left="6"/>
              <w:rPr>
                <w:rFonts w:asciiTheme="majorHAnsi" w:hAnsiTheme="majorHAnsi"/>
                <w:sz w:val="16"/>
                <w:szCs w:val="20"/>
              </w:rPr>
            </w:pPr>
            <w:r w:rsidRPr="00005041">
              <w:rPr>
                <w:rFonts w:asciiTheme="majorHAnsi" w:hAnsiTheme="majorHAnsi"/>
                <w:b/>
                <w:bCs/>
                <w:sz w:val="16"/>
                <w:szCs w:val="20"/>
              </w:rPr>
              <w:t>Interactions with the Statistical Community</w:t>
            </w:r>
            <w:r w:rsidRPr="00005041">
              <w:rPr>
                <w:rFonts w:asciiTheme="majorHAnsi" w:hAnsiTheme="majorHAnsi"/>
                <w:b/>
                <w:bCs/>
                <w:sz w:val="16"/>
                <w:szCs w:val="20"/>
              </w:rPr>
              <w:br/>
            </w:r>
            <w:r w:rsidRPr="00005041">
              <w:rPr>
                <w:rFonts w:asciiTheme="majorHAnsi" w:hAnsiTheme="majorHAnsi"/>
                <w:sz w:val="16"/>
                <w:szCs w:val="20"/>
              </w:rPr>
              <w:t>(IAEG-SDGs, UNSD, UN GGIM and NSOs)</w:t>
            </w:r>
          </w:p>
        </w:tc>
        <w:tc>
          <w:tcPr>
            <w:tcW w:w="708" w:type="dxa"/>
          </w:tcPr>
          <w:p w14:paraId="07AE9193" w14:textId="6E741509" w:rsidR="007802F3" w:rsidRPr="00005041" w:rsidRDefault="00107772" w:rsidP="00927C66">
            <w:pPr>
              <w:keepNext/>
              <w:spacing w:before="40" w:after="40"/>
              <w:ind w:left="6"/>
              <w:jc w:val="center"/>
              <w:rPr>
                <w:rFonts w:asciiTheme="majorHAnsi" w:hAnsiTheme="majorHAnsi"/>
                <w:sz w:val="16"/>
                <w:szCs w:val="20"/>
              </w:rPr>
            </w:pPr>
            <w:r w:rsidRPr="00005041">
              <w:rPr>
                <w:rFonts w:asciiTheme="majorHAnsi" w:hAnsiTheme="majorHAnsi"/>
                <w:sz w:val="16"/>
                <w:szCs w:val="20"/>
              </w:rPr>
              <w:t>GEO</w:t>
            </w:r>
            <w:r w:rsidR="00097D0E" w:rsidRPr="00005041">
              <w:rPr>
                <w:rFonts w:asciiTheme="majorHAnsi" w:hAnsiTheme="majorHAnsi"/>
                <w:sz w:val="16"/>
                <w:szCs w:val="20"/>
              </w:rPr>
              <w:br/>
            </w:r>
          </w:p>
        </w:tc>
        <w:tc>
          <w:tcPr>
            <w:tcW w:w="3261" w:type="dxa"/>
            <w:hideMark/>
          </w:tcPr>
          <w:p w14:paraId="259E8365" w14:textId="0021CAFC" w:rsidR="00097D0E" w:rsidRPr="00005041" w:rsidRDefault="00097D0E" w:rsidP="00097D0E">
            <w:pPr>
              <w:keepNext/>
              <w:spacing w:before="40" w:after="40"/>
              <w:rPr>
                <w:rFonts w:asciiTheme="majorHAnsi" w:hAnsiTheme="majorHAnsi"/>
                <w:sz w:val="16"/>
                <w:szCs w:val="16"/>
              </w:rPr>
            </w:pPr>
            <w:r w:rsidRPr="00005041">
              <w:rPr>
                <w:rFonts w:asciiTheme="majorHAnsi" w:hAnsiTheme="majorHAnsi"/>
                <w:sz w:val="16"/>
                <w:szCs w:val="16"/>
              </w:rPr>
              <w:t>GEO EO4SDG</w:t>
            </w:r>
          </w:p>
          <w:p w14:paraId="43BD894B" w14:textId="64363BB3" w:rsidR="00107772" w:rsidRPr="00005041" w:rsidRDefault="007802F3"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Lead</w:t>
            </w:r>
            <w:r w:rsidR="00107772" w:rsidRPr="00005041">
              <w:rPr>
                <w:rFonts w:asciiTheme="majorHAnsi" w:hAnsiTheme="majorHAnsi"/>
                <w:sz w:val="16"/>
                <w:szCs w:val="16"/>
              </w:rPr>
              <w:t xml:space="preserve"> the GEO/CEOS contribution to the WGGI</w:t>
            </w:r>
            <w:r w:rsidR="00097D0E" w:rsidRPr="00005041">
              <w:rPr>
                <w:rFonts w:asciiTheme="majorHAnsi" w:hAnsiTheme="majorHAnsi"/>
                <w:sz w:val="16"/>
                <w:szCs w:val="16"/>
              </w:rPr>
              <w:t>.</w:t>
            </w:r>
            <w:r w:rsidR="00107772" w:rsidRPr="00005041">
              <w:rPr>
                <w:rFonts w:asciiTheme="majorHAnsi" w:hAnsiTheme="majorHAnsi"/>
                <w:sz w:val="16"/>
                <w:szCs w:val="16"/>
              </w:rPr>
              <w:t xml:space="preserve"> </w:t>
            </w:r>
          </w:p>
          <w:p w14:paraId="367462CD" w14:textId="54C7DDB8" w:rsidR="007802F3" w:rsidRPr="00005041" w:rsidRDefault="00107772"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Represent GEO/CEOS at SDG-related conferences, workshops and meetings</w:t>
            </w:r>
            <w:r w:rsidR="00097D0E" w:rsidRPr="00005041">
              <w:rPr>
                <w:rFonts w:asciiTheme="majorHAnsi" w:hAnsiTheme="majorHAnsi"/>
                <w:sz w:val="16"/>
                <w:szCs w:val="16"/>
              </w:rPr>
              <w:t xml:space="preserve"> (e.g. UNSC, UN GGIM, WDF, HLPF on SDGs).</w:t>
            </w:r>
          </w:p>
        </w:tc>
        <w:tc>
          <w:tcPr>
            <w:tcW w:w="3260" w:type="dxa"/>
          </w:tcPr>
          <w:p w14:paraId="4E561813" w14:textId="0081FAB2" w:rsidR="007802F3" w:rsidRPr="00005041" w:rsidRDefault="007802F3"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Contribution to the IAEG-SDGs WGGI Task Stream on Satellite data.</w:t>
            </w:r>
          </w:p>
          <w:p w14:paraId="69C5C89B" w14:textId="1291CCEA" w:rsidR="007802F3" w:rsidRPr="00005041" w:rsidRDefault="007802F3"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 xml:space="preserve">Attendance to </w:t>
            </w:r>
            <w:r w:rsidR="00107772" w:rsidRPr="00005041">
              <w:rPr>
                <w:rFonts w:asciiTheme="majorHAnsi" w:hAnsiTheme="majorHAnsi"/>
                <w:sz w:val="16"/>
                <w:szCs w:val="16"/>
              </w:rPr>
              <w:t>SDG</w:t>
            </w:r>
            <w:r w:rsidRPr="00005041">
              <w:rPr>
                <w:rFonts w:asciiTheme="majorHAnsi" w:hAnsiTheme="majorHAnsi"/>
                <w:sz w:val="16"/>
                <w:szCs w:val="16"/>
              </w:rPr>
              <w:t xml:space="preserve"> conferences on behalf of CEOS</w:t>
            </w:r>
            <w:r w:rsidR="00097D0E" w:rsidRPr="00005041">
              <w:rPr>
                <w:rFonts w:asciiTheme="majorHAnsi" w:hAnsiTheme="majorHAnsi"/>
                <w:sz w:val="16"/>
                <w:szCs w:val="16"/>
              </w:rPr>
              <w:t>,</w:t>
            </w:r>
            <w:r w:rsidR="00107772" w:rsidRPr="00005041">
              <w:rPr>
                <w:rFonts w:asciiTheme="majorHAnsi" w:hAnsiTheme="majorHAnsi"/>
                <w:sz w:val="16"/>
                <w:szCs w:val="16"/>
              </w:rPr>
              <w:t xml:space="preserve"> and in concordance with GEO EO4SDG</w:t>
            </w:r>
            <w:r w:rsidRPr="00005041">
              <w:rPr>
                <w:rFonts w:asciiTheme="majorHAnsi" w:hAnsiTheme="majorHAnsi"/>
                <w:sz w:val="16"/>
                <w:szCs w:val="16"/>
              </w:rPr>
              <w:t>.</w:t>
            </w:r>
          </w:p>
          <w:p w14:paraId="2094D313" w14:textId="38B3EE32" w:rsidR="00987393" w:rsidRPr="00005041" w:rsidRDefault="00987393" w:rsidP="00097D0E">
            <w:pPr>
              <w:pStyle w:val="ListParagraph"/>
              <w:keepNext/>
              <w:spacing w:before="40" w:after="40"/>
              <w:ind w:left="176"/>
              <w:contextualSpacing w:val="0"/>
              <w:rPr>
                <w:rFonts w:asciiTheme="majorHAnsi" w:hAnsiTheme="majorHAnsi"/>
                <w:sz w:val="16"/>
                <w:szCs w:val="16"/>
              </w:rPr>
            </w:pPr>
          </w:p>
        </w:tc>
      </w:tr>
      <w:tr w:rsidR="007802F3" w:rsidRPr="00005041" w14:paraId="51EE931B" w14:textId="08723867" w:rsidTr="00BD2865">
        <w:trPr>
          <w:trHeight w:val="702"/>
        </w:trPr>
        <w:tc>
          <w:tcPr>
            <w:tcW w:w="2122" w:type="dxa"/>
            <w:shd w:val="clear" w:color="auto" w:fill="D9E2F3" w:themeFill="accent5" w:themeFillTint="33"/>
            <w:hideMark/>
          </w:tcPr>
          <w:p w14:paraId="3A8821F1" w14:textId="070E4C43" w:rsidR="007802F3" w:rsidRPr="00005041" w:rsidRDefault="007802F3" w:rsidP="005E0050">
            <w:pPr>
              <w:keepNext/>
              <w:spacing w:before="40" w:after="40"/>
              <w:ind w:left="6"/>
              <w:rPr>
                <w:rFonts w:asciiTheme="majorHAnsi" w:hAnsiTheme="majorHAnsi"/>
                <w:sz w:val="16"/>
                <w:szCs w:val="20"/>
              </w:rPr>
            </w:pPr>
            <w:r w:rsidRPr="00005041">
              <w:rPr>
                <w:rFonts w:asciiTheme="majorHAnsi" w:hAnsiTheme="majorHAnsi"/>
                <w:b/>
                <w:bCs/>
                <w:sz w:val="16"/>
                <w:szCs w:val="20"/>
              </w:rPr>
              <w:t>Interactions with UN specialized agencies</w:t>
            </w:r>
            <w:r w:rsidRPr="00005041">
              <w:rPr>
                <w:rFonts w:asciiTheme="majorHAnsi" w:hAnsiTheme="majorHAnsi"/>
                <w:sz w:val="16"/>
                <w:szCs w:val="20"/>
              </w:rPr>
              <w:t xml:space="preserve"> </w:t>
            </w:r>
            <w:r w:rsidRPr="00005041">
              <w:rPr>
                <w:rFonts w:asciiTheme="majorHAnsi" w:hAnsiTheme="majorHAnsi"/>
                <w:sz w:val="16"/>
                <w:szCs w:val="20"/>
              </w:rPr>
              <w:br/>
              <w:t>(custodian of SDG indicators)</w:t>
            </w:r>
          </w:p>
        </w:tc>
        <w:tc>
          <w:tcPr>
            <w:tcW w:w="708" w:type="dxa"/>
            <w:shd w:val="clear" w:color="auto" w:fill="D9E2F3" w:themeFill="accent5" w:themeFillTint="33"/>
          </w:tcPr>
          <w:p w14:paraId="36A492FD" w14:textId="454F2182" w:rsidR="007802F3" w:rsidRPr="00005041" w:rsidRDefault="00107772" w:rsidP="00927C66">
            <w:pPr>
              <w:keepNext/>
              <w:spacing w:before="40" w:after="40"/>
              <w:ind w:left="6"/>
              <w:jc w:val="center"/>
              <w:rPr>
                <w:rFonts w:asciiTheme="majorHAnsi" w:hAnsiTheme="majorHAnsi"/>
                <w:sz w:val="16"/>
                <w:szCs w:val="20"/>
              </w:rPr>
            </w:pPr>
            <w:r w:rsidRPr="00005041">
              <w:rPr>
                <w:rFonts w:asciiTheme="majorHAnsi" w:hAnsiTheme="majorHAnsi"/>
                <w:sz w:val="16"/>
                <w:szCs w:val="20"/>
              </w:rPr>
              <w:t>GEO</w:t>
            </w:r>
          </w:p>
        </w:tc>
        <w:tc>
          <w:tcPr>
            <w:tcW w:w="3261" w:type="dxa"/>
            <w:shd w:val="clear" w:color="auto" w:fill="D9E2F3" w:themeFill="accent5" w:themeFillTint="33"/>
            <w:hideMark/>
          </w:tcPr>
          <w:p w14:paraId="3E20BC8F" w14:textId="4D08543B" w:rsidR="00097D0E" w:rsidRPr="00005041" w:rsidRDefault="00097D0E" w:rsidP="00097D0E">
            <w:pPr>
              <w:keepNext/>
              <w:spacing w:before="40" w:after="40"/>
              <w:rPr>
                <w:rFonts w:asciiTheme="majorHAnsi" w:hAnsiTheme="majorHAnsi"/>
                <w:sz w:val="16"/>
                <w:szCs w:val="16"/>
              </w:rPr>
            </w:pPr>
            <w:r w:rsidRPr="00005041">
              <w:rPr>
                <w:rFonts w:asciiTheme="majorHAnsi" w:hAnsiTheme="majorHAnsi"/>
                <w:sz w:val="16"/>
                <w:szCs w:val="16"/>
              </w:rPr>
              <w:t>GEO EO4SDG and GEO “thematic” initiatives</w:t>
            </w:r>
            <w:r w:rsidR="00E07513" w:rsidRPr="00005041">
              <w:rPr>
                <w:rFonts w:asciiTheme="majorHAnsi" w:hAnsiTheme="majorHAnsi"/>
                <w:sz w:val="16"/>
                <w:szCs w:val="16"/>
              </w:rPr>
              <w:t xml:space="preserve"> (through the new GEO federated approach on SDG indicators)</w:t>
            </w:r>
          </w:p>
          <w:p w14:paraId="48A32906" w14:textId="77777777" w:rsidR="007802F3" w:rsidRPr="00005041" w:rsidRDefault="00097D0E"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 xml:space="preserve">Interact with the UN specialized agencies to facilitate the integration of EO in the </w:t>
            </w:r>
            <w:proofErr w:type="spellStart"/>
            <w:r w:rsidRPr="00005041">
              <w:rPr>
                <w:rFonts w:asciiTheme="majorHAnsi" w:hAnsiTheme="majorHAnsi"/>
                <w:sz w:val="16"/>
                <w:szCs w:val="16"/>
              </w:rPr>
              <w:t>methological</w:t>
            </w:r>
            <w:proofErr w:type="spellEnd"/>
            <w:r w:rsidRPr="00005041">
              <w:rPr>
                <w:rFonts w:asciiTheme="majorHAnsi" w:hAnsiTheme="majorHAnsi"/>
                <w:sz w:val="16"/>
                <w:szCs w:val="16"/>
              </w:rPr>
              <w:t xml:space="preserve"> guidelines</w:t>
            </w:r>
          </w:p>
          <w:p w14:paraId="138AE136" w14:textId="05F90D5F" w:rsidR="00097D0E" w:rsidRPr="00005041" w:rsidRDefault="00097D0E"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Support the adoption and implementation by countries</w:t>
            </w:r>
            <w:r w:rsidR="00E07513" w:rsidRPr="00005041">
              <w:rPr>
                <w:rFonts w:asciiTheme="majorHAnsi" w:hAnsiTheme="majorHAnsi"/>
                <w:sz w:val="16"/>
                <w:szCs w:val="16"/>
              </w:rPr>
              <w:t xml:space="preserve"> (including capacity building)</w:t>
            </w:r>
          </w:p>
        </w:tc>
        <w:tc>
          <w:tcPr>
            <w:tcW w:w="3260" w:type="dxa"/>
            <w:shd w:val="clear" w:color="auto" w:fill="D9E2F3" w:themeFill="accent5" w:themeFillTint="33"/>
          </w:tcPr>
          <w:p w14:paraId="5B18DB70" w14:textId="3A4127E9" w:rsidR="007802F3" w:rsidRPr="00005041" w:rsidRDefault="007802F3" w:rsidP="0014166C">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 xml:space="preserve">Integration of satellite data in </w:t>
            </w:r>
            <w:r w:rsidR="00FF6E85" w:rsidRPr="00005041">
              <w:rPr>
                <w:rFonts w:asciiTheme="majorHAnsi" w:hAnsiTheme="majorHAnsi"/>
                <w:sz w:val="16"/>
                <w:szCs w:val="16"/>
              </w:rPr>
              <w:t xml:space="preserve">the SDG indicator </w:t>
            </w:r>
            <w:r w:rsidRPr="00005041">
              <w:rPr>
                <w:rFonts w:asciiTheme="majorHAnsi" w:hAnsiTheme="majorHAnsi"/>
                <w:sz w:val="16"/>
                <w:szCs w:val="16"/>
              </w:rPr>
              <w:t>methodological guidelines.</w:t>
            </w:r>
          </w:p>
          <w:p w14:paraId="5DB9AD42" w14:textId="7DA60136" w:rsidR="007802F3" w:rsidRPr="00005041" w:rsidRDefault="007802F3" w:rsidP="0014166C">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Support to capacity building on selected SDG indicators.</w:t>
            </w:r>
          </w:p>
          <w:p w14:paraId="20EA793F" w14:textId="131B02FE" w:rsidR="00987393" w:rsidRPr="00005041" w:rsidRDefault="007802F3" w:rsidP="00097D0E">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Collection of EO best practices from CEOS Agencies.</w:t>
            </w:r>
          </w:p>
        </w:tc>
      </w:tr>
      <w:tr w:rsidR="007802F3" w:rsidRPr="00005041" w14:paraId="7AC2B1DF" w14:textId="5E3A37B5" w:rsidTr="00BD2865">
        <w:trPr>
          <w:trHeight w:val="556"/>
        </w:trPr>
        <w:tc>
          <w:tcPr>
            <w:tcW w:w="2122" w:type="dxa"/>
            <w:hideMark/>
          </w:tcPr>
          <w:p w14:paraId="488E5F61" w14:textId="77777777" w:rsidR="007802F3" w:rsidRPr="00005041" w:rsidRDefault="007802F3" w:rsidP="005E0050">
            <w:pPr>
              <w:keepNext/>
              <w:spacing w:before="40" w:after="40"/>
              <w:ind w:left="6"/>
              <w:rPr>
                <w:rFonts w:asciiTheme="majorHAnsi" w:hAnsiTheme="majorHAnsi"/>
                <w:sz w:val="16"/>
                <w:szCs w:val="20"/>
              </w:rPr>
            </w:pPr>
            <w:r w:rsidRPr="00005041">
              <w:rPr>
                <w:rFonts w:asciiTheme="majorHAnsi" w:hAnsiTheme="majorHAnsi"/>
                <w:b/>
                <w:bCs/>
                <w:sz w:val="16"/>
                <w:szCs w:val="20"/>
              </w:rPr>
              <w:t>EO mainstreaming into country processes and systems</w:t>
            </w:r>
            <w:r w:rsidRPr="00005041">
              <w:rPr>
                <w:rFonts w:asciiTheme="majorHAnsi" w:hAnsiTheme="majorHAnsi"/>
                <w:sz w:val="16"/>
                <w:szCs w:val="20"/>
              </w:rPr>
              <w:t xml:space="preserve"> (NSOs and line ministries)</w:t>
            </w:r>
          </w:p>
        </w:tc>
        <w:tc>
          <w:tcPr>
            <w:tcW w:w="708" w:type="dxa"/>
          </w:tcPr>
          <w:p w14:paraId="59707D39" w14:textId="78381E36" w:rsidR="007802F3" w:rsidRPr="00005041" w:rsidRDefault="00107772" w:rsidP="00927C66">
            <w:pPr>
              <w:keepNext/>
              <w:spacing w:before="40" w:after="40"/>
              <w:ind w:left="6"/>
              <w:jc w:val="center"/>
              <w:rPr>
                <w:rFonts w:asciiTheme="majorHAnsi" w:hAnsiTheme="majorHAnsi"/>
                <w:sz w:val="16"/>
                <w:szCs w:val="20"/>
              </w:rPr>
            </w:pPr>
            <w:r w:rsidRPr="00005041">
              <w:rPr>
                <w:rFonts w:asciiTheme="majorHAnsi" w:hAnsiTheme="majorHAnsi"/>
                <w:sz w:val="16"/>
                <w:szCs w:val="20"/>
              </w:rPr>
              <w:t>GEO</w:t>
            </w:r>
          </w:p>
        </w:tc>
        <w:tc>
          <w:tcPr>
            <w:tcW w:w="3261" w:type="dxa"/>
            <w:hideMark/>
          </w:tcPr>
          <w:p w14:paraId="6ED817D4" w14:textId="77777777" w:rsidR="007802F3" w:rsidRPr="00005041" w:rsidRDefault="00097D0E" w:rsidP="00097D0E">
            <w:pPr>
              <w:keepNext/>
              <w:spacing w:before="40" w:after="40"/>
              <w:rPr>
                <w:rFonts w:asciiTheme="majorHAnsi" w:hAnsiTheme="majorHAnsi"/>
                <w:sz w:val="16"/>
                <w:szCs w:val="16"/>
              </w:rPr>
            </w:pPr>
            <w:r w:rsidRPr="00005041">
              <w:rPr>
                <w:rFonts w:asciiTheme="majorHAnsi" w:hAnsiTheme="majorHAnsi"/>
                <w:sz w:val="16"/>
                <w:szCs w:val="16"/>
              </w:rPr>
              <w:t>GEO EO4SDG</w:t>
            </w:r>
          </w:p>
          <w:p w14:paraId="18EDEDA6" w14:textId="54E3F26F" w:rsidR="00097D0E" w:rsidRPr="00005041" w:rsidRDefault="00097D0E" w:rsidP="00097D0E">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Help countries integrating EO in their national systems on SDGs.</w:t>
            </w:r>
          </w:p>
        </w:tc>
        <w:tc>
          <w:tcPr>
            <w:tcW w:w="3260" w:type="dxa"/>
          </w:tcPr>
          <w:p w14:paraId="1148BE4E" w14:textId="52451800" w:rsidR="007802F3" w:rsidRPr="00005041" w:rsidRDefault="00107772" w:rsidP="0014166C">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Facilitate a</w:t>
            </w:r>
            <w:r w:rsidR="007802F3" w:rsidRPr="00005041">
              <w:rPr>
                <w:rFonts w:asciiTheme="majorHAnsi" w:hAnsiTheme="majorHAnsi"/>
                <w:sz w:val="16"/>
                <w:szCs w:val="16"/>
              </w:rPr>
              <w:t xml:space="preserve">ccess </w:t>
            </w:r>
            <w:r w:rsidR="00097D0E" w:rsidRPr="00005041">
              <w:rPr>
                <w:rFonts w:asciiTheme="majorHAnsi" w:hAnsiTheme="majorHAnsi"/>
                <w:sz w:val="16"/>
                <w:szCs w:val="16"/>
              </w:rPr>
              <w:t xml:space="preserve">by countries </w:t>
            </w:r>
            <w:r w:rsidR="007802F3" w:rsidRPr="00005041">
              <w:rPr>
                <w:rFonts w:asciiTheme="majorHAnsi" w:hAnsiTheme="majorHAnsi"/>
                <w:sz w:val="16"/>
                <w:szCs w:val="16"/>
              </w:rPr>
              <w:t>to EO enabling Infrastructures</w:t>
            </w:r>
            <w:r w:rsidRPr="00005041">
              <w:rPr>
                <w:rFonts w:asciiTheme="majorHAnsi" w:hAnsiTheme="majorHAnsi"/>
                <w:sz w:val="16"/>
                <w:szCs w:val="16"/>
              </w:rPr>
              <w:t xml:space="preserve"> (platforms and tools)</w:t>
            </w:r>
          </w:p>
          <w:p w14:paraId="7A780214" w14:textId="065BF814" w:rsidR="007802F3" w:rsidRPr="00005041" w:rsidRDefault="007802F3" w:rsidP="00927C66">
            <w:pPr>
              <w:pStyle w:val="ListParagraph"/>
              <w:keepNext/>
              <w:spacing w:before="40" w:after="40"/>
              <w:ind w:left="174"/>
              <w:rPr>
                <w:rFonts w:asciiTheme="majorHAnsi" w:hAnsiTheme="majorHAnsi"/>
                <w:sz w:val="16"/>
                <w:szCs w:val="16"/>
              </w:rPr>
            </w:pPr>
          </w:p>
        </w:tc>
      </w:tr>
      <w:tr w:rsidR="007802F3" w:rsidRPr="00005041" w14:paraId="090DDEDB" w14:textId="68F4A59C" w:rsidTr="00BD2865">
        <w:trPr>
          <w:trHeight w:val="366"/>
        </w:trPr>
        <w:tc>
          <w:tcPr>
            <w:tcW w:w="2122" w:type="dxa"/>
            <w:shd w:val="clear" w:color="auto" w:fill="D9E2F3" w:themeFill="accent5" w:themeFillTint="33"/>
            <w:hideMark/>
          </w:tcPr>
          <w:p w14:paraId="0E29FEA0" w14:textId="0AE9497C" w:rsidR="007802F3" w:rsidRPr="00005041" w:rsidRDefault="007802F3" w:rsidP="005E0050">
            <w:pPr>
              <w:keepNext/>
              <w:spacing w:before="40" w:after="40"/>
              <w:ind w:left="6"/>
              <w:rPr>
                <w:rFonts w:asciiTheme="majorHAnsi" w:hAnsiTheme="majorHAnsi"/>
                <w:sz w:val="16"/>
                <w:szCs w:val="20"/>
              </w:rPr>
            </w:pPr>
            <w:r w:rsidRPr="00005041">
              <w:rPr>
                <w:rFonts w:asciiTheme="majorHAnsi" w:hAnsiTheme="majorHAnsi"/>
                <w:b/>
                <w:bCs/>
                <w:sz w:val="16"/>
                <w:szCs w:val="20"/>
              </w:rPr>
              <w:t xml:space="preserve">National show cases of EO </w:t>
            </w:r>
            <w:r w:rsidRPr="00005041">
              <w:rPr>
                <w:rFonts w:asciiTheme="majorHAnsi" w:hAnsiTheme="majorHAnsi"/>
                <w:sz w:val="16"/>
                <w:szCs w:val="20"/>
              </w:rPr>
              <w:t>for</w:t>
            </w:r>
            <w:r w:rsidRPr="00005041">
              <w:rPr>
                <w:rFonts w:asciiTheme="majorHAnsi" w:hAnsiTheme="majorHAnsi"/>
                <w:bCs/>
                <w:sz w:val="16"/>
                <w:szCs w:val="20"/>
              </w:rPr>
              <w:t xml:space="preserve"> SDG indicators &amp; targets</w:t>
            </w:r>
          </w:p>
        </w:tc>
        <w:tc>
          <w:tcPr>
            <w:tcW w:w="708" w:type="dxa"/>
            <w:shd w:val="clear" w:color="auto" w:fill="D9E2F3" w:themeFill="accent5" w:themeFillTint="33"/>
          </w:tcPr>
          <w:p w14:paraId="2AEF3C47" w14:textId="43293CB5" w:rsidR="007802F3" w:rsidRPr="00005041" w:rsidRDefault="00107772" w:rsidP="00927C66">
            <w:pPr>
              <w:keepNext/>
              <w:spacing w:before="40" w:after="40"/>
              <w:ind w:left="6"/>
              <w:jc w:val="center"/>
              <w:rPr>
                <w:rFonts w:asciiTheme="majorHAnsi" w:hAnsiTheme="majorHAnsi"/>
                <w:sz w:val="16"/>
                <w:szCs w:val="20"/>
              </w:rPr>
            </w:pPr>
            <w:r w:rsidRPr="00005041">
              <w:rPr>
                <w:rFonts w:asciiTheme="majorHAnsi" w:hAnsiTheme="majorHAnsi"/>
                <w:sz w:val="16"/>
                <w:szCs w:val="20"/>
              </w:rPr>
              <w:t>GEO</w:t>
            </w:r>
          </w:p>
        </w:tc>
        <w:tc>
          <w:tcPr>
            <w:tcW w:w="3261" w:type="dxa"/>
            <w:shd w:val="clear" w:color="auto" w:fill="D9E2F3" w:themeFill="accent5" w:themeFillTint="33"/>
            <w:hideMark/>
          </w:tcPr>
          <w:p w14:paraId="54D3F355" w14:textId="6C58B7D1" w:rsidR="00E46330" w:rsidRPr="00005041" w:rsidRDefault="00E46330" w:rsidP="00E46330">
            <w:pPr>
              <w:keepNext/>
              <w:spacing w:before="40" w:after="40"/>
              <w:rPr>
                <w:rFonts w:asciiTheme="majorHAnsi" w:hAnsiTheme="majorHAnsi"/>
                <w:sz w:val="16"/>
                <w:szCs w:val="16"/>
              </w:rPr>
            </w:pPr>
            <w:r w:rsidRPr="00005041">
              <w:rPr>
                <w:rFonts w:asciiTheme="majorHAnsi" w:hAnsiTheme="majorHAnsi"/>
                <w:sz w:val="16"/>
                <w:szCs w:val="16"/>
              </w:rPr>
              <w:t>GEO EO4SDG</w:t>
            </w:r>
          </w:p>
          <w:p w14:paraId="7C19E908" w14:textId="2C491BF5" w:rsidR="007802F3" w:rsidRPr="00005041" w:rsidRDefault="00107772"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 xml:space="preserve">Lead the collection of </w:t>
            </w:r>
            <w:r w:rsidR="00E46330" w:rsidRPr="00005041">
              <w:rPr>
                <w:rFonts w:asciiTheme="majorHAnsi" w:hAnsiTheme="majorHAnsi"/>
                <w:sz w:val="16"/>
                <w:szCs w:val="16"/>
              </w:rPr>
              <w:t xml:space="preserve">lessons learned from </w:t>
            </w:r>
            <w:r w:rsidRPr="00005041">
              <w:rPr>
                <w:rFonts w:asciiTheme="majorHAnsi" w:hAnsiTheme="majorHAnsi"/>
                <w:sz w:val="16"/>
                <w:szCs w:val="16"/>
              </w:rPr>
              <w:t>national</w:t>
            </w:r>
            <w:r w:rsidR="00E46330" w:rsidRPr="00005041">
              <w:rPr>
                <w:rFonts w:asciiTheme="majorHAnsi" w:hAnsiTheme="majorHAnsi"/>
                <w:sz w:val="16"/>
                <w:szCs w:val="16"/>
              </w:rPr>
              <w:t xml:space="preserve"> experiences with EO data</w:t>
            </w:r>
            <w:r w:rsidR="00097D0E" w:rsidRPr="00005041">
              <w:rPr>
                <w:rFonts w:asciiTheme="majorHAnsi" w:hAnsiTheme="majorHAnsi"/>
                <w:sz w:val="16"/>
                <w:szCs w:val="16"/>
              </w:rPr>
              <w:t>.</w:t>
            </w:r>
          </w:p>
        </w:tc>
        <w:tc>
          <w:tcPr>
            <w:tcW w:w="3260" w:type="dxa"/>
            <w:shd w:val="clear" w:color="auto" w:fill="D9E2F3" w:themeFill="accent5" w:themeFillTint="33"/>
          </w:tcPr>
          <w:p w14:paraId="0C8244B1" w14:textId="4E835A2F" w:rsidR="00987393" w:rsidRPr="00005041" w:rsidRDefault="0015393E" w:rsidP="00E46330">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H</w:t>
            </w:r>
            <w:r w:rsidR="00107772" w:rsidRPr="00005041">
              <w:rPr>
                <w:rFonts w:asciiTheme="majorHAnsi" w:hAnsiTheme="majorHAnsi"/>
                <w:sz w:val="16"/>
                <w:szCs w:val="16"/>
              </w:rPr>
              <w:t xml:space="preserve">elp GEO connecting with national authorities </w:t>
            </w:r>
            <w:r w:rsidRPr="00005041">
              <w:rPr>
                <w:rFonts w:asciiTheme="majorHAnsi" w:hAnsiTheme="majorHAnsi"/>
                <w:sz w:val="16"/>
                <w:szCs w:val="16"/>
              </w:rPr>
              <w:t xml:space="preserve">to collect national </w:t>
            </w:r>
            <w:r w:rsidR="00E46330" w:rsidRPr="00005041">
              <w:rPr>
                <w:rFonts w:asciiTheme="majorHAnsi" w:hAnsiTheme="majorHAnsi"/>
                <w:sz w:val="16"/>
                <w:szCs w:val="16"/>
              </w:rPr>
              <w:t>good practices (building on privileged relations between CEOS agencies and their national institutions)</w:t>
            </w:r>
          </w:p>
        </w:tc>
      </w:tr>
      <w:tr w:rsidR="007802F3" w:rsidRPr="00005041" w14:paraId="691977F1" w14:textId="77777777" w:rsidTr="00BD2865">
        <w:trPr>
          <w:trHeight w:val="446"/>
        </w:trPr>
        <w:tc>
          <w:tcPr>
            <w:tcW w:w="2122" w:type="dxa"/>
          </w:tcPr>
          <w:p w14:paraId="58FFA8E7" w14:textId="0784B1F1" w:rsidR="007802F3" w:rsidRPr="00005041" w:rsidRDefault="007802F3" w:rsidP="005E0050">
            <w:pPr>
              <w:keepNext/>
              <w:spacing w:before="40" w:after="40"/>
              <w:ind w:left="6"/>
              <w:rPr>
                <w:rFonts w:asciiTheme="majorHAnsi" w:hAnsiTheme="majorHAnsi"/>
                <w:sz w:val="16"/>
                <w:szCs w:val="20"/>
              </w:rPr>
            </w:pPr>
            <w:r w:rsidRPr="00005041">
              <w:rPr>
                <w:rFonts w:asciiTheme="majorHAnsi" w:hAnsiTheme="majorHAnsi"/>
                <w:b/>
                <w:sz w:val="16"/>
                <w:szCs w:val="20"/>
              </w:rPr>
              <w:t>EO best case practices</w:t>
            </w:r>
            <w:r w:rsidRPr="00005041">
              <w:rPr>
                <w:rFonts w:asciiTheme="majorHAnsi" w:hAnsiTheme="majorHAnsi"/>
                <w:sz w:val="16"/>
                <w:szCs w:val="20"/>
              </w:rPr>
              <w:t xml:space="preserve"> for</w:t>
            </w:r>
            <w:r w:rsidRPr="00005041">
              <w:rPr>
                <w:rFonts w:asciiTheme="majorHAnsi" w:hAnsiTheme="majorHAnsi"/>
                <w:b/>
                <w:bCs/>
                <w:sz w:val="16"/>
                <w:szCs w:val="20"/>
              </w:rPr>
              <w:t xml:space="preserve"> </w:t>
            </w:r>
            <w:r w:rsidRPr="00005041">
              <w:rPr>
                <w:rFonts w:asciiTheme="majorHAnsi" w:hAnsiTheme="majorHAnsi"/>
                <w:bCs/>
                <w:sz w:val="16"/>
                <w:szCs w:val="20"/>
              </w:rPr>
              <w:t>SDG targets</w:t>
            </w:r>
            <w:r w:rsidR="00FF6E85" w:rsidRPr="00005041">
              <w:rPr>
                <w:rFonts w:asciiTheme="majorHAnsi" w:hAnsiTheme="majorHAnsi"/>
                <w:bCs/>
                <w:sz w:val="16"/>
                <w:szCs w:val="20"/>
              </w:rPr>
              <w:t xml:space="preserve"> &amp; indicators</w:t>
            </w:r>
          </w:p>
        </w:tc>
        <w:tc>
          <w:tcPr>
            <w:tcW w:w="708" w:type="dxa"/>
          </w:tcPr>
          <w:p w14:paraId="06C29005" w14:textId="1F9E5FEF" w:rsidR="007802F3" w:rsidRPr="00005041" w:rsidRDefault="00107772" w:rsidP="00927C66">
            <w:pPr>
              <w:keepNext/>
              <w:spacing w:before="40" w:after="40"/>
              <w:ind w:left="6"/>
              <w:jc w:val="center"/>
              <w:rPr>
                <w:rFonts w:asciiTheme="majorHAnsi" w:hAnsiTheme="majorHAnsi"/>
                <w:sz w:val="16"/>
                <w:szCs w:val="20"/>
              </w:rPr>
            </w:pPr>
            <w:r w:rsidRPr="00005041">
              <w:rPr>
                <w:rFonts w:asciiTheme="majorHAnsi" w:hAnsiTheme="majorHAnsi"/>
                <w:sz w:val="16"/>
                <w:szCs w:val="20"/>
              </w:rPr>
              <w:t>GEO</w:t>
            </w:r>
          </w:p>
        </w:tc>
        <w:tc>
          <w:tcPr>
            <w:tcW w:w="3261" w:type="dxa"/>
          </w:tcPr>
          <w:p w14:paraId="387354BC" w14:textId="77777777" w:rsidR="00FF6E85" w:rsidRPr="00005041" w:rsidRDefault="00FF6E85" w:rsidP="00FF6E85">
            <w:pPr>
              <w:keepNext/>
              <w:spacing w:before="40" w:after="40"/>
              <w:rPr>
                <w:rFonts w:asciiTheme="majorHAnsi" w:hAnsiTheme="majorHAnsi"/>
                <w:sz w:val="16"/>
                <w:szCs w:val="16"/>
              </w:rPr>
            </w:pPr>
            <w:r w:rsidRPr="00005041">
              <w:rPr>
                <w:rFonts w:asciiTheme="majorHAnsi" w:hAnsiTheme="majorHAnsi"/>
                <w:sz w:val="16"/>
                <w:szCs w:val="16"/>
              </w:rPr>
              <w:t>GEO EO4SDG and GEO “thematic” initiatives (through the new GEO federated approach on SDG indicators)</w:t>
            </w:r>
          </w:p>
          <w:p w14:paraId="62FF7E8E" w14:textId="7D51CC49" w:rsidR="007802F3" w:rsidRPr="00005041" w:rsidRDefault="00E46330"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 xml:space="preserve">Lead the collection of EO best practices from the broad EO </w:t>
            </w:r>
            <w:r w:rsidR="00FF6E85" w:rsidRPr="00005041">
              <w:rPr>
                <w:rFonts w:asciiTheme="majorHAnsi" w:hAnsiTheme="majorHAnsi"/>
                <w:sz w:val="16"/>
                <w:szCs w:val="16"/>
              </w:rPr>
              <w:t>community.</w:t>
            </w:r>
          </w:p>
        </w:tc>
        <w:tc>
          <w:tcPr>
            <w:tcW w:w="3260" w:type="dxa"/>
          </w:tcPr>
          <w:p w14:paraId="74096DE5" w14:textId="70A4F10E" w:rsidR="007802F3" w:rsidRPr="00005041" w:rsidRDefault="00E46330" w:rsidP="0014166C">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C</w:t>
            </w:r>
            <w:r w:rsidR="007802F3" w:rsidRPr="00005041">
              <w:rPr>
                <w:rFonts w:asciiTheme="majorHAnsi" w:hAnsiTheme="majorHAnsi"/>
                <w:sz w:val="16"/>
                <w:szCs w:val="16"/>
              </w:rPr>
              <w:t>ollection of EO best practices from CEOS Agencies.</w:t>
            </w:r>
          </w:p>
          <w:p w14:paraId="7EA70937" w14:textId="6BEEEC13" w:rsidR="00987393" w:rsidRPr="00005041" w:rsidRDefault="00FF6E85" w:rsidP="00E46330">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R&amp;D activities for improved EO methods (open source)</w:t>
            </w:r>
          </w:p>
        </w:tc>
      </w:tr>
      <w:tr w:rsidR="007802F3" w:rsidRPr="00005041" w14:paraId="5A76F049" w14:textId="7C91E6CE" w:rsidTr="00BD2865">
        <w:trPr>
          <w:trHeight w:val="380"/>
        </w:trPr>
        <w:tc>
          <w:tcPr>
            <w:tcW w:w="2122" w:type="dxa"/>
            <w:shd w:val="clear" w:color="auto" w:fill="D9E2F3" w:themeFill="accent5" w:themeFillTint="33"/>
            <w:hideMark/>
          </w:tcPr>
          <w:p w14:paraId="742B3047" w14:textId="77777777" w:rsidR="007802F3" w:rsidRPr="00005041" w:rsidRDefault="007802F3" w:rsidP="005E0050">
            <w:pPr>
              <w:keepNext/>
              <w:spacing w:before="40" w:after="40"/>
              <w:ind w:left="6"/>
              <w:rPr>
                <w:rFonts w:asciiTheme="majorHAnsi" w:hAnsiTheme="majorHAnsi"/>
                <w:sz w:val="16"/>
                <w:szCs w:val="20"/>
              </w:rPr>
            </w:pPr>
            <w:r w:rsidRPr="00005041">
              <w:rPr>
                <w:rFonts w:asciiTheme="majorHAnsi" w:hAnsiTheme="majorHAnsi"/>
                <w:b/>
                <w:sz w:val="16"/>
                <w:szCs w:val="20"/>
              </w:rPr>
              <w:t xml:space="preserve">EO </w:t>
            </w:r>
            <w:r w:rsidRPr="00005041">
              <w:rPr>
                <w:rFonts w:asciiTheme="majorHAnsi" w:hAnsiTheme="majorHAnsi"/>
                <w:b/>
                <w:bCs/>
                <w:sz w:val="16"/>
                <w:szCs w:val="20"/>
              </w:rPr>
              <w:t xml:space="preserve">Promotion and Outreach </w:t>
            </w:r>
            <w:r w:rsidRPr="00005041">
              <w:rPr>
                <w:rFonts w:asciiTheme="majorHAnsi" w:hAnsiTheme="majorHAnsi"/>
                <w:sz w:val="16"/>
                <w:szCs w:val="20"/>
              </w:rPr>
              <w:t>in the SDG community</w:t>
            </w:r>
          </w:p>
        </w:tc>
        <w:tc>
          <w:tcPr>
            <w:tcW w:w="708" w:type="dxa"/>
            <w:shd w:val="clear" w:color="auto" w:fill="D9E2F3" w:themeFill="accent5" w:themeFillTint="33"/>
          </w:tcPr>
          <w:p w14:paraId="53226EC5" w14:textId="1E9AE5E5" w:rsidR="007802F3" w:rsidRPr="00005041" w:rsidRDefault="00107772" w:rsidP="00927C66">
            <w:pPr>
              <w:keepNext/>
              <w:spacing w:before="40" w:after="40"/>
              <w:ind w:left="6"/>
              <w:jc w:val="center"/>
              <w:rPr>
                <w:rFonts w:asciiTheme="majorHAnsi" w:hAnsiTheme="majorHAnsi"/>
                <w:sz w:val="16"/>
                <w:szCs w:val="20"/>
              </w:rPr>
            </w:pPr>
            <w:r w:rsidRPr="00005041">
              <w:rPr>
                <w:rFonts w:asciiTheme="majorHAnsi" w:hAnsiTheme="majorHAnsi"/>
                <w:sz w:val="16"/>
                <w:szCs w:val="20"/>
              </w:rPr>
              <w:t>GEO</w:t>
            </w:r>
          </w:p>
        </w:tc>
        <w:tc>
          <w:tcPr>
            <w:tcW w:w="3261" w:type="dxa"/>
            <w:shd w:val="clear" w:color="auto" w:fill="D9E2F3" w:themeFill="accent5" w:themeFillTint="33"/>
            <w:hideMark/>
          </w:tcPr>
          <w:p w14:paraId="2B79B536" w14:textId="2DC6387B" w:rsidR="00E46330" w:rsidRPr="00005041" w:rsidRDefault="00E46330" w:rsidP="00E46330">
            <w:pPr>
              <w:keepNext/>
              <w:spacing w:before="40" w:after="40"/>
              <w:rPr>
                <w:rFonts w:asciiTheme="majorHAnsi" w:hAnsiTheme="majorHAnsi"/>
                <w:sz w:val="16"/>
                <w:szCs w:val="16"/>
              </w:rPr>
            </w:pPr>
            <w:r w:rsidRPr="00005041">
              <w:rPr>
                <w:rFonts w:asciiTheme="majorHAnsi" w:hAnsiTheme="majorHAnsi"/>
                <w:sz w:val="16"/>
                <w:szCs w:val="16"/>
              </w:rPr>
              <w:t>GEO EO4SDG</w:t>
            </w:r>
          </w:p>
          <w:p w14:paraId="37E800E4" w14:textId="4683E2C4" w:rsidR="007802F3" w:rsidRPr="00005041" w:rsidRDefault="007802F3"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Lead</w:t>
            </w:r>
            <w:r w:rsidR="00E46330" w:rsidRPr="00005041">
              <w:rPr>
                <w:rFonts w:asciiTheme="majorHAnsi" w:hAnsiTheme="majorHAnsi"/>
                <w:sz w:val="16"/>
                <w:szCs w:val="16"/>
              </w:rPr>
              <w:t xml:space="preserve"> the GEO/CEOS promotion activities on the importance of EO for the SDGs.</w:t>
            </w:r>
          </w:p>
        </w:tc>
        <w:tc>
          <w:tcPr>
            <w:tcW w:w="3260" w:type="dxa"/>
            <w:shd w:val="clear" w:color="auto" w:fill="D9E2F3" w:themeFill="accent5" w:themeFillTint="33"/>
          </w:tcPr>
          <w:p w14:paraId="045068FF" w14:textId="3454B022" w:rsidR="00987393" w:rsidRPr="00005041" w:rsidRDefault="00E46330" w:rsidP="00E46330">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P</w:t>
            </w:r>
            <w:r w:rsidR="007802F3" w:rsidRPr="00005041">
              <w:rPr>
                <w:rFonts w:asciiTheme="majorHAnsi" w:hAnsiTheme="majorHAnsi"/>
                <w:sz w:val="16"/>
                <w:szCs w:val="16"/>
              </w:rPr>
              <w:t xml:space="preserve">roduction of CEOS promotion material </w:t>
            </w:r>
            <w:r w:rsidRPr="00005041">
              <w:rPr>
                <w:rFonts w:asciiTheme="majorHAnsi" w:hAnsiTheme="majorHAnsi"/>
                <w:sz w:val="16"/>
                <w:szCs w:val="16"/>
              </w:rPr>
              <w:t xml:space="preserve">on SDGs </w:t>
            </w:r>
            <w:r w:rsidR="007802F3" w:rsidRPr="00005041">
              <w:rPr>
                <w:rFonts w:asciiTheme="majorHAnsi" w:hAnsiTheme="majorHAnsi"/>
                <w:sz w:val="16"/>
                <w:szCs w:val="16"/>
              </w:rPr>
              <w:t>(with support from CEOS SEO)</w:t>
            </w:r>
          </w:p>
        </w:tc>
      </w:tr>
      <w:tr w:rsidR="007802F3" w:rsidRPr="00005041" w14:paraId="7201B3C9" w14:textId="1BD8B15E" w:rsidTr="00BD2865">
        <w:trPr>
          <w:trHeight w:val="606"/>
        </w:trPr>
        <w:tc>
          <w:tcPr>
            <w:tcW w:w="2122" w:type="dxa"/>
            <w:hideMark/>
          </w:tcPr>
          <w:p w14:paraId="1FED08F9" w14:textId="28275EA8" w:rsidR="007802F3" w:rsidRPr="00005041" w:rsidRDefault="00FF6E85" w:rsidP="005E0050">
            <w:pPr>
              <w:keepNext/>
              <w:spacing w:before="40" w:after="40"/>
              <w:ind w:left="6"/>
              <w:rPr>
                <w:rFonts w:asciiTheme="majorHAnsi" w:hAnsiTheme="majorHAnsi"/>
                <w:sz w:val="16"/>
                <w:szCs w:val="20"/>
              </w:rPr>
            </w:pPr>
            <w:r w:rsidRPr="00005041">
              <w:rPr>
                <w:rFonts w:asciiTheme="majorHAnsi" w:hAnsiTheme="majorHAnsi"/>
                <w:b/>
                <w:bCs/>
                <w:sz w:val="16"/>
                <w:szCs w:val="20"/>
              </w:rPr>
              <w:t>EO</w:t>
            </w:r>
            <w:r w:rsidR="007802F3" w:rsidRPr="00005041">
              <w:rPr>
                <w:rFonts w:asciiTheme="majorHAnsi" w:hAnsiTheme="majorHAnsi"/>
                <w:b/>
                <w:bCs/>
                <w:sz w:val="16"/>
                <w:szCs w:val="20"/>
              </w:rPr>
              <w:t xml:space="preserve"> Knowledge Hub </w:t>
            </w:r>
            <w:r w:rsidRPr="00005041">
              <w:rPr>
                <w:rFonts w:asciiTheme="majorHAnsi" w:hAnsiTheme="majorHAnsi"/>
                <w:bCs/>
                <w:sz w:val="16"/>
                <w:szCs w:val="20"/>
              </w:rPr>
              <w:t>for SDG targets and indicators.</w:t>
            </w:r>
            <w:r w:rsidR="007802F3" w:rsidRPr="00005041">
              <w:rPr>
                <w:rFonts w:asciiTheme="majorHAnsi" w:hAnsiTheme="majorHAnsi"/>
                <w:b/>
                <w:bCs/>
                <w:sz w:val="16"/>
                <w:szCs w:val="20"/>
              </w:rPr>
              <w:br/>
            </w:r>
          </w:p>
        </w:tc>
        <w:tc>
          <w:tcPr>
            <w:tcW w:w="708" w:type="dxa"/>
          </w:tcPr>
          <w:p w14:paraId="057A983C" w14:textId="71D150D4" w:rsidR="007802F3" w:rsidRPr="00005041" w:rsidRDefault="00107772" w:rsidP="00927C66">
            <w:pPr>
              <w:keepNext/>
              <w:spacing w:before="40" w:after="40"/>
              <w:ind w:left="6"/>
              <w:jc w:val="center"/>
              <w:rPr>
                <w:rFonts w:asciiTheme="majorHAnsi" w:hAnsiTheme="majorHAnsi"/>
                <w:sz w:val="16"/>
                <w:szCs w:val="20"/>
              </w:rPr>
            </w:pPr>
            <w:r w:rsidRPr="00005041">
              <w:rPr>
                <w:rFonts w:asciiTheme="majorHAnsi" w:hAnsiTheme="majorHAnsi"/>
                <w:sz w:val="16"/>
                <w:szCs w:val="20"/>
              </w:rPr>
              <w:t>GEO</w:t>
            </w:r>
          </w:p>
        </w:tc>
        <w:tc>
          <w:tcPr>
            <w:tcW w:w="3261" w:type="dxa"/>
            <w:hideMark/>
          </w:tcPr>
          <w:p w14:paraId="05156BBD" w14:textId="21F30131" w:rsidR="00097D0E" w:rsidRPr="00005041" w:rsidRDefault="00097D0E" w:rsidP="00097D0E">
            <w:pPr>
              <w:keepNext/>
              <w:spacing w:before="40" w:after="40"/>
              <w:rPr>
                <w:rFonts w:asciiTheme="majorHAnsi" w:hAnsiTheme="majorHAnsi"/>
                <w:sz w:val="16"/>
                <w:szCs w:val="16"/>
              </w:rPr>
            </w:pPr>
            <w:r w:rsidRPr="00005041">
              <w:rPr>
                <w:rFonts w:asciiTheme="majorHAnsi" w:hAnsiTheme="majorHAnsi"/>
                <w:sz w:val="16"/>
                <w:szCs w:val="16"/>
              </w:rPr>
              <w:t>GEO EO4SDG</w:t>
            </w:r>
          </w:p>
          <w:p w14:paraId="637DF3E0" w14:textId="15D8DB3A" w:rsidR="007802F3" w:rsidRPr="00005041" w:rsidRDefault="00097D0E"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 xml:space="preserve">Develop and </w:t>
            </w:r>
            <w:r w:rsidR="00E46330" w:rsidRPr="00005041">
              <w:rPr>
                <w:rFonts w:asciiTheme="majorHAnsi" w:hAnsiTheme="majorHAnsi"/>
                <w:sz w:val="16"/>
                <w:szCs w:val="16"/>
              </w:rPr>
              <w:t>o</w:t>
            </w:r>
            <w:r w:rsidRPr="00005041">
              <w:rPr>
                <w:rFonts w:asciiTheme="majorHAnsi" w:hAnsiTheme="majorHAnsi"/>
                <w:sz w:val="16"/>
                <w:szCs w:val="16"/>
              </w:rPr>
              <w:t xml:space="preserve">perate the </w:t>
            </w:r>
            <w:r w:rsidR="00FF6E85" w:rsidRPr="00005041">
              <w:rPr>
                <w:rFonts w:asciiTheme="majorHAnsi" w:hAnsiTheme="majorHAnsi"/>
                <w:sz w:val="16"/>
                <w:szCs w:val="16"/>
              </w:rPr>
              <w:t xml:space="preserve">GEO </w:t>
            </w:r>
            <w:r w:rsidRPr="00005041">
              <w:rPr>
                <w:rFonts w:asciiTheme="majorHAnsi" w:hAnsiTheme="majorHAnsi"/>
                <w:sz w:val="16"/>
                <w:szCs w:val="16"/>
              </w:rPr>
              <w:t xml:space="preserve">EO4SDG Portal as </w:t>
            </w:r>
            <w:r w:rsidR="00E46330" w:rsidRPr="00005041">
              <w:rPr>
                <w:rFonts w:asciiTheme="majorHAnsi" w:hAnsiTheme="majorHAnsi"/>
                <w:sz w:val="16"/>
                <w:szCs w:val="16"/>
              </w:rPr>
              <w:t>a knowledge gateway on the use of EO for the SDGs</w:t>
            </w:r>
            <w:r w:rsidR="00FF6E85" w:rsidRPr="00005041">
              <w:rPr>
                <w:rFonts w:asciiTheme="majorHAnsi" w:hAnsiTheme="majorHAnsi"/>
                <w:sz w:val="16"/>
                <w:szCs w:val="16"/>
              </w:rPr>
              <w:t>.</w:t>
            </w:r>
          </w:p>
        </w:tc>
        <w:tc>
          <w:tcPr>
            <w:tcW w:w="3260" w:type="dxa"/>
          </w:tcPr>
          <w:p w14:paraId="63191580" w14:textId="70E1A3E0" w:rsidR="007802F3" w:rsidRPr="00005041" w:rsidRDefault="007802F3" w:rsidP="0014166C">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Delivery of content</w:t>
            </w:r>
            <w:r w:rsidR="00C90258" w:rsidRPr="00005041">
              <w:rPr>
                <w:rFonts w:asciiTheme="majorHAnsi" w:hAnsiTheme="majorHAnsi"/>
                <w:sz w:val="16"/>
                <w:szCs w:val="16"/>
              </w:rPr>
              <w:t xml:space="preserve"> for the </w:t>
            </w:r>
            <w:r w:rsidR="00FF6E85" w:rsidRPr="00005041">
              <w:rPr>
                <w:rFonts w:asciiTheme="majorHAnsi" w:hAnsiTheme="majorHAnsi"/>
                <w:sz w:val="16"/>
                <w:szCs w:val="16"/>
              </w:rPr>
              <w:t xml:space="preserve">GEO </w:t>
            </w:r>
            <w:r w:rsidR="00C90258" w:rsidRPr="00005041">
              <w:rPr>
                <w:rFonts w:asciiTheme="majorHAnsi" w:hAnsiTheme="majorHAnsi"/>
                <w:sz w:val="16"/>
                <w:szCs w:val="16"/>
              </w:rPr>
              <w:t>EO4SDG Portal.</w:t>
            </w:r>
            <w:r w:rsidRPr="00005041">
              <w:rPr>
                <w:rFonts w:asciiTheme="majorHAnsi" w:hAnsiTheme="majorHAnsi"/>
                <w:sz w:val="16"/>
                <w:szCs w:val="16"/>
              </w:rPr>
              <w:t xml:space="preserve"> </w:t>
            </w:r>
          </w:p>
        </w:tc>
      </w:tr>
      <w:tr w:rsidR="007802F3" w:rsidRPr="00005041" w14:paraId="200C4D03" w14:textId="77777777" w:rsidTr="00BD2865">
        <w:trPr>
          <w:trHeight w:val="51"/>
        </w:trPr>
        <w:tc>
          <w:tcPr>
            <w:tcW w:w="2122" w:type="dxa"/>
            <w:shd w:val="clear" w:color="auto" w:fill="D9E2F3" w:themeFill="accent5" w:themeFillTint="33"/>
          </w:tcPr>
          <w:p w14:paraId="1DD67E8F" w14:textId="24082823" w:rsidR="007802F3" w:rsidRPr="00005041" w:rsidRDefault="00FF6E85" w:rsidP="005E0050">
            <w:pPr>
              <w:keepNext/>
              <w:spacing w:before="40" w:after="40"/>
              <w:ind w:left="6"/>
              <w:rPr>
                <w:rFonts w:asciiTheme="majorHAnsi" w:hAnsiTheme="majorHAnsi"/>
                <w:b/>
                <w:sz w:val="16"/>
                <w:szCs w:val="20"/>
              </w:rPr>
            </w:pPr>
            <w:r w:rsidRPr="00005041">
              <w:rPr>
                <w:rFonts w:asciiTheme="majorHAnsi" w:hAnsiTheme="majorHAnsi"/>
                <w:b/>
                <w:sz w:val="16"/>
                <w:szCs w:val="20"/>
              </w:rPr>
              <w:t xml:space="preserve">EO </w:t>
            </w:r>
            <w:r w:rsidR="007802F3" w:rsidRPr="00005041">
              <w:rPr>
                <w:rFonts w:asciiTheme="majorHAnsi" w:hAnsiTheme="majorHAnsi"/>
                <w:b/>
                <w:sz w:val="16"/>
                <w:szCs w:val="20"/>
              </w:rPr>
              <w:t>Capacity building</w:t>
            </w:r>
            <w:r w:rsidRPr="00005041">
              <w:rPr>
                <w:rFonts w:asciiTheme="majorHAnsi" w:hAnsiTheme="majorHAnsi"/>
                <w:b/>
                <w:sz w:val="16"/>
                <w:szCs w:val="20"/>
              </w:rPr>
              <w:t xml:space="preserve"> </w:t>
            </w:r>
            <w:r w:rsidRPr="00005041">
              <w:rPr>
                <w:rFonts w:asciiTheme="majorHAnsi" w:hAnsiTheme="majorHAnsi"/>
                <w:sz w:val="16"/>
                <w:szCs w:val="20"/>
              </w:rPr>
              <w:t>for</w:t>
            </w:r>
            <w:r w:rsidRPr="00005041">
              <w:rPr>
                <w:rFonts w:asciiTheme="majorHAnsi" w:hAnsiTheme="majorHAnsi"/>
                <w:b/>
                <w:bCs/>
                <w:sz w:val="16"/>
                <w:szCs w:val="20"/>
              </w:rPr>
              <w:t xml:space="preserve"> </w:t>
            </w:r>
            <w:r w:rsidRPr="00005041">
              <w:rPr>
                <w:rFonts w:asciiTheme="majorHAnsi" w:hAnsiTheme="majorHAnsi"/>
                <w:bCs/>
                <w:sz w:val="16"/>
                <w:szCs w:val="20"/>
              </w:rPr>
              <w:t>SDG targets &amp; indicators</w:t>
            </w:r>
          </w:p>
          <w:p w14:paraId="074DA1B8" w14:textId="345CC7A7" w:rsidR="007802F3" w:rsidRPr="00005041" w:rsidRDefault="007802F3" w:rsidP="005E0050">
            <w:pPr>
              <w:keepNext/>
              <w:spacing w:before="40" w:after="40"/>
              <w:ind w:left="6"/>
              <w:rPr>
                <w:rFonts w:asciiTheme="majorHAnsi" w:hAnsiTheme="majorHAnsi"/>
                <w:sz w:val="16"/>
                <w:szCs w:val="20"/>
              </w:rPr>
            </w:pPr>
          </w:p>
        </w:tc>
        <w:tc>
          <w:tcPr>
            <w:tcW w:w="708" w:type="dxa"/>
            <w:shd w:val="clear" w:color="auto" w:fill="D9E2F3" w:themeFill="accent5" w:themeFillTint="33"/>
          </w:tcPr>
          <w:p w14:paraId="6241EDE4" w14:textId="2838893B" w:rsidR="007802F3" w:rsidRPr="00005041" w:rsidRDefault="00107772" w:rsidP="00927C66">
            <w:pPr>
              <w:keepNext/>
              <w:spacing w:before="40" w:after="40"/>
              <w:ind w:left="6"/>
              <w:jc w:val="center"/>
              <w:rPr>
                <w:rFonts w:asciiTheme="majorHAnsi" w:hAnsiTheme="majorHAnsi"/>
                <w:sz w:val="16"/>
                <w:szCs w:val="20"/>
              </w:rPr>
            </w:pPr>
            <w:r w:rsidRPr="00005041">
              <w:rPr>
                <w:rFonts w:asciiTheme="majorHAnsi" w:hAnsiTheme="majorHAnsi"/>
                <w:sz w:val="16"/>
                <w:szCs w:val="20"/>
              </w:rPr>
              <w:t>GEO</w:t>
            </w:r>
          </w:p>
        </w:tc>
        <w:tc>
          <w:tcPr>
            <w:tcW w:w="3261" w:type="dxa"/>
            <w:shd w:val="clear" w:color="auto" w:fill="D9E2F3" w:themeFill="accent5" w:themeFillTint="33"/>
          </w:tcPr>
          <w:p w14:paraId="3B648820" w14:textId="647128C7" w:rsidR="00097D0E" w:rsidRPr="00005041" w:rsidRDefault="00097D0E" w:rsidP="00097D0E">
            <w:pPr>
              <w:keepNext/>
              <w:spacing w:before="40" w:after="40"/>
              <w:rPr>
                <w:rFonts w:asciiTheme="majorHAnsi" w:hAnsiTheme="majorHAnsi"/>
                <w:sz w:val="16"/>
                <w:szCs w:val="16"/>
              </w:rPr>
            </w:pPr>
            <w:r w:rsidRPr="00005041">
              <w:rPr>
                <w:rFonts w:asciiTheme="majorHAnsi" w:hAnsiTheme="majorHAnsi"/>
                <w:sz w:val="16"/>
                <w:szCs w:val="16"/>
              </w:rPr>
              <w:t>GEO EO4SDG</w:t>
            </w:r>
          </w:p>
          <w:p w14:paraId="4841C6EA" w14:textId="5EE177F4" w:rsidR="007802F3" w:rsidRPr="00005041" w:rsidRDefault="007802F3" w:rsidP="0014166C">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Lead</w:t>
            </w:r>
            <w:r w:rsidR="00C90258" w:rsidRPr="00005041">
              <w:rPr>
                <w:rFonts w:asciiTheme="majorHAnsi" w:hAnsiTheme="majorHAnsi"/>
                <w:sz w:val="16"/>
                <w:szCs w:val="16"/>
              </w:rPr>
              <w:t xml:space="preserve"> the GEO/CEOS awareness and capacity building activities on SDGs.</w:t>
            </w:r>
          </w:p>
        </w:tc>
        <w:tc>
          <w:tcPr>
            <w:tcW w:w="3260" w:type="dxa"/>
            <w:shd w:val="clear" w:color="auto" w:fill="D9E2F3" w:themeFill="accent5" w:themeFillTint="33"/>
          </w:tcPr>
          <w:p w14:paraId="1E78EC41" w14:textId="5AA702DB" w:rsidR="00987393" w:rsidRPr="00005041" w:rsidRDefault="007802F3" w:rsidP="00C90258">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Capacity Building on advanced satellite-based methodologies for selected SDG indicators</w:t>
            </w:r>
          </w:p>
        </w:tc>
      </w:tr>
      <w:tr w:rsidR="007802F3" w:rsidRPr="00005041" w14:paraId="77CB29CE" w14:textId="77777777" w:rsidTr="00BD2865">
        <w:trPr>
          <w:trHeight w:val="528"/>
        </w:trPr>
        <w:tc>
          <w:tcPr>
            <w:tcW w:w="2122" w:type="dxa"/>
          </w:tcPr>
          <w:p w14:paraId="769C91C8" w14:textId="74A29743" w:rsidR="007802F3" w:rsidRPr="00005041" w:rsidRDefault="007802F3" w:rsidP="005E0050">
            <w:pPr>
              <w:keepNext/>
              <w:spacing w:before="40" w:after="40"/>
              <w:ind w:left="6"/>
              <w:rPr>
                <w:rFonts w:asciiTheme="majorHAnsi" w:hAnsiTheme="majorHAnsi"/>
                <w:b/>
                <w:sz w:val="16"/>
                <w:szCs w:val="20"/>
              </w:rPr>
            </w:pPr>
            <w:r w:rsidRPr="00005041">
              <w:rPr>
                <w:rFonts w:asciiTheme="majorHAnsi" w:hAnsiTheme="majorHAnsi"/>
                <w:b/>
                <w:sz w:val="16"/>
                <w:szCs w:val="20"/>
              </w:rPr>
              <w:t xml:space="preserve">EO </w:t>
            </w:r>
            <w:r w:rsidR="00FF6E85" w:rsidRPr="00005041">
              <w:rPr>
                <w:rFonts w:asciiTheme="majorHAnsi" w:hAnsiTheme="majorHAnsi"/>
                <w:b/>
                <w:sz w:val="16"/>
                <w:szCs w:val="20"/>
              </w:rPr>
              <w:t>S</w:t>
            </w:r>
            <w:r w:rsidRPr="00005041">
              <w:rPr>
                <w:rFonts w:asciiTheme="majorHAnsi" w:hAnsiTheme="majorHAnsi"/>
                <w:b/>
                <w:sz w:val="16"/>
                <w:szCs w:val="20"/>
              </w:rPr>
              <w:t xml:space="preserve">atellite </w:t>
            </w:r>
            <w:r w:rsidR="00FF6E85" w:rsidRPr="00005041">
              <w:rPr>
                <w:rFonts w:asciiTheme="majorHAnsi" w:hAnsiTheme="majorHAnsi"/>
                <w:b/>
                <w:sz w:val="16"/>
                <w:szCs w:val="20"/>
              </w:rPr>
              <w:t>D</w:t>
            </w:r>
            <w:r w:rsidRPr="00005041">
              <w:rPr>
                <w:rFonts w:asciiTheme="majorHAnsi" w:hAnsiTheme="majorHAnsi"/>
                <w:b/>
                <w:sz w:val="16"/>
                <w:szCs w:val="20"/>
              </w:rPr>
              <w:t xml:space="preserve">ata </w:t>
            </w:r>
            <w:r w:rsidR="00FF6E85" w:rsidRPr="00005041">
              <w:rPr>
                <w:rFonts w:asciiTheme="majorHAnsi" w:hAnsiTheme="majorHAnsi"/>
                <w:b/>
                <w:sz w:val="16"/>
                <w:szCs w:val="20"/>
              </w:rPr>
              <w:t>Requirements</w:t>
            </w:r>
            <w:r w:rsidR="00FF6E85" w:rsidRPr="00005041">
              <w:rPr>
                <w:rFonts w:asciiTheme="majorHAnsi" w:hAnsiTheme="majorHAnsi"/>
                <w:b/>
                <w:sz w:val="16"/>
                <w:szCs w:val="20"/>
              </w:rPr>
              <w:br/>
            </w:r>
            <w:r w:rsidR="00FF6E85" w:rsidRPr="00005041">
              <w:rPr>
                <w:rFonts w:asciiTheme="majorHAnsi" w:hAnsiTheme="majorHAnsi"/>
                <w:sz w:val="16"/>
                <w:szCs w:val="20"/>
              </w:rPr>
              <w:t>(</w:t>
            </w:r>
            <w:r w:rsidR="00BD2865" w:rsidRPr="00005041">
              <w:rPr>
                <w:rFonts w:asciiTheme="majorHAnsi" w:hAnsiTheme="majorHAnsi"/>
                <w:sz w:val="16"/>
                <w:szCs w:val="20"/>
              </w:rPr>
              <w:t>Including analysis of long-term satellite data continuity for SDG indicators</w:t>
            </w:r>
            <w:r w:rsidR="00FF6E85" w:rsidRPr="00005041">
              <w:rPr>
                <w:rFonts w:asciiTheme="majorHAnsi" w:hAnsiTheme="majorHAnsi"/>
                <w:sz w:val="16"/>
                <w:szCs w:val="20"/>
              </w:rPr>
              <w:t>)</w:t>
            </w:r>
          </w:p>
        </w:tc>
        <w:tc>
          <w:tcPr>
            <w:tcW w:w="708" w:type="dxa"/>
          </w:tcPr>
          <w:p w14:paraId="1F5783B4" w14:textId="29715271" w:rsidR="007802F3" w:rsidRPr="00005041" w:rsidRDefault="00107772" w:rsidP="00927C66">
            <w:pPr>
              <w:keepNext/>
              <w:spacing w:before="40" w:after="40"/>
              <w:ind w:left="6"/>
              <w:jc w:val="center"/>
              <w:rPr>
                <w:rFonts w:asciiTheme="majorHAnsi" w:hAnsiTheme="majorHAnsi"/>
                <w:sz w:val="16"/>
                <w:szCs w:val="20"/>
              </w:rPr>
            </w:pPr>
            <w:r w:rsidRPr="00005041">
              <w:rPr>
                <w:rFonts w:asciiTheme="majorHAnsi" w:hAnsiTheme="majorHAnsi"/>
                <w:sz w:val="16"/>
                <w:szCs w:val="20"/>
              </w:rPr>
              <w:t>CEOS</w:t>
            </w:r>
          </w:p>
        </w:tc>
        <w:tc>
          <w:tcPr>
            <w:tcW w:w="3261" w:type="dxa"/>
          </w:tcPr>
          <w:p w14:paraId="0B6A99EE" w14:textId="77777777" w:rsidR="00FF6E85" w:rsidRPr="00005041" w:rsidRDefault="00FF6E85" w:rsidP="00FF6E85">
            <w:pPr>
              <w:keepNext/>
              <w:spacing w:before="40" w:after="40"/>
              <w:rPr>
                <w:rFonts w:asciiTheme="majorHAnsi" w:hAnsiTheme="majorHAnsi"/>
                <w:sz w:val="16"/>
                <w:szCs w:val="16"/>
              </w:rPr>
            </w:pPr>
            <w:r w:rsidRPr="00005041">
              <w:rPr>
                <w:rFonts w:asciiTheme="majorHAnsi" w:hAnsiTheme="majorHAnsi"/>
                <w:sz w:val="16"/>
                <w:szCs w:val="16"/>
              </w:rPr>
              <w:t>GEO EO4SDG and GEO “thematic” initiatives (through the new GEO federated approach on SDG indicators)</w:t>
            </w:r>
          </w:p>
          <w:p w14:paraId="6F91ABDA" w14:textId="75AB76B6" w:rsidR="007802F3" w:rsidRPr="00005041" w:rsidRDefault="00FF6E85" w:rsidP="00FF6E85">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 xml:space="preserve">Review </w:t>
            </w:r>
            <w:r w:rsidR="00BD2865" w:rsidRPr="00005041">
              <w:rPr>
                <w:rFonts w:asciiTheme="majorHAnsi" w:hAnsiTheme="majorHAnsi"/>
                <w:sz w:val="16"/>
                <w:szCs w:val="16"/>
              </w:rPr>
              <w:t xml:space="preserve">SDG </w:t>
            </w:r>
            <w:r w:rsidRPr="00005041">
              <w:rPr>
                <w:rFonts w:asciiTheme="majorHAnsi" w:hAnsiTheme="majorHAnsi"/>
                <w:sz w:val="16"/>
                <w:szCs w:val="16"/>
              </w:rPr>
              <w:t>data requirements for satellite data.</w:t>
            </w:r>
          </w:p>
        </w:tc>
        <w:tc>
          <w:tcPr>
            <w:tcW w:w="3260" w:type="dxa"/>
          </w:tcPr>
          <w:p w14:paraId="427AB053" w14:textId="723F03B9" w:rsidR="00987393" w:rsidRPr="00005041" w:rsidRDefault="007802F3" w:rsidP="00C90258">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Analysis of satellite contribution</w:t>
            </w:r>
            <w:r w:rsidR="00C90258" w:rsidRPr="00005041">
              <w:rPr>
                <w:rFonts w:asciiTheme="majorHAnsi" w:hAnsiTheme="majorHAnsi"/>
                <w:sz w:val="16"/>
                <w:szCs w:val="16"/>
              </w:rPr>
              <w:t>s</w:t>
            </w:r>
            <w:r w:rsidRPr="00005041">
              <w:rPr>
                <w:rFonts w:asciiTheme="majorHAnsi" w:hAnsiTheme="majorHAnsi"/>
                <w:sz w:val="16"/>
                <w:szCs w:val="16"/>
              </w:rPr>
              <w:t xml:space="preserve"> to </w:t>
            </w:r>
            <w:r w:rsidR="00C90258" w:rsidRPr="00005041">
              <w:rPr>
                <w:rFonts w:asciiTheme="majorHAnsi" w:hAnsiTheme="majorHAnsi"/>
                <w:sz w:val="16"/>
                <w:szCs w:val="16"/>
              </w:rPr>
              <w:t xml:space="preserve">the </w:t>
            </w:r>
            <w:r w:rsidRPr="00005041">
              <w:rPr>
                <w:rFonts w:asciiTheme="majorHAnsi" w:hAnsiTheme="majorHAnsi"/>
                <w:sz w:val="16"/>
                <w:szCs w:val="16"/>
              </w:rPr>
              <w:t>SDGs indicators</w:t>
            </w:r>
            <w:r w:rsidR="00C90258" w:rsidRPr="00005041">
              <w:rPr>
                <w:rFonts w:asciiTheme="majorHAnsi" w:hAnsiTheme="majorHAnsi"/>
                <w:sz w:val="16"/>
                <w:szCs w:val="16"/>
              </w:rPr>
              <w:t>.</w:t>
            </w:r>
          </w:p>
        </w:tc>
      </w:tr>
      <w:tr w:rsidR="00BD2865" w:rsidRPr="00005041" w14:paraId="2D4DFE55" w14:textId="77777777" w:rsidTr="00BD2865">
        <w:trPr>
          <w:trHeight w:val="51"/>
        </w:trPr>
        <w:tc>
          <w:tcPr>
            <w:tcW w:w="2122" w:type="dxa"/>
            <w:shd w:val="clear" w:color="auto" w:fill="D9E2F3" w:themeFill="accent5" w:themeFillTint="33"/>
          </w:tcPr>
          <w:p w14:paraId="6E834869" w14:textId="5732FD0B" w:rsidR="00BD2865" w:rsidRPr="00005041" w:rsidRDefault="00BD2865" w:rsidP="00BD2865">
            <w:pPr>
              <w:keepNext/>
              <w:spacing w:before="40" w:after="40"/>
              <w:ind w:left="6"/>
              <w:rPr>
                <w:rFonts w:asciiTheme="majorHAnsi" w:hAnsiTheme="majorHAnsi"/>
                <w:b/>
                <w:sz w:val="16"/>
                <w:szCs w:val="20"/>
              </w:rPr>
            </w:pPr>
            <w:r w:rsidRPr="00005041">
              <w:rPr>
                <w:rFonts w:asciiTheme="majorHAnsi" w:hAnsiTheme="majorHAnsi"/>
                <w:b/>
                <w:sz w:val="16"/>
                <w:szCs w:val="20"/>
              </w:rPr>
              <w:t>Satellite Analysis Ready Data (ARD) for the SDGs</w:t>
            </w:r>
          </w:p>
        </w:tc>
        <w:tc>
          <w:tcPr>
            <w:tcW w:w="708" w:type="dxa"/>
            <w:shd w:val="clear" w:color="auto" w:fill="D9E2F3" w:themeFill="accent5" w:themeFillTint="33"/>
          </w:tcPr>
          <w:p w14:paraId="6ABC1632" w14:textId="73CB08B4" w:rsidR="00BD2865" w:rsidRPr="00005041" w:rsidRDefault="00BD2865" w:rsidP="00BD2865">
            <w:pPr>
              <w:keepNext/>
              <w:spacing w:before="40" w:after="40"/>
              <w:jc w:val="center"/>
              <w:rPr>
                <w:rFonts w:asciiTheme="majorHAnsi" w:hAnsiTheme="majorHAnsi"/>
                <w:sz w:val="16"/>
                <w:szCs w:val="20"/>
              </w:rPr>
            </w:pPr>
            <w:r w:rsidRPr="00005041">
              <w:rPr>
                <w:rFonts w:asciiTheme="majorHAnsi" w:hAnsiTheme="majorHAnsi"/>
                <w:sz w:val="16"/>
                <w:szCs w:val="20"/>
              </w:rPr>
              <w:t>CEOS</w:t>
            </w:r>
          </w:p>
        </w:tc>
        <w:tc>
          <w:tcPr>
            <w:tcW w:w="3261" w:type="dxa"/>
            <w:shd w:val="clear" w:color="auto" w:fill="D9E2F3" w:themeFill="accent5" w:themeFillTint="33"/>
          </w:tcPr>
          <w:p w14:paraId="5B5D7257" w14:textId="77777777" w:rsidR="00BD2865" w:rsidRPr="00005041" w:rsidRDefault="00BD2865" w:rsidP="00BD2865">
            <w:pPr>
              <w:keepNext/>
              <w:spacing w:before="40" w:after="40"/>
              <w:rPr>
                <w:rFonts w:asciiTheme="majorHAnsi" w:hAnsiTheme="majorHAnsi"/>
                <w:sz w:val="16"/>
                <w:szCs w:val="16"/>
              </w:rPr>
            </w:pPr>
            <w:r w:rsidRPr="00005041">
              <w:rPr>
                <w:rFonts w:asciiTheme="majorHAnsi" w:hAnsiTheme="majorHAnsi"/>
                <w:sz w:val="16"/>
                <w:szCs w:val="16"/>
              </w:rPr>
              <w:t>GEO EO4SDG and GEO “thematic” initiatives (through the new GEO federated approach on SDG indicators)</w:t>
            </w:r>
          </w:p>
          <w:p w14:paraId="3D7DC9D3" w14:textId="3CC8EBC7" w:rsidR="00BD2865" w:rsidRPr="00005041" w:rsidRDefault="00BD2865" w:rsidP="00BD2865">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Review SDG data requirements for satellite data.</w:t>
            </w:r>
          </w:p>
        </w:tc>
        <w:tc>
          <w:tcPr>
            <w:tcW w:w="3260" w:type="dxa"/>
            <w:shd w:val="clear" w:color="auto" w:fill="D9E2F3" w:themeFill="accent5" w:themeFillTint="33"/>
          </w:tcPr>
          <w:p w14:paraId="7F5638DA" w14:textId="2F8F0E0C" w:rsidR="00BD2865" w:rsidRPr="00005041" w:rsidRDefault="00BD2865" w:rsidP="00BD2865">
            <w:pPr>
              <w:pStyle w:val="ListParagraph"/>
              <w:keepNext/>
              <w:numPr>
                <w:ilvl w:val="0"/>
                <w:numId w:val="9"/>
              </w:numPr>
              <w:spacing w:before="40" w:after="40"/>
              <w:ind w:left="174" w:hanging="174"/>
              <w:rPr>
                <w:rFonts w:asciiTheme="majorHAnsi" w:hAnsiTheme="majorHAnsi"/>
                <w:sz w:val="16"/>
                <w:szCs w:val="16"/>
              </w:rPr>
            </w:pPr>
            <w:proofErr w:type="spellStart"/>
            <w:r w:rsidRPr="00005041">
              <w:rPr>
                <w:rFonts w:asciiTheme="majorHAnsi" w:hAnsiTheme="majorHAnsi"/>
                <w:sz w:val="16"/>
                <w:szCs w:val="16"/>
              </w:rPr>
              <w:t>Analyse</w:t>
            </w:r>
            <w:proofErr w:type="spellEnd"/>
            <w:r w:rsidRPr="00005041">
              <w:rPr>
                <w:rFonts w:asciiTheme="majorHAnsi" w:hAnsiTheme="majorHAnsi"/>
                <w:sz w:val="16"/>
                <w:szCs w:val="16"/>
              </w:rPr>
              <w:t xml:space="preserve"> the satellite data requirements for the SDG Global Indicator Framework</w:t>
            </w:r>
          </w:p>
          <w:p w14:paraId="1DB469DD" w14:textId="76E6624E" w:rsidR="00BD2865" w:rsidRPr="00005041" w:rsidRDefault="00BD2865" w:rsidP="00BD2865">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Guidelines on the use of Satellite Analysis Ready Data (ARD) for the SDG indicators.</w:t>
            </w:r>
          </w:p>
        </w:tc>
      </w:tr>
      <w:tr w:rsidR="00BD2865" w:rsidRPr="00005041" w14:paraId="598C6CD8" w14:textId="77777777" w:rsidTr="00BD2865">
        <w:trPr>
          <w:trHeight w:val="51"/>
        </w:trPr>
        <w:tc>
          <w:tcPr>
            <w:tcW w:w="2122" w:type="dxa"/>
            <w:shd w:val="clear" w:color="auto" w:fill="FFFFFF" w:themeFill="background1"/>
          </w:tcPr>
          <w:p w14:paraId="144BAA0A" w14:textId="77777777" w:rsidR="00BD2865" w:rsidRPr="00005041" w:rsidRDefault="00BD2865" w:rsidP="00BD2865">
            <w:pPr>
              <w:keepNext/>
              <w:spacing w:before="40" w:after="40"/>
              <w:ind w:left="6"/>
              <w:rPr>
                <w:rFonts w:asciiTheme="majorHAnsi" w:hAnsiTheme="majorHAnsi"/>
                <w:sz w:val="16"/>
                <w:szCs w:val="20"/>
              </w:rPr>
            </w:pPr>
            <w:r w:rsidRPr="00005041">
              <w:rPr>
                <w:rFonts w:asciiTheme="majorHAnsi" w:hAnsiTheme="majorHAnsi"/>
                <w:b/>
                <w:sz w:val="16"/>
                <w:szCs w:val="20"/>
              </w:rPr>
              <w:t>EO Enabling Infrastructures for SDGs</w:t>
            </w:r>
            <w:r w:rsidRPr="00005041">
              <w:rPr>
                <w:rFonts w:asciiTheme="majorHAnsi" w:hAnsiTheme="majorHAnsi"/>
                <w:sz w:val="16"/>
                <w:szCs w:val="20"/>
              </w:rPr>
              <w:br/>
              <w:t>(EO platforms, data cubes and toolboxes)</w:t>
            </w:r>
          </w:p>
          <w:p w14:paraId="35C6F9FB" w14:textId="77777777" w:rsidR="00BD2865" w:rsidRPr="00005041" w:rsidRDefault="00BD2865" w:rsidP="00BD2865">
            <w:pPr>
              <w:keepNext/>
              <w:spacing w:before="40" w:after="40"/>
              <w:ind w:left="6"/>
              <w:rPr>
                <w:rFonts w:asciiTheme="majorHAnsi" w:hAnsiTheme="majorHAnsi"/>
                <w:sz w:val="16"/>
                <w:szCs w:val="20"/>
              </w:rPr>
            </w:pPr>
          </w:p>
        </w:tc>
        <w:tc>
          <w:tcPr>
            <w:tcW w:w="708" w:type="dxa"/>
            <w:shd w:val="clear" w:color="auto" w:fill="FFFFFF" w:themeFill="background1"/>
          </w:tcPr>
          <w:p w14:paraId="2D70DC70" w14:textId="77777777" w:rsidR="00BD2865" w:rsidRPr="00005041" w:rsidRDefault="00BD2865" w:rsidP="00BD2865">
            <w:pPr>
              <w:keepNext/>
              <w:spacing w:before="40" w:after="40"/>
              <w:ind w:left="6"/>
              <w:jc w:val="center"/>
              <w:rPr>
                <w:rFonts w:asciiTheme="majorHAnsi" w:hAnsiTheme="majorHAnsi"/>
                <w:sz w:val="16"/>
                <w:szCs w:val="20"/>
              </w:rPr>
            </w:pPr>
            <w:r w:rsidRPr="00005041">
              <w:rPr>
                <w:rFonts w:asciiTheme="majorHAnsi" w:hAnsiTheme="majorHAnsi"/>
                <w:sz w:val="16"/>
                <w:szCs w:val="20"/>
              </w:rPr>
              <w:t>CEOS</w:t>
            </w:r>
          </w:p>
        </w:tc>
        <w:tc>
          <w:tcPr>
            <w:tcW w:w="3261" w:type="dxa"/>
            <w:shd w:val="clear" w:color="auto" w:fill="FFFFFF" w:themeFill="background1"/>
          </w:tcPr>
          <w:p w14:paraId="6DC51689" w14:textId="77777777" w:rsidR="00BD2865" w:rsidRPr="00005041" w:rsidRDefault="00BD2865" w:rsidP="00BD2865">
            <w:pPr>
              <w:keepNext/>
              <w:spacing w:before="40" w:after="40"/>
              <w:rPr>
                <w:rFonts w:asciiTheme="majorHAnsi" w:hAnsiTheme="majorHAnsi"/>
                <w:sz w:val="16"/>
                <w:szCs w:val="16"/>
              </w:rPr>
            </w:pPr>
            <w:r w:rsidRPr="00005041">
              <w:rPr>
                <w:rFonts w:asciiTheme="majorHAnsi" w:hAnsiTheme="majorHAnsi"/>
                <w:sz w:val="16"/>
                <w:szCs w:val="16"/>
              </w:rPr>
              <w:t>GEO EO4SDG</w:t>
            </w:r>
          </w:p>
          <w:p w14:paraId="5DC58EC0" w14:textId="60175605" w:rsidR="00BD2865" w:rsidRPr="00005041" w:rsidRDefault="00BD2865" w:rsidP="00BD2865">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Review the requirements on EO platforms and tools.</w:t>
            </w:r>
          </w:p>
        </w:tc>
        <w:tc>
          <w:tcPr>
            <w:tcW w:w="3260" w:type="dxa"/>
            <w:shd w:val="clear" w:color="auto" w:fill="FFFFFF" w:themeFill="background1"/>
          </w:tcPr>
          <w:p w14:paraId="7F024253" w14:textId="77777777" w:rsidR="00BD2865" w:rsidRPr="00005041" w:rsidRDefault="00BD2865" w:rsidP="00BD2865">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CEOS Data Cube deployment for monitoring and reporting on SDG indicators</w:t>
            </w:r>
          </w:p>
          <w:p w14:paraId="28D77214" w14:textId="25E8A1AD" w:rsidR="00BD2865" w:rsidRPr="00005041" w:rsidRDefault="00BD2865" w:rsidP="00BD2865">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CEOS SDG Community Portal for Satellite Data Discovery and access (with CEOS WGISS)</w:t>
            </w:r>
          </w:p>
          <w:p w14:paraId="14B75D8B" w14:textId="61D307E0" w:rsidR="00BD2865" w:rsidRPr="00005041" w:rsidRDefault="00BD2865" w:rsidP="00BD2865">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Compendium of CEOS Agencies’ platforms and tools for SDG indicators.</w:t>
            </w:r>
          </w:p>
        </w:tc>
      </w:tr>
      <w:tr w:rsidR="00BD2865" w:rsidRPr="00005041" w14:paraId="5A2AD1A2" w14:textId="77777777" w:rsidTr="00BD2865">
        <w:trPr>
          <w:trHeight w:val="51"/>
        </w:trPr>
        <w:tc>
          <w:tcPr>
            <w:tcW w:w="2122" w:type="dxa"/>
            <w:shd w:val="clear" w:color="auto" w:fill="D9E2F3" w:themeFill="accent5" w:themeFillTint="33"/>
          </w:tcPr>
          <w:p w14:paraId="1A98312B" w14:textId="3047C95C" w:rsidR="00BD2865" w:rsidRPr="00005041" w:rsidRDefault="00BD2865" w:rsidP="00BD2865">
            <w:pPr>
              <w:keepNext/>
              <w:spacing w:before="40" w:after="40"/>
              <w:ind w:left="6"/>
              <w:rPr>
                <w:rFonts w:asciiTheme="majorHAnsi" w:hAnsiTheme="majorHAnsi"/>
                <w:sz w:val="16"/>
                <w:szCs w:val="20"/>
              </w:rPr>
            </w:pPr>
            <w:r w:rsidRPr="00005041">
              <w:rPr>
                <w:rFonts w:asciiTheme="majorHAnsi" w:hAnsiTheme="majorHAnsi"/>
                <w:b/>
                <w:sz w:val="16"/>
                <w:szCs w:val="20"/>
              </w:rPr>
              <w:t>EO Quality standards for SDG indicators</w:t>
            </w:r>
            <w:r w:rsidRPr="00005041">
              <w:rPr>
                <w:rFonts w:asciiTheme="majorHAnsi" w:hAnsiTheme="majorHAnsi"/>
                <w:sz w:val="16"/>
                <w:szCs w:val="20"/>
              </w:rPr>
              <w:t xml:space="preserve"> </w:t>
            </w:r>
          </w:p>
        </w:tc>
        <w:tc>
          <w:tcPr>
            <w:tcW w:w="708" w:type="dxa"/>
            <w:shd w:val="clear" w:color="auto" w:fill="D9E2F3" w:themeFill="accent5" w:themeFillTint="33"/>
          </w:tcPr>
          <w:p w14:paraId="0ED8C316" w14:textId="5B8D5903" w:rsidR="00BD2865" w:rsidRPr="00005041" w:rsidRDefault="00BD2865" w:rsidP="00BD2865">
            <w:pPr>
              <w:keepNext/>
              <w:spacing w:before="40" w:after="40"/>
              <w:ind w:left="6"/>
              <w:jc w:val="center"/>
              <w:rPr>
                <w:rFonts w:asciiTheme="majorHAnsi" w:hAnsiTheme="majorHAnsi"/>
                <w:sz w:val="16"/>
                <w:szCs w:val="20"/>
              </w:rPr>
            </w:pPr>
            <w:r w:rsidRPr="00005041">
              <w:rPr>
                <w:rFonts w:asciiTheme="majorHAnsi" w:hAnsiTheme="majorHAnsi"/>
                <w:sz w:val="16"/>
                <w:szCs w:val="20"/>
              </w:rPr>
              <w:t>GEO</w:t>
            </w:r>
          </w:p>
        </w:tc>
        <w:tc>
          <w:tcPr>
            <w:tcW w:w="3261" w:type="dxa"/>
            <w:shd w:val="clear" w:color="auto" w:fill="D9E2F3" w:themeFill="accent5" w:themeFillTint="33"/>
          </w:tcPr>
          <w:p w14:paraId="5BA30115" w14:textId="5C6E22A1" w:rsidR="00BD2865" w:rsidRPr="00005041" w:rsidRDefault="00BD2865" w:rsidP="00BD2865">
            <w:pPr>
              <w:pStyle w:val="ListParagraph"/>
              <w:keepNext/>
              <w:numPr>
                <w:ilvl w:val="0"/>
                <w:numId w:val="9"/>
              </w:numPr>
              <w:spacing w:before="40" w:after="40"/>
              <w:ind w:left="176" w:hanging="176"/>
              <w:contextualSpacing w:val="0"/>
              <w:rPr>
                <w:rFonts w:asciiTheme="majorHAnsi" w:hAnsiTheme="majorHAnsi"/>
                <w:sz w:val="16"/>
                <w:szCs w:val="16"/>
              </w:rPr>
            </w:pPr>
            <w:r w:rsidRPr="00005041">
              <w:rPr>
                <w:rFonts w:asciiTheme="majorHAnsi" w:hAnsiTheme="majorHAnsi"/>
                <w:sz w:val="16"/>
                <w:szCs w:val="16"/>
              </w:rPr>
              <w:t xml:space="preserve">Collect the data </w:t>
            </w:r>
            <w:proofErr w:type="spellStart"/>
            <w:r w:rsidRPr="00005041">
              <w:rPr>
                <w:rFonts w:asciiTheme="majorHAnsi" w:hAnsiTheme="majorHAnsi"/>
                <w:sz w:val="16"/>
                <w:szCs w:val="16"/>
              </w:rPr>
              <w:t>qality</w:t>
            </w:r>
            <w:proofErr w:type="spellEnd"/>
            <w:r w:rsidRPr="00005041">
              <w:rPr>
                <w:rFonts w:asciiTheme="majorHAnsi" w:hAnsiTheme="majorHAnsi"/>
                <w:sz w:val="16"/>
                <w:szCs w:val="16"/>
              </w:rPr>
              <w:t xml:space="preserve"> requirements from the Statistical Community</w:t>
            </w:r>
          </w:p>
        </w:tc>
        <w:tc>
          <w:tcPr>
            <w:tcW w:w="3260" w:type="dxa"/>
            <w:shd w:val="clear" w:color="auto" w:fill="D9E2F3" w:themeFill="accent5" w:themeFillTint="33"/>
          </w:tcPr>
          <w:p w14:paraId="176D60E4" w14:textId="26481284" w:rsidR="00BD2865" w:rsidRPr="00005041" w:rsidRDefault="00BD2865" w:rsidP="00BD2865">
            <w:pPr>
              <w:pStyle w:val="ListParagraph"/>
              <w:keepNext/>
              <w:numPr>
                <w:ilvl w:val="0"/>
                <w:numId w:val="9"/>
              </w:numPr>
              <w:spacing w:before="40" w:after="40"/>
              <w:ind w:left="174" w:hanging="174"/>
              <w:rPr>
                <w:rFonts w:asciiTheme="majorHAnsi" w:hAnsiTheme="majorHAnsi"/>
                <w:sz w:val="16"/>
                <w:szCs w:val="16"/>
              </w:rPr>
            </w:pPr>
            <w:r w:rsidRPr="00005041">
              <w:rPr>
                <w:rFonts w:asciiTheme="majorHAnsi" w:hAnsiTheme="majorHAnsi"/>
                <w:sz w:val="16"/>
                <w:szCs w:val="16"/>
              </w:rPr>
              <w:t>Guidelines on the quality assessment of EO products for use in SDG selected indicators.</w:t>
            </w:r>
          </w:p>
        </w:tc>
      </w:tr>
    </w:tbl>
    <w:p w14:paraId="1C6FAF93" w14:textId="69DF2686" w:rsidR="003E59A2" w:rsidRPr="00005041" w:rsidRDefault="00502D52" w:rsidP="00502D52">
      <w:pPr>
        <w:pStyle w:val="Caption"/>
        <w:jc w:val="center"/>
        <w:rPr>
          <w:rFonts w:asciiTheme="majorHAnsi" w:hAnsiTheme="majorHAnsi"/>
        </w:rPr>
      </w:pPr>
      <w:bookmarkStart w:id="7" w:name="_Ref4078589"/>
      <w:r w:rsidRPr="00005041">
        <w:rPr>
          <w:rFonts w:asciiTheme="majorHAnsi" w:hAnsiTheme="majorHAnsi"/>
          <w:b/>
        </w:rPr>
        <w:t xml:space="preserve">Table </w:t>
      </w:r>
      <w:r w:rsidRPr="00005041">
        <w:rPr>
          <w:rFonts w:asciiTheme="majorHAnsi" w:hAnsiTheme="majorHAnsi"/>
          <w:b/>
        </w:rPr>
        <w:fldChar w:fldCharType="begin"/>
      </w:r>
      <w:r w:rsidRPr="00005041">
        <w:rPr>
          <w:rFonts w:asciiTheme="majorHAnsi" w:hAnsiTheme="majorHAnsi"/>
          <w:b/>
        </w:rPr>
        <w:instrText xml:space="preserve"> SEQ Table \* ARABIC </w:instrText>
      </w:r>
      <w:r w:rsidRPr="00005041">
        <w:rPr>
          <w:rFonts w:asciiTheme="majorHAnsi" w:hAnsiTheme="majorHAnsi"/>
          <w:b/>
        </w:rPr>
        <w:fldChar w:fldCharType="separate"/>
      </w:r>
      <w:r w:rsidR="009029B1" w:rsidRPr="00005041">
        <w:rPr>
          <w:rFonts w:asciiTheme="majorHAnsi" w:hAnsiTheme="majorHAnsi"/>
          <w:b/>
          <w:noProof/>
        </w:rPr>
        <w:t>1</w:t>
      </w:r>
      <w:r w:rsidRPr="00005041">
        <w:rPr>
          <w:rFonts w:asciiTheme="majorHAnsi" w:hAnsiTheme="majorHAnsi"/>
          <w:b/>
        </w:rPr>
        <w:fldChar w:fldCharType="end"/>
      </w:r>
      <w:bookmarkEnd w:id="7"/>
      <w:r w:rsidRPr="00005041">
        <w:rPr>
          <w:rFonts w:asciiTheme="majorHAnsi" w:hAnsiTheme="majorHAnsi"/>
        </w:rPr>
        <w:t xml:space="preserve"> GEO/CEOS alignment on SDGs</w:t>
      </w:r>
    </w:p>
    <w:p w14:paraId="3C3041D8" w14:textId="225AD54F" w:rsidR="003A3894" w:rsidRPr="00005041" w:rsidRDefault="003A3894" w:rsidP="003A3894">
      <w:pPr>
        <w:rPr>
          <w:rFonts w:asciiTheme="majorHAnsi" w:hAnsiTheme="majorHAnsi"/>
        </w:rPr>
      </w:pPr>
    </w:p>
    <w:p w14:paraId="4E807CA3" w14:textId="46ACED19" w:rsidR="002776EF" w:rsidRPr="00005041" w:rsidRDefault="002776EF" w:rsidP="002776EF">
      <w:pPr>
        <w:pStyle w:val="Heading1"/>
        <w:ind w:left="357" w:hanging="357"/>
      </w:pPr>
      <w:bookmarkStart w:id="8" w:name="_Toc18249521"/>
      <w:r w:rsidRPr="00005041">
        <w:t xml:space="preserve">CEOS </w:t>
      </w:r>
      <w:r w:rsidR="00901980" w:rsidRPr="00005041">
        <w:t>SDG</w:t>
      </w:r>
      <w:r w:rsidR="00E21435" w:rsidRPr="00005041">
        <w:t>-</w:t>
      </w:r>
      <w:r w:rsidR="00901980" w:rsidRPr="00005041">
        <w:t>AHT</w:t>
      </w:r>
      <w:r w:rsidRPr="00005041">
        <w:t xml:space="preserve"> 2019 Workplan</w:t>
      </w:r>
      <w:bookmarkEnd w:id="8"/>
    </w:p>
    <w:p w14:paraId="7EA30BBB" w14:textId="51558EAF" w:rsidR="00B03725" w:rsidRPr="00005041" w:rsidRDefault="002115DB" w:rsidP="00B92632">
      <w:pPr>
        <w:spacing w:before="120"/>
        <w:jc w:val="both"/>
        <w:rPr>
          <w:rFonts w:asciiTheme="majorHAnsi" w:hAnsiTheme="majorHAnsi"/>
        </w:rPr>
      </w:pPr>
      <w:r w:rsidRPr="00005041">
        <w:rPr>
          <w:rFonts w:asciiTheme="majorHAnsi" w:hAnsiTheme="majorHAnsi"/>
        </w:rPr>
        <w:t xml:space="preserve">An effort to streamline the activities of CEOS on SDGs was initiated in the CEOS </w:t>
      </w:r>
      <w:r w:rsidR="009B5535" w:rsidRPr="00005041">
        <w:rPr>
          <w:rFonts w:asciiTheme="majorHAnsi" w:hAnsiTheme="majorHAnsi"/>
        </w:rPr>
        <w:t xml:space="preserve">2019-2021 </w:t>
      </w:r>
      <w:r w:rsidRPr="00005041">
        <w:rPr>
          <w:rFonts w:asciiTheme="majorHAnsi" w:hAnsiTheme="majorHAnsi"/>
        </w:rPr>
        <w:t>workplan</w:t>
      </w:r>
      <w:r w:rsidR="002A74AD" w:rsidRPr="00005041">
        <w:rPr>
          <w:rFonts w:asciiTheme="majorHAnsi" w:hAnsiTheme="majorHAnsi"/>
        </w:rPr>
        <w:t>. Th</w:t>
      </w:r>
      <w:r w:rsidR="0070564F" w:rsidRPr="00005041">
        <w:rPr>
          <w:rFonts w:asciiTheme="majorHAnsi" w:hAnsiTheme="majorHAnsi"/>
        </w:rPr>
        <w:t>is</w:t>
      </w:r>
      <w:r w:rsidR="002A74AD" w:rsidRPr="00005041">
        <w:rPr>
          <w:rFonts w:asciiTheme="majorHAnsi" w:hAnsiTheme="majorHAnsi"/>
        </w:rPr>
        <w:t xml:space="preserve"> </w:t>
      </w:r>
      <w:r w:rsidR="00E21435" w:rsidRPr="00005041">
        <w:rPr>
          <w:rFonts w:asciiTheme="majorHAnsi" w:hAnsiTheme="majorHAnsi"/>
        </w:rPr>
        <w:t>2019</w:t>
      </w:r>
      <w:r w:rsidR="0070564F" w:rsidRPr="00005041">
        <w:rPr>
          <w:rFonts w:asciiTheme="majorHAnsi" w:hAnsiTheme="majorHAnsi"/>
        </w:rPr>
        <w:t xml:space="preserve"> plan of work </w:t>
      </w:r>
      <w:r w:rsidR="002A74AD" w:rsidRPr="00005041">
        <w:rPr>
          <w:rFonts w:asciiTheme="majorHAnsi" w:hAnsiTheme="majorHAnsi"/>
        </w:rPr>
        <w:t>o</w:t>
      </w:r>
      <w:r w:rsidR="0070564F" w:rsidRPr="00005041">
        <w:rPr>
          <w:rFonts w:asciiTheme="majorHAnsi" w:hAnsiTheme="majorHAnsi"/>
        </w:rPr>
        <w:t xml:space="preserve">f the CEOS </w:t>
      </w:r>
      <w:r w:rsidR="00901980" w:rsidRPr="00005041">
        <w:rPr>
          <w:rFonts w:asciiTheme="majorHAnsi" w:hAnsiTheme="majorHAnsi"/>
        </w:rPr>
        <w:t>SDG AHT</w:t>
      </w:r>
      <w:r w:rsidR="002A74AD" w:rsidRPr="00005041">
        <w:rPr>
          <w:rFonts w:asciiTheme="majorHAnsi" w:hAnsiTheme="majorHAnsi"/>
        </w:rPr>
        <w:t xml:space="preserve"> follow</w:t>
      </w:r>
      <w:r w:rsidR="00E21435" w:rsidRPr="00005041">
        <w:rPr>
          <w:rFonts w:asciiTheme="majorHAnsi" w:hAnsiTheme="majorHAnsi"/>
        </w:rPr>
        <w:t>ed</w:t>
      </w:r>
      <w:r w:rsidR="002A74AD" w:rsidRPr="00005041">
        <w:rPr>
          <w:rFonts w:asciiTheme="majorHAnsi" w:hAnsiTheme="majorHAnsi"/>
        </w:rPr>
        <w:t xml:space="preserve"> the priority </w:t>
      </w:r>
      <w:r w:rsidR="0070564F" w:rsidRPr="00005041">
        <w:rPr>
          <w:rFonts w:asciiTheme="majorHAnsi" w:hAnsiTheme="majorHAnsi"/>
        </w:rPr>
        <w:t>tasks</w:t>
      </w:r>
      <w:r w:rsidR="002A74AD" w:rsidRPr="00005041">
        <w:rPr>
          <w:rFonts w:asciiTheme="majorHAnsi" w:hAnsiTheme="majorHAnsi"/>
        </w:rPr>
        <w:t xml:space="preserve"> that </w:t>
      </w:r>
      <w:r w:rsidR="0070564F" w:rsidRPr="00005041">
        <w:rPr>
          <w:rFonts w:asciiTheme="majorHAnsi" w:hAnsiTheme="majorHAnsi"/>
        </w:rPr>
        <w:t xml:space="preserve">were </w:t>
      </w:r>
      <w:r w:rsidR="002A74AD" w:rsidRPr="00005041">
        <w:rPr>
          <w:rFonts w:asciiTheme="majorHAnsi" w:hAnsiTheme="majorHAnsi"/>
        </w:rPr>
        <w:t xml:space="preserve">assigned to CEOS during the GEO/CEOS alignment. </w:t>
      </w:r>
      <w:r w:rsidRPr="00005041">
        <w:rPr>
          <w:rFonts w:asciiTheme="majorHAnsi" w:hAnsiTheme="majorHAnsi"/>
        </w:rPr>
        <w:t xml:space="preserve"> </w:t>
      </w:r>
    </w:p>
    <w:p w14:paraId="6835A673" w14:textId="5A4FA511" w:rsidR="009B5535" w:rsidRPr="00005041" w:rsidRDefault="009B5535" w:rsidP="0014166C">
      <w:pPr>
        <w:numPr>
          <w:ilvl w:val="0"/>
          <w:numId w:val="6"/>
        </w:numPr>
        <w:spacing w:before="120"/>
        <w:jc w:val="both"/>
        <w:rPr>
          <w:rFonts w:asciiTheme="majorHAnsi" w:hAnsiTheme="majorHAnsi"/>
        </w:rPr>
      </w:pPr>
      <w:r w:rsidRPr="00005041">
        <w:rPr>
          <w:rFonts w:asciiTheme="majorHAnsi" w:hAnsiTheme="majorHAnsi"/>
          <w:b/>
        </w:rPr>
        <w:t>Support GEO in its SDG-related initiatives, mainly through the EO4SDG</w:t>
      </w:r>
      <w:r w:rsidRPr="00005041">
        <w:rPr>
          <w:rFonts w:asciiTheme="majorHAnsi" w:hAnsiTheme="majorHAnsi"/>
        </w:rPr>
        <w:t xml:space="preserve"> initiative but also with the relevant thematic GEO activities (flagships, initiatives and communities) active on SDGs, focusing on the </w:t>
      </w:r>
      <w:r w:rsidRPr="00005041">
        <w:rPr>
          <w:rFonts w:asciiTheme="majorHAnsi" w:hAnsiTheme="majorHAnsi"/>
          <w:bCs/>
        </w:rPr>
        <w:t xml:space="preserve">unique role that CEOS should play as a coordination body of the Space community efforts. </w:t>
      </w:r>
    </w:p>
    <w:p w14:paraId="6D3F6BEE" w14:textId="77777777" w:rsidR="009B5535" w:rsidRPr="00005041" w:rsidRDefault="009B5535" w:rsidP="0014166C">
      <w:pPr>
        <w:numPr>
          <w:ilvl w:val="0"/>
          <w:numId w:val="6"/>
        </w:numPr>
        <w:spacing w:before="120"/>
        <w:jc w:val="both"/>
        <w:rPr>
          <w:rFonts w:asciiTheme="majorHAnsi" w:hAnsiTheme="majorHAnsi"/>
        </w:rPr>
      </w:pPr>
      <w:r w:rsidRPr="00005041">
        <w:rPr>
          <w:rFonts w:asciiTheme="majorHAnsi" w:hAnsiTheme="majorHAnsi"/>
          <w:b/>
        </w:rPr>
        <w:t>Represent CEOS in SDG-related working groups such as the Working Group on Geospatial Information (WGGI)</w:t>
      </w:r>
      <w:r w:rsidRPr="00005041">
        <w:rPr>
          <w:rFonts w:asciiTheme="majorHAnsi" w:hAnsiTheme="majorHAnsi"/>
        </w:rPr>
        <w:t xml:space="preserve"> of the Inter-Agency and Expert Group on the Sustainable Development Goal Indicators (IAEG-SDGs) and contribute with GEO to the WGGI Task Stream on application of satellite Earth Observation data for the SDG indicators. </w:t>
      </w:r>
    </w:p>
    <w:p w14:paraId="351C87B7" w14:textId="77777777" w:rsidR="009B5535" w:rsidRPr="00005041" w:rsidRDefault="009B5535" w:rsidP="0014166C">
      <w:pPr>
        <w:numPr>
          <w:ilvl w:val="0"/>
          <w:numId w:val="6"/>
        </w:numPr>
        <w:spacing w:before="120"/>
        <w:jc w:val="both"/>
        <w:rPr>
          <w:rFonts w:asciiTheme="majorHAnsi" w:hAnsiTheme="majorHAnsi"/>
        </w:rPr>
      </w:pPr>
      <w:r w:rsidRPr="00005041">
        <w:rPr>
          <w:rFonts w:asciiTheme="majorHAnsi" w:hAnsiTheme="majorHAnsi"/>
          <w:b/>
        </w:rPr>
        <w:t>Produce, in cooperation with the GEO EO4SDG initiative, a “</w:t>
      </w:r>
      <w:r w:rsidRPr="00005041">
        <w:rPr>
          <w:rFonts w:asciiTheme="majorHAnsi" w:hAnsiTheme="majorHAnsi"/>
          <w:b/>
          <w:i/>
        </w:rPr>
        <w:t>SDG satellite data requirement Table</w:t>
      </w:r>
      <w:r w:rsidRPr="00005041">
        <w:rPr>
          <w:rFonts w:asciiTheme="majorHAnsi" w:hAnsiTheme="majorHAnsi"/>
          <w:b/>
        </w:rPr>
        <w:t>” for a number of SDG indicators</w:t>
      </w:r>
      <w:r w:rsidRPr="00005041">
        <w:rPr>
          <w:rFonts w:asciiTheme="majorHAnsi" w:hAnsiTheme="majorHAnsi"/>
        </w:rPr>
        <w:t xml:space="preserve"> that are already or can be supported by satellite data. This table will help CEOS Agencies get more technical and precise information of what is needed in terms of satellite data, coverage, frequency, resolution, etc. for countries to achieve their SDG targets and report on SDG indicators. The table will also contribute to the work of the WGGI in their efforts to compile the satellite data needs for SDG indicators.</w:t>
      </w:r>
    </w:p>
    <w:p w14:paraId="228F53DF" w14:textId="77777777" w:rsidR="009B5535" w:rsidRPr="00005041" w:rsidRDefault="009B5535" w:rsidP="0014166C">
      <w:pPr>
        <w:numPr>
          <w:ilvl w:val="0"/>
          <w:numId w:val="6"/>
        </w:numPr>
        <w:spacing w:before="120"/>
        <w:jc w:val="both"/>
        <w:rPr>
          <w:rFonts w:asciiTheme="majorHAnsi" w:hAnsiTheme="majorHAnsi"/>
        </w:rPr>
      </w:pPr>
      <w:r w:rsidRPr="00005041">
        <w:rPr>
          <w:rFonts w:asciiTheme="majorHAnsi" w:hAnsiTheme="majorHAnsi"/>
          <w:b/>
        </w:rPr>
        <w:t>Assist</w:t>
      </w:r>
      <w:r w:rsidRPr="00005041">
        <w:rPr>
          <w:rFonts w:asciiTheme="majorHAnsi" w:hAnsiTheme="majorHAnsi"/>
        </w:rPr>
        <w:t xml:space="preserve">, in cooperation with the GEO EO4SDG initiative, </w:t>
      </w:r>
      <w:r w:rsidRPr="00005041">
        <w:rPr>
          <w:rFonts w:asciiTheme="majorHAnsi" w:hAnsiTheme="majorHAnsi"/>
          <w:b/>
        </w:rPr>
        <w:t>the UN Statistical Division, the custodian agencies and the countries, with their satellite data requirements and acquisition</w:t>
      </w:r>
      <w:r w:rsidRPr="00005041">
        <w:rPr>
          <w:rFonts w:asciiTheme="majorHAnsi" w:hAnsiTheme="majorHAnsi"/>
        </w:rPr>
        <w:t xml:space="preserve"> for the implementation of EO-relevant SDG indicators.</w:t>
      </w:r>
    </w:p>
    <w:p w14:paraId="6F914410" w14:textId="3315512E" w:rsidR="009B5535" w:rsidRPr="00005041" w:rsidRDefault="009B5535" w:rsidP="0014166C">
      <w:pPr>
        <w:numPr>
          <w:ilvl w:val="0"/>
          <w:numId w:val="6"/>
        </w:numPr>
        <w:spacing w:before="120"/>
        <w:jc w:val="both"/>
        <w:rPr>
          <w:rFonts w:asciiTheme="majorHAnsi" w:hAnsiTheme="majorHAnsi"/>
        </w:rPr>
      </w:pPr>
      <w:r w:rsidRPr="00005041">
        <w:rPr>
          <w:rFonts w:asciiTheme="majorHAnsi" w:hAnsiTheme="majorHAnsi"/>
          <w:b/>
        </w:rPr>
        <w:t>Liaise with CEOS permanent structures</w:t>
      </w:r>
      <w:r w:rsidRPr="00005041">
        <w:rPr>
          <w:rFonts w:asciiTheme="majorHAnsi" w:hAnsiTheme="majorHAnsi"/>
        </w:rPr>
        <w:t xml:space="preserve"> (VCs, WGs and SEO) on capacity building (with </w:t>
      </w:r>
      <w:proofErr w:type="spellStart"/>
      <w:r w:rsidRPr="00005041">
        <w:rPr>
          <w:rFonts w:asciiTheme="majorHAnsi" w:hAnsiTheme="majorHAnsi"/>
        </w:rPr>
        <w:t>WGcapD</w:t>
      </w:r>
      <w:proofErr w:type="spellEnd"/>
      <w:r w:rsidRPr="00005041">
        <w:rPr>
          <w:rFonts w:asciiTheme="majorHAnsi" w:hAnsiTheme="majorHAnsi"/>
        </w:rPr>
        <w:t>), ARD (with VC-LSI), EO-enabling infrastructure</w:t>
      </w:r>
      <w:r w:rsidR="0070564F" w:rsidRPr="00005041">
        <w:rPr>
          <w:rFonts w:asciiTheme="majorHAnsi" w:hAnsiTheme="majorHAnsi"/>
        </w:rPr>
        <w:t>s</w:t>
      </w:r>
      <w:r w:rsidRPr="00005041">
        <w:rPr>
          <w:rFonts w:asciiTheme="majorHAnsi" w:hAnsiTheme="majorHAnsi"/>
        </w:rPr>
        <w:t xml:space="preserve"> (with SEO and WGGIS) and EO products validation /standardization (with WGCV) to harness CEOS collective expertise and maximize benefits from the use and integration of satellite data in SDG monitoring or reporting processes. </w:t>
      </w:r>
    </w:p>
    <w:p w14:paraId="32ED008A" w14:textId="77777777" w:rsidR="009B5535" w:rsidRPr="00005041" w:rsidRDefault="009B5535" w:rsidP="0014166C">
      <w:pPr>
        <w:numPr>
          <w:ilvl w:val="0"/>
          <w:numId w:val="6"/>
        </w:numPr>
        <w:spacing w:before="120"/>
        <w:jc w:val="both"/>
        <w:rPr>
          <w:rFonts w:asciiTheme="majorHAnsi" w:hAnsiTheme="majorHAnsi"/>
        </w:rPr>
      </w:pPr>
      <w:r w:rsidRPr="00005041">
        <w:rPr>
          <w:rFonts w:asciiTheme="majorHAnsi" w:hAnsiTheme="majorHAnsi"/>
          <w:b/>
        </w:rPr>
        <w:t>Collect and centralize information from individual CEOS Agency activities relevant to the SDGs, and build and maintain a “</w:t>
      </w:r>
      <w:r w:rsidRPr="00005041">
        <w:rPr>
          <w:rFonts w:asciiTheme="majorHAnsi" w:hAnsiTheme="majorHAnsi"/>
          <w:b/>
          <w:i/>
        </w:rPr>
        <w:t>Compendium on the CEOS Agencies engagement on SDGs</w:t>
      </w:r>
      <w:r w:rsidRPr="00005041">
        <w:rPr>
          <w:rFonts w:asciiTheme="majorHAnsi" w:hAnsiTheme="majorHAnsi"/>
          <w:b/>
        </w:rPr>
        <w:t>”,</w:t>
      </w:r>
      <w:r w:rsidRPr="00005041">
        <w:rPr>
          <w:rFonts w:asciiTheme="majorHAnsi" w:hAnsiTheme="majorHAnsi"/>
        </w:rPr>
        <w:t xml:space="preserve"> including CEOS Agencies’ points of contacts on SDGs. The Compendium will be used for internal CEOS purposes, with the objective to identify strengths and gaps in CEOS collective engagement, and better coordinate the CEOS efforts on SDGs and support to GEO. Encourage CEOS space agencies to proactively contact their national governments in the SDG Voluntary National Review process</w:t>
      </w:r>
    </w:p>
    <w:p w14:paraId="5ADEF22E" w14:textId="53D82EC5" w:rsidR="0076135D" w:rsidRPr="00005041" w:rsidRDefault="009B5535" w:rsidP="0014166C">
      <w:pPr>
        <w:numPr>
          <w:ilvl w:val="0"/>
          <w:numId w:val="6"/>
        </w:numPr>
        <w:spacing w:before="120"/>
        <w:jc w:val="both"/>
        <w:rPr>
          <w:rFonts w:asciiTheme="majorHAnsi" w:hAnsiTheme="majorHAnsi"/>
        </w:rPr>
      </w:pPr>
      <w:r w:rsidRPr="00005041">
        <w:rPr>
          <w:rFonts w:asciiTheme="majorHAnsi" w:hAnsiTheme="majorHAnsi"/>
          <w:b/>
        </w:rPr>
        <w:t>Develop communications material</w:t>
      </w:r>
      <w:r w:rsidRPr="00005041">
        <w:rPr>
          <w:rFonts w:asciiTheme="majorHAnsi" w:hAnsiTheme="majorHAnsi"/>
        </w:rPr>
        <w:t xml:space="preserve"> (brochure, website content) with SEO team’s support and in coordination with GEO, to better inform CEOS space agencies and SDG stakeholders about the critical role of satellite data in the SDG systems and processes.</w:t>
      </w:r>
    </w:p>
    <w:p w14:paraId="0F9E7CE2" w14:textId="7E48C64E" w:rsidR="00B03725" w:rsidRPr="00005041" w:rsidRDefault="00862A2B" w:rsidP="00862A2B">
      <w:pPr>
        <w:pStyle w:val="Heading1"/>
        <w:pageBreakBefore/>
        <w:ind w:left="357" w:hanging="357"/>
      </w:pPr>
      <w:bookmarkStart w:id="9" w:name="_Toc18249522"/>
      <w:r w:rsidRPr="00005041">
        <w:t>Streamlining of</w:t>
      </w:r>
      <w:r w:rsidR="00930219" w:rsidRPr="00005041">
        <w:t xml:space="preserve"> </w:t>
      </w:r>
      <w:r w:rsidR="00C90258" w:rsidRPr="00005041">
        <w:t xml:space="preserve">CEOS </w:t>
      </w:r>
      <w:r w:rsidR="00930219" w:rsidRPr="00005041">
        <w:t>engagement on SDGs</w:t>
      </w:r>
      <w:bookmarkEnd w:id="9"/>
    </w:p>
    <w:p w14:paraId="3A794FA3" w14:textId="74304BAB" w:rsidR="00862A2B" w:rsidRPr="00005041" w:rsidRDefault="00862A2B" w:rsidP="00944AD4">
      <w:pPr>
        <w:pStyle w:val="Heading2"/>
        <w:spacing w:before="240"/>
      </w:pPr>
      <w:bookmarkStart w:id="10" w:name="_Toc18249523"/>
      <w:r w:rsidRPr="00005041">
        <w:t xml:space="preserve">Criteria’s for </w:t>
      </w:r>
      <w:r w:rsidR="00654448" w:rsidRPr="00005041">
        <w:t xml:space="preserve">streamlining </w:t>
      </w:r>
      <w:r w:rsidRPr="00005041">
        <w:t>CEOS Engagement on SDGs</w:t>
      </w:r>
      <w:bookmarkEnd w:id="10"/>
    </w:p>
    <w:p w14:paraId="2D3BAC30" w14:textId="36E4827B" w:rsidR="00B03725" w:rsidRPr="00005041" w:rsidRDefault="0070564F" w:rsidP="00330467">
      <w:pPr>
        <w:spacing w:before="120"/>
        <w:jc w:val="both"/>
        <w:rPr>
          <w:rFonts w:asciiTheme="majorHAnsi" w:hAnsiTheme="majorHAnsi"/>
        </w:rPr>
      </w:pPr>
      <w:r w:rsidRPr="00005041">
        <w:rPr>
          <w:rFonts w:asciiTheme="majorHAnsi" w:hAnsiTheme="majorHAnsi"/>
        </w:rPr>
        <w:t xml:space="preserve">While preparing the </w:t>
      </w:r>
      <w:r w:rsidR="00C90258" w:rsidRPr="00005041">
        <w:rPr>
          <w:rFonts w:asciiTheme="majorHAnsi" w:hAnsiTheme="majorHAnsi"/>
          <w:b/>
          <w:i/>
        </w:rPr>
        <w:t>CEOS</w:t>
      </w:r>
      <w:r w:rsidR="00C90258" w:rsidRPr="00005041">
        <w:rPr>
          <w:rFonts w:asciiTheme="majorHAnsi" w:hAnsiTheme="majorHAnsi"/>
        </w:rPr>
        <w:t xml:space="preserve"> </w:t>
      </w:r>
      <w:r w:rsidR="00346358" w:rsidRPr="00005041">
        <w:rPr>
          <w:rFonts w:asciiTheme="majorHAnsi" w:hAnsiTheme="majorHAnsi"/>
          <w:b/>
          <w:i/>
        </w:rPr>
        <w:t>E</w:t>
      </w:r>
      <w:r w:rsidRPr="00005041">
        <w:rPr>
          <w:rFonts w:asciiTheme="majorHAnsi" w:hAnsiTheme="majorHAnsi"/>
          <w:b/>
          <w:i/>
        </w:rPr>
        <w:t xml:space="preserve">ngagement </w:t>
      </w:r>
      <w:r w:rsidR="00346358" w:rsidRPr="00005041">
        <w:rPr>
          <w:rFonts w:asciiTheme="majorHAnsi" w:hAnsiTheme="majorHAnsi"/>
          <w:b/>
          <w:i/>
        </w:rPr>
        <w:t xml:space="preserve">Plan </w:t>
      </w:r>
      <w:r w:rsidRPr="00005041">
        <w:rPr>
          <w:rFonts w:asciiTheme="majorHAnsi" w:hAnsiTheme="majorHAnsi"/>
          <w:b/>
          <w:i/>
        </w:rPr>
        <w:t>on the SDGs</w:t>
      </w:r>
      <w:r w:rsidR="00330467" w:rsidRPr="00005041">
        <w:rPr>
          <w:rFonts w:asciiTheme="majorHAnsi" w:hAnsiTheme="majorHAnsi"/>
        </w:rPr>
        <w:t xml:space="preserve">, a number of </w:t>
      </w:r>
      <w:r w:rsidR="00956063" w:rsidRPr="00005041">
        <w:rPr>
          <w:rFonts w:asciiTheme="majorHAnsi" w:hAnsiTheme="majorHAnsi"/>
        </w:rPr>
        <w:t>criteria</w:t>
      </w:r>
      <w:r w:rsidR="00330467" w:rsidRPr="00005041">
        <w:rPr>
          <w:rFonts w:asciiTheme="majorHAnsi" w:hAnsiTheme="majorHAnsi"/>
        </w:rPr>
        <w:t xml:space="preserve"> had to be defined </w:t>
      </w:r>
      <w:r w:rsidR="00930219" w:rsidRPr="00005041">
        <w:rPr>
          <w:rFonts w:asciiTheme="majorHAnsi" w:hAnsiTheme="majorHAnsi"/>
        </w:rPr>
        <w:t xml:space="preserve">to prioritize the activities </w:t>
      </w:r>
      <w:r w:rsidR="00330467" w:rsidRPr="00005041">
        <w:rPr>
          <w:rFonts w:asciiTheme="majorHAnsi" w:hAnsiTheme="majorHAnsi"/>
        </w:rPr>
        <w:t xml:space="preserve">that CEOS should undertake </w:t>
      </w:r>
      <w:r w:rsidR="00930219" w:rsidRPr="00005041">
        <w:rPr>
          <w:rFonts w:asciiTheme="majorHAnsi" w:hAnsiTheme="majorHAnsi"/>
        </w:rPr>
        <w:t>on SDGs</w:t>
      </w:r>
      <w:r w:rsidR="00330467" w:rsidRPr="00005041">
        <w:rPr>
          <w:rFonts w:asciiTheme="majorHAnsi" w:hAnsiTheme="majorHAnsi"/>
        </w:rPr>
        <w:t xml:space="preserve">. </w:t>
      </w:r>
    </w:p>
    <w:p w14:paraId="6DA34587" w14:textId="651F8099" w:rsidR="00330467" w:rsidRPr="00005041" w:rsidRDefault="00B92548" w:rsidP="0014166C">
      <w:pPr>
        <w:pStyle w:val="ListParagraph"/>
        <w:numPr>
          <w:ilvl w:val="0"/>
          <w:numId w:val="8"/>
        </w:numPr>
        <w:spacing w:before="120"/>
        <w:ind w:left="284" w:hanging="284"/>
        <w:contextualSpacing w:val="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 xml:space="preserve">CEOS activities on SDGs </w:t>
      </w:r>
      <w:r w:rsidRPr="00005041">
        <w:rPr>
          <w:rFonts w:asciiTheme="majorHAnsi" w:hAnsiTheme="majorHAnsi"/>
        </w:rPr>
        <w:t xml:space="preserve">must reflect the mandate </w:t>
      </w:r>
      <w:r w:rsidR="00330467" w:rsidRPr="00005041">
        <w:rPr>
          <w:rFonts w:asciiTheme="majorHAnsi" w:hAnsiTheme="majorHAnsi"/>
        </w:rPr>
        <w:t xml:space="preserve">of CEOS </w:t>
      </w:r>
      <w:r w:rsidRPr="00005041">
        <w:rPr>
          <w:rFonts w:asciiTheme="majorHAnsi" w:hAnsiTheme="majorHAnsi"/>
        </w:rPr>
        <w:t>to act as a coordination body of the Space Agencies</w:t>
      </w:r>
      <w:r w:rsidR="00330467" w:rsidRPr="00005041">
        <w:rPr>
          <w:rFonts w:asciiTheme="majorHAnsi" w:hAnsiTheme="majorHAnsi"/>
        </w:rPr>
        <w:t>,</w:t>
      </w:r>
      <w:r w:rsidR="00FC7761" w:rsidRPr="00005041">
        <w:rPr>
          <w:rFonts w:asciiTheme="majorHAnsi" w:hAnsiTheme="majorHAnsi"/>
        </w:rPr>
        <w:t xml:space="preserve"> and consequently </w:t>
      </w:r>
      <w:r w:rsidR="00330467" w:rsidRPr="00005041">
        <w:rPr>
          <w:rFonts w:asciiTheme="majorHAnsi" w:hAnsiTheme="majorHAnsi"/>
          <w:b/>
        </w:rPr>
        <w:t>must</w:t>
      </w:r>
      <w:r w:rsidR="00FC7761" w:rsidRPr="00005041">
        <w:rPr>
          <w:rFonts w:asciiTheme="majorHAnsi" w:hAnsiTheme="majorHAnsi"/>
        </w:rPr>
        <w:t xml:space="preserve"> </w:t>
      </w:r>
      <w:r w:rsidR="00FC7761" w:rsidRPr="00005041">
        <w:rPr>
          <w:rFonts w:asciiTheme="majorHAnsi" w:hAnsiTheme="majorHAnsi"/>
          <w:b/>
        </w:rPr>
        <w:t>serve the interest of CEOS and offer tangible benefits to all CEOS Agencies</w:t>
      </w:r>
      <w:r w:rsidR="006860D5" w:rsidRPr="00005041">
        <w:rPr>
          <w:rFonts w:asciiTheme="majorHAnsi" w:hAnsiTheme="majorHAnsi"/>
        </w:rPr>
        <w:t>.</w:t>
      </w:r>
    </w:p>
    <w:p w14:paraId="445C3701" w14:textId="71DB5E1F" w:rsidR="00330467" w:rsidRPr="00005041" w:rsidRDefault="00B92548" w:rsidP="0014166C">
      <w:pPr>
        <w:pStyle w:val="ListParagraph"/>
        <w:numPr>
          <w:ilvl w:val="0"/>
          <w:numId w:val="8"/>
        </w:numPr>
        <w:spacing w:before="120"/>
        <w:ind w:left="284" w:hanging="284"/>
        <w:contextualSpacing w:val="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existing CEOS entities</w:t>
      </w:r>
      <w:r w:rsidRPr="00005041">
        <w:rPr>
          <w:rFonts w:asciiTheme="majorHAnsi" w:hAnsiTheme="majorHAnsi"/>
        </w:rPr>
        <w:t xml:space="preserve"> (Working Groups, Virtual Constellations, Systems Engineering Office) </w:t>
      </w:r>
      <w:r w:rsidRPr="00005041">
        <w:rPr>
          <w:rFonts w:asciiTheme="majorHAnsi" w:hAnsiTheme="majorHAnsi"/>
          <w:b/>
        </w:rPr>
        <w:t>must be involved in the SDG activities</w:t>
      </w:r>
      <w:r w:rsidRPr="00005041">
        <w:rPr>
          <w:rFonts w:asciiTheme="majorHAnsi" w:hAnsiTheme="majorHAnsi"/>
        </w:rPr>
        <w:t xml:space="preserve"> in order to leverage their knowledge and skills and maximize </w:t>
      </w:r>
      <w:r w:rsidR="00FC7761" w:rsidRPr="00005041">
        <w:rPr>
          <w:rFonts w:asciiTheme="majorHAnsi" w:hAnsiTheme="majorHAnsi"/>
        </w:rPr>
        <w:t xml:space="preserve">overall </w:t>
      </w:r>
      <w:r w:rsidRPr="00005041">
        <w:rPr>
          <w:rFonts w:asciiTheme="majorHAnsi" w:hAnsiTheme="majorHAnsi"/>
        </w:rPr>
        <w:t>benefits</w:t>
      </w:r>
      <w:r w:rsidR="00330467" w:rsidRPr="00005041">
        <w:rPr>
          <w:rFonts w:asciiTheme="majorHAnsi" w:hAnsiTheme="majorHAnsi"/>
        </w:rPr>
        <w:t xml:space="preserve"> for the CEOS Agencies and for the SDG stakeholders</w:t>
      </w:r>
      <w:r w:rsidR="006860D5" w:rsidRPr="00005041">
        <w:rPr>
          <w:rFonts w:asciiTheme="majorHAnsi" w:hAnsiTheme="majorHAnsi"/>
        </w:rPr>
        <w:t>.</w:t>
      </w:r>
      <w:r w:rsidRPr="00005041">
        <w:rPr>
          <w:rFonts w:asciiTheme="majorHAnsi" w:hAnsiTheme="majorHAnsi"/>
        </w:rPr>
        <w:t xml:space="preserve"> </w:t>
      </w:r>
    </w:p>
    <w:p w14:paraId="4E16E6BC" w14:textId="024C1E9F" w:rsidR="00330467" w:rsidRPr="00005041" w:rsidRDefault="00B92548" w:rsidP="0014166C">
      <w:pPr>
        <w:pStyle w:val="ListParagraph"/>
        <w:numPr>
          <w:ilvl w:val="0"/>
          <w:numId w:val="8"/>
        </w:numPr>
        <w:spacing w:before="120"/>
        <w:ind w:left="284" w:hanging="284"/>
        <w:contextualSpacing w:val="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 xml:space="preserve">CEOS activities on SDGs </w:t>
      </w:r>
      <w:r w:rsidR="00FC7761" w:rsidRPr="00005041">
        <w:rPr>
          <w:rFonts w:asciiTheme="majorHAnsi" w:hAnsiTheme="majorHAnsi"/>
          <w:b/>
        </w:rPr>
        <w:t>must</w:t>
      </w:r>
      <w:r w:rsidRPr="00005041">
        <w:rPr>
          <w:rFonts w:asciiTheme="majorHAnsi" w:hAnsiTheme="majorHAnsi"/>
          <w:b/>
        </w:rPr>
        <w:t xml:space="preserve"> focus on the unique role </w:t>
      </w:r>
      <w:r w:rsidR="00164FA1" w:rsidRPr="00005041">
        <w:rPr>
          <w:rFonts w:asciiTheme="majorHAnsi" w:hAnsiTheme="majorHAnsi"/>
          <w:b/>
        </w:rPr>
        <w:t>that</w:t>
      </w:r>
      <w:r w:rsidRPr="00005041">
        <w:rPr>
          <w:rFonts w:asciiTheme="majorHAnsi" w:hAnsiTheme="majorHAnsi"/>
          <w:b/>
        </w:rPr>
        <w:t xml:space="preserve"> CEOS </w:t>
      </w:r>
      <w:r w:rsidR="00164FA1" w:rsidRPr="00005041">
        <w:rPr>
          <w:rFonts w:asciiTheme="majorHAnsi" w:hAnsiTheme="majorHAnsi"/>
          <w:b/>
        </w:rPr>
        <w:t xml:space="preserve">should play </w:t>
      </w:r>
      <w:r w:rsidRPr="00005041">
        <w:rPr>
          <w:rFonts w:asciiTheme="majorHAnsi" w:hAnsiTheme="majorHAnsi"/>
          <w:b/>
        </w:rPr>
        <w:t>to</w:t>
      </w:r>
      <w:r w:rsidR="00FC7761" w:rsidRPr="00005041">
        <w:rPr>
          <w:rFonts w:asciiTheme="majorHAnsi" w:hAnsiTheme="majorHAnsi"/>
          <w:b/>
        </w:rPr>
        <w:t xml:space="preserve"> enable an easy and seamless exploitation of satellite observations by the SDG stakeholders</w:t>
      </w:r>
      <w:r w:rsidR="00FC7761" w:rsidRPr="00005041">
        <w:rPr>
          <w:rFonts w:asciiTheme="majorHAnsi" w:hAnsiTheme="majorHAnsi"/>
        </w:rPr>
        <w:t xml:space="preserve"> </w:t>
      </w:r>
      <w:r w:rsidR="006860D5" w:rsidRPr="00005041">
        <w:rPr>
          <w:rFonts w:asciiTheme="majorHAnsi" w:hAnsiTheme="majorHAnsi"/>
        </w:rPr>
        <w:t>and ultimately</w:t>
      </w:r>
      <w:r w:rsidRPr="00005041">
        <w:rPr>
          <w:rFonts w:asciiTheme="majorHAnsi" w:hAnsiTheme="majorHAnsi"/>
        </w:rPr>
        <w:t xml:space="preserve"> optimize the benefits of space-based Earth observation in the SDG context</w:t>
      </w:r>
      <w:r w:rsidR="006860D5" w:rsidRPr="00005041">
        <w:rPr>
          <w:rFonts w:asciiTheme="majorHAnsi" w:hAnsiTheme="majorHAnsi"/>
        </w:rPr>
        <w:t>.</w:t>
      </w:r>
    </w:p>
    <w:p w14:paraId="44A3AB0A" w14:textId="77777777" w:rsidR="00330467" w:rsidRPr="00005041" w:rsidRDefault="00FC7761" w:rsidP="0014166C">
      <w:pPr>
        <w:pStyle w:val="ListParagraph"/>
        <w:numPr>
          <w:ilvl w:val="0"/>
          <w:numId w:val="8"/>
        </w:numPr>
        <w:spacing w:before="120"/>
        <w:ind w:left="284" w:hanging="284"/>
        <w:contextualSpacing w:val="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CEOS activities on SDGs must complement rather than duplicate the GEO community efforts on SDGs</w:t>
      </w:r>
      <w:r w:rsidRPr="00005041">
        <w:rPr>
          <w:rFonts w:asciiTheme="majorHAnsi" w:hAnsiTheme="majorHAnsi"/>
        </w:rPr>
        <w:t xml:space="preserve"> done principally under the coordination of the GEO EO4SDG initiative.</w:t>
      </w:r>
    </w:p>
    <w:p w14:paraId="44C6517A" w14:textId="46552199" w:rsidR="00164FA1" w:rsidRPr="00005041" w:rsidRDefault="00164FA1" w:rsidP="0014166C">
      <w:pPr>
        <w:pStyle w:val="ListParagraph"/>
        <w:numPr>
          <w:ilvl w:val="0"/>
          <w:numId w:val="8"/>
        </w:numPr>
        <w:spacing w:before="120"/>
        <w:ind w:left="284" w:hanging="284"/>
        <w:contextualSpacing w:val="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CEOS activities on SDGs must be connected to the SDG processes in place</w:t>
      </w:r>
      <w:r w:rsidRPr="00005041">
        <w:rPr>
          <w:rFonts w:asciiTheme="majorHAnsi" w:hAnsiTheme="majorHAnsi"/>
        </w:rPr>
        <w:t xml:space="preserve"> and in particular </w:t>
      </w:r>
      <w:r w:rsidR="006860D5" w:rsidRPr="00005041">
        <w:rPr>
          <w:rFonts w:asciiTheme="majorHAnsi" w:hAnsiTheme="majorHAnsi"/>
        </w:rPr>
        <w:t xml:space="preserve">anchored into the workplan of: </w:t>
      </w:r>
      <w:r w:rsidRPr="00005041">
        <w:rPr>
          <w:rFonts w:asciiTheme="majorHAnsi" w:hAnsiTheme="majorHAnsi"/>
        </w:rPr>
        <w:t xml:space="preserve"> </w:t>
      </w:r>
    </w:p>
    <w:p w14:paraId="7F93A085" w14:textId="77777777" w:rsidR="00164FA1" w:rsidRPr="00005041" w:rsidRDefault="00164FA1" w:rsidP="0014166C">
      <w:pPr>
        <w:pStyle w:val="ListParagraph"/>
        <w:numPr>
          <w:ilvl w:val="1"/>
          <w:numId w:val="8"/>
        </w:numPr>
        <w:spacing w:before="120"/>
        <w:contextualSpacing w:val="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IAEG-SDGs Working Group on Geospatial Information (WGGI)</w:t>
      </w:r>
      <w:r w:rsidRPr="00005041">
        <w:rPr>
          <w:rFonts w:asciiTheme="majorHAnsi" w:hAnsiTheme="majorHAnsi"/>
        </w:rPr>
        <w:t xml:space="preserve"> and its Task Stream on the application of satellite Earth Observation data for the SDG indicators,</w:t>
      </w:r>
    </w:p>
    <w:p w14:paraId="75EC302A" w14:textId="77777777" w:rsidR="00330467" w:rsidRPr="00005041" w:rsidRDefault="00164FA1" w:rsidP="0014166C">
      <w:pPr>
        <w:pStyle w:val="ListParagraph"/>
        <w:numPr>
          <w:ilvl w:val="1"/>
          <w:numId w:val="8"/>
        </w:numPr>
        <w:spacing w:before="120"/>
        <w:contextualSpacing w:val="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Custodian Agencies</w:t>
      </w:r>
      <w:r w:rsidRPr="00005041">
        <w:rPr>
          <w:rFonts w:asciiTheme="majorHAnsi" w:hAnsiTheme="majorHAnsi"/>
        </w:rPr>
        <w:t xml:space="preserve"> to compile</w:t>
      </w:r>
      <w:r w:rsidRPr="00005041">
        <w:rPr>
          <w:rFonts w:asciiTheme="majorHAnsi" w:hAnsiTheme="majorHAnsi"/>
          <w:lang w:val="en-GB"/>
        </w:rPr>
        <w:t xml:space="preserve"> monitoring guidelines for measuring and reporting on the SDG indicators, to support countries on their implementation and strengthen national statistical capacities</w:t>
      </w:r>
      <w:r w:rsidRPr="00005041">
        <w:rPr>
          <w:rFonts w:asciiTheme="majorHAnsi" w:hAnsiTheme="majorHAnsi"/>
        </w:rPr>
        <w:t xml:space="preserve">. </w:t>
      </w:r>
    </w:p>
    <w:p w14:paraId="01A90A64" w14:textId="3216E37C" w:rsidR="00956063" w:rsidRPr="00005041" w:rsidRDefault="00956063" w:rsidP="0014166C">
      <w:pPr>
        <w:pStyle w:val="ListParagraph"/>
        <w:numPr>
          <w:ilvl w:val="0"/>
          <w:numId w:val="8"/>
        </w:numPr>
        <w:spacing w:before="120"/>
        <w:ind w:left="284" w:hanging="284"/>
        <w:contextualSpacing w:val="0"/>
        <w:jc w:val="both"/>
        <w:rPr>
          <w:rFonts w:asciiTheme="majorHAnsi" w:hAnsiTheme="majorHAnsi"/>
        </w:rPr>
      </w:pPr>
      <w:r w:rsidRPr="00005041">
        <w:rPr>
          <w:rFonts w:asciiTheme="majorHAnsi" w:hAnsiTheme="majorHAnsi"/>
        </w:rPr>
        <w:t xml:space="preserve">The CEOS activities on SDGs and deliverables must be </w:t>
      </w:r>
      <w:r w:rsidRPr="00005041">
        <w:rPr>
          <w:rFonts w:asciiTheme="majorHAnsi" w:hAnsiTheme="majorHAnsi"/>
          <w:b/>
        </w:rPr>
        <w:t>embedded in the</w:t>
      </w:r>
      <w:r w:rsidRPr="00005041">
        <w:rPr>
          <w:rFonts w:asciiTheme="majorHAnsi" w:hAnsiTheme="majorHAnsi"/>
        </w:rPr>
        <w:t xml:space="preserve"> </w:t>
      </w:r>
      <w:r w:rsidRPr="00005041">
        <w:rPr>
          <w:rFonts w:asciiTheme="majorHAnsi" w:hAnsiTheme="majorHAnsi"/>
          <w:b/>
        </w:rPr>
        <w:t xml:space="preserve">GEO </w:t>
      </w:r>
      <w:r w:rsidRPr="00005041">
        <w:rPr>
          <w:rFonts w:asciiTheme="majorHAnsi" w:hAnsiTheme="majorHAnsi"/>
          <w:b/>
          <w:bCs/>
        </w:rPr>
        <w:t>Federated Approach on SDGs and related workflows.</w:t>
      </w:r>
    </w:p>
    <w:p w14:paraId="2A19326B" w14:textId="6FAAAC83" w:rsidR="00164FA1" w:rsidRPr="00005041" w:rsidRDefault="00164FA1" w:rsidP="0014166C">
      <w:pPr>
        <w:pStyle w:val="ListParagraph"/>
        <w:numPr>
          <w:ilvl w:val="0"/>
          <w:numId w:val="8"/>
        </w:numPr>
        <w:spacing w:before="120"/>
        <w:ind w:left="284" w:hanging="284"/>
        <w:contextualSpacing w:val="0"/>
        <w:jc w:val="both"/>
        <w:rPr>
          <w:rFonts w:asciiTheme="majorHAnsi" w:hAnsiTheme="majorHAnsi"/>
        </w:rPr>
      </w:pPr>
      <w:r w:rsidRPr="00005041">
        <w:rPr>
          <w:rFonts w:asciiTheme="majorHAnsi" w:hAnsiTheme="majorHAnsi"/>
        </w:rPr>
        <w:t xml:space="preserve">The </w:t>
      </w:r>
      <w:r w:rsidRPr="00005041">
        <w:rPr>
          <w:rFonts w:asciiTheme="majorHAnsi" w:hAnsiTheme="majorHAnsi"/>
          <w:b/>
        </w:rPr>
        <w:t xml:space="preserve">CEOS activities on SDGs </w:t>
      </w:r>
      <w:r w:rsidR="000145DA" w:rsidRPr="00005041">
        <w:rPr>
          <w:rFonts w:asciiTheme="majorHAnsi" w:hAnsiTheme="majorHAnsi"/>
          <w:b/>
        </w:rPr>
        <w:t xml:space="preserve">and deliverables </w:t>
      </w:r>
      <w:r w:rsidRPr="00005041">
        <w:rPr>
          <w:rFonts w:asciiTheme="majorHAnsi" w:hAnsiTheme="majorHAnsi"/>
          <w:b/>
        </w:rPr>
        <w:t>must be commensurate with the resources available</w:t>
      </w:r>
      <w:r w:rsidRPr="00005041">
        <w:rPr>
          <w:rFonts w:asciiTheme="majorHAnsi" w:hAnsiTheme="majorHAnsi"/>
        </w:rPr>
        <w:t xml:space="preserve"> to deliver as planned</w:t>
      </w:r>
      <w:r w:rsidR="006860D5" w:rsidRPr="00005041">
        <w:rPr>
          <w:rFonts w:asciiTheme="majorHAnsi" w:hAnsiTheme="majorHAnsi"/>
        </w:rPr>
        <w:t>.</w:t>
      </w:r>
    </w:p>
    <w:p w14:paraId="681530E4" w14:textId="3B729DDD" w:rsidR="00862A2B" w:rsidRPr="00005041" w:rsidRDefault="0048258B" w:rsidP="00862A2B">
      <w:pPr>
        <w:spacing w:before="120"/>
        <w:jc w:val="both"/>
        <w:rPr>
          <w:rFonts w:asciiTheme="majorHAnsi" w:hAnsiTheme="majorHAnsi"/>
        </w:rPr>
      </w:pPr>
      <w:r w:rsidRPr="00005041">
        <w:rPr>
          <w:rFonts w:asciiTheme="majorHAnsi" w:hAnsiTheme="majorHAnsi"/>
        </w:rPr>
        <w:t xml:space="preserve">The above criteria’s have been used by the </w:t>
      </w:r>
      <w:r w:rsidR="00901980" w:rsidRPr="00005041">
        <w:rPr>
          <w:rFonts w:asciiTheme="majorHAnsi" w:hAnsiTheme="majorHAnsi"/>
        </w:rPr>
        <w:t>SDG AHT</w:t>
      </w:r>
      <w:r w:rsidRPr="00005041">
        <w:rPr>
          <w:rFonts w:asciiTheme="majorHAnsi" w:hAnsiTheme="majorHAnsi"/>
        </w:rPr>
        <w:t xml:space="preserve"> to </w:t>
      </w:r>
      <w:r w:rsidR="006860D5" w:rsidRPr="00005041">
        <w:rPr>
          <w:rFonts w:asciiTheme="majorHAnsi" w:hAnsiTheme="majorHAnsi"/>
        </w:rPr>
        <w:t xml:space="preserve">streamline the CEO engagement on SDGs and to </w:t>
      </w:r>
      <w:r w:rsidRPr="00005041">
        <w:rPr>
          <w:rFonts w:asciiTheme="majorHAnsi" w:hAnsiTheme="majorHAnsi"/>
        </w:rPr>
        <w:t>define the primary activities that CEOS should conduct</w:t>
      </w:r>
      <w:r w:rsidR="006860D5" w:rsidRPr="00005041">
        <w:rPr>
          <w:rFonts w:asciiTheme="majorHAnsi" w:hAnsiTheme="majorHAnsi"/>
        </w:rPr>
        <w:t>.</w:t>
      </w:r>
    </w:p>
    <w:p w14:paraId="18D0735E" w14:textId="6C13EBA2" w:rsidR="00862A2B" w:rsidRPr="00005041" w:rsidRDefault="00862A2B" w:rsidP="00956063">
      <w:pPr>
        <w:pStyle w:val="Heading2"/>
        <w:pageBreakBefore/>
        <w:spacing w:before="240"/>
      </w:pPr>
      <w:bookmarkStart w:id="11" w:name="_Toc18249524"/>
      <w:r w:rsidRPr="00005041">
        <w:t>Priority</w:t>
      </w:r>
      <w:r w:rsidR="00654448" w:rsidRPr="00005041">
        <w:t xml:space="preserve"> SDG</w:t>
      </w:r>
      <w:r w:rsidRPr="00005041">
        <w:t xml:space="preserve"> Indicators</w:t>
      </w:r>
      <w:bookmarkEnd w:id="11"/>
    </w:p>
    <w:p w14:paraId="3F3B0A63" w14:textId="7862209D" w:rsidR="00E61D46" w:rsidRPr="00005041" w:rsidRDefault="006860D5" w:rsidP="00E61D46">
      <w:pPr>
        <w:spacing w:before="120" w:after="120"/>
        <w:jc w:val="both"/>
        <w:rPr>
          <w:rFonts w:asciiTheme="majorHAnsi" w:hAnsiTheme="majorHAnsi"/>
        </w:rPr>
      </w:pPr>
      <w:r w:rsidRPr="00005041">
        <w:rPr>
          <w:rFonts w:asciiTheme="majorHAnsi" w:hAnsiTheme="majorHAnsi"/>
        </w:rPr>
        <w:t>As a demonstration of the effectiveness of the streamlining measures</w:t>
      </w:r>
      <w:r w:rsidR="00E61D46" w:rsidRPr="00005041">
        <w:rPr>
          <w:rFonts w:asciiTheme="majorHAnsi" w:hAnsiTheme="majorHAnsi"/>
        </w:rPr>
        <w:t xml:space="preserve"> taken by CEOS</w:t>
      </w:r>
      <w:r w:rsidRPr="00005041">
        <w:rPr>
          <w:rFonts w:asciiTheme="majorHAnsi" w:hAnsiTheme="majorHAnsi"/>
        </w:rPr>
        <w:t xml:space="preserve">, the </w:t>
      </w:r>
      <w:r w:rsidR="00901980" w:rsidRPr="00005041">
        <w:rPr>
          <w:rFonts w:asciiTheme="majorHAnsi" w:hAnsiTheme="majorHAnsi"/>
        </w:rPr>
        <w:t>SDG AHT</w:t>
      </w:r>
      <w:r w:rsidR="00577022" w:rsidRPr="00005041">
        <w:rPr>
          <w:rFonts w:asciiTheme="majorHAnsi" w:hAnsiTheme="majorHAnsi"/>
        </w:rPr>
        <w:t xml:space="preserve"> </w:t>
      </w:r>
      <w:r w:rsidR="00E61D46" w:rsidRPr="00005041">
        <w:rPr>
          <w:rFonts w:asciiTheme="majorHAnsi" w:hAnsiTheme="majorHAnsi"/>
        </w:rPr>
        <w:t>will</w:t>
      </w:r>
      <w:r w:rsidR="00577022" w:rsidRPr="00005041">
        <w:rPr>
          <w:rFonts w:asciiTheme="majorHAnsi" w:hAnsiTheme="majorHAnsi"/>
        </w:rPr>
        <w:t xml:space="preserve"> start </w:t>
      </w:r>
      <w:r w:rsidR="006843C0" w:rsidRPr="00005041">
        <w:rPr>
          <w:rFonts w:asciiTheme="majorHAnsi" w:hAnsiTheme="majorHAnsi"/>
        </w:rPr>
        <w:t>with the 3 SDG indicators that are most ready to integrate EO in their processes</w:t>
      </w:r>
      <w:r w:rsidR="00C56D5F" w:rsidRPr="00005041">
        <w:rPr>
          <w:rFonts w:asciiTheme="majorHAnsi" w:hAnsiTheme="majorHAnsi"/>
        </w:rPr>
        <w:t xml:space="preserve"> (</w:t>
      </w:r>
      <w:r w:rsidR="00C812A8" w:rsidRPr="00005041">
        <w:rPr>
          <w:rFonts w:asciiTheme="majorHAnsi" w:hAnsiTheme="majorHAnsi"/>
        </w:rPr>
        <w:fldChar w:fldCharType="begin"/>
      </w:r>
      <w:r w:rsidR="00C812A8" w:rsidRPr="00005041">
        <w:rPr>
          <w:rFonts w:asciiTheme="majorHAnsi" w:hAnsiTheme="majorHAnsi"/>
        </w:rPr>
        <w:instrText xml:space="preserve"> REF _Ref4083237 \h </w:instrText>
      </w:r>
      <w:r w:rsidR="00BB192D" w:rsidRPr="00005041">
        <w:rPr>
          <w:rFonts w:asciiTheme="majorHAnsi" w:hAnsiTheme="majorHAnsi"/>
        </w:rPr>
        <w:instrText xml:space="preserve"> \* MERGEFORMAT </w:instrText>
      </w:r>
      <w:r w:rsidR="00C812A8" w:rsidRPr="00005041">
        <w:rPr>
          <w:rFonts w:asciiTheme="majorHAnsi" w:hAnsiTheme="majorHAnsi"/>
        </w:rPr>
      </w:r>
      <w:r w:rsidR="00C812A8" w:rsidRPr="00005041">
        <w:rPr>
          <w:rFonts w:asciiTheme="majorHAnsi" w:hAnsiTheme="majorHAnsi"/>
        </w:rPr>
        <w:fldChar w:fldCharType="separate"/>
      </w:r>
      <w:r w:rsidR="00296266" w:rsidRPr="00005041">
        <w:rPr>
          <w:rFonts w:asciiTheme="majorHAnsi" w:hAnsiTheme="majorHAnsi"/>
        </w:rPr>
        <w:t xml:space="preserve">Table </w:t>
      </w:r>
      <w:r w:rsidR="00296266" w:rsidRPr="00005041">
        <w:rPr>
          <w:rFonts w:asciiTheme="majorHAnsi" w:hAnsiTheme="majorHAnsi"/>
          <w:noProof/>
        </w:rPr>
        <w:t>2</w:t>
      </w:r>
      <w:r w:rsidR="00C812A8" w:rsidRPr="00005041">
        <w:rPr>
          <w:rFonts w:asciiTheme="majorHAnsi" w:hAnsiTheme="majorHAnsi"/>
        </w:rPr>
        <w:fldChar w:fldCharType="end"/>
      </w:r>
      <w:r w:rsidR="00C812A8" w:rsidRPr="00005041">
        <w:rPr>
          <w:rFonts w:asciiTheme="majorHAnsi" w:hAnsiTheme="majorHAnsi"/>
        </w:rPr>
        <w:t>)</w:t>
      </w:r>
      <w:r w:rsidR="006843C0" w:rsidRPr="00005041">
        <w:rPr>
          <w:rFonts w:asciiTheme="majorHAnsi" w:hAnsiTheme="majorHAnsi"/>
        </w:rPr>
        <w:t xml:space="preserve">. These </w:t>
      </w:r>
      <w:r w:rsidR="00577022" w:rsidRPr="00005041">
        <w:rPr>
          <w:rFonts w:asciiTheme="majorHAnsi" w:hAnsiTheme="majorHAnsi"/>
        </w:rPr>
        <w:t xml:space="preserve">3 </w:t>
      </w:r>
      <w:r w:rsidR="006843C0" w:rsidRPr="00005041">
        <w:rPr>
          <w:rFonts w:asciiTheme="majorHAnsi" w:hAnsiTheme="majorHAnsi"/>
        </w:rPr>
        <w:t xml:space="preserve">indicators are also the 3 primary indicators selected by the IAEG-SDGs WGGI </w:t>
      </w:r>
      <w:r w:rsidR="00330467" w:rsidRPr="00005041">
        <w:rPr>
          <w:rFonts w:asciiTheme="majorHAnsi" w:hAnsiTheme="majorHAnsi"/>
        </w:rPr>
        <w:t>for</w:t>
      </w:r>
      <w:r w:rsidR="006843C0" w:rsidRPr="00005041">
        <w:rPr>
          <w:rFonts w:asciiTheme="majorHAnsi" w:hAnsiTheme="majorHAnsi"/>
        </w:rPr>
        <w:t xml:space="preserve"> the </w:t>
      </w:r>
      <w:r w:rsidR="00C56D5F" w:rsidRPr="00005041">
        <w:rPr>
          <w:rFonts w:asciiTheme="majorHAnsi" w:hAnsiTheme="majorHAnsi"/>
        </w:rPr>
        <w:t>T</w:t>
      </w:r>
      <w:r w:rsidR="006843C0" w:rsidRPr="00005041">
        <w:rPr>
          <w:rFonts w:asciiTheme="majorHAnsi" w:hAnsiTheme="majorHAnsi"/>
        </w:rPr>
        <w:t xml:space="preserve">ask </w:t>
      </w:r>
      <w:r w:rsidR="00C56D5F" w:rsidRPr="00005041">
        <w:rPr>
          <w:rFonts w:asciiTheme="majorHAnsi" w:hAnsiTheme="majorHAnsi"/>
        </w:rPr>
        <w:t>S</w:t>
      </w:r>
      <w:r w:rsidR="006843C0" w:rsidRPr="00005041">
        <w:rPr>
          <w:rFonts w:asciiTheme="majorHAnsi" w:hAnsiTheme="majorHAnsi"/>
        </w:rPr>
        <w:t xml:space="preserve">tream on satellite Earth Observation data for the SDG indicators. </w:t>
      </w:r>
    </w:p>
    <w:tbl>
      <w:tblPr>
        <w:tblStyle w:val="GridTable1Light"/>
        <w:tblW w:w="0" w:type="auto"/>
        <w:tblLook w:val="04A0" w:firstRow="1" w:lastRow="0" w:firstColumn="1" w:lastColumn="0" w:noHBand="0" w:noVBand="1"/>
      </w:tblPr>
      <w:tblGrid>
        <w:gridCol w:w="852"/>
        <w:gridCol w:w="2408"/>
        <w:gridCol w:w="4248"/>
        <w:gridCol w:w="1511"/>
      </w:tblGrid>
      <w:tr w:rsidR="00C56D5F" w:rsidRPr="00005041" w14:paraId="542B6A62" w14:textId="77777777" w:rsidTr="00330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4C6E7" w:themeFill="accent5" w:themeFillTint="66"/>
          </w:tcPr>
          <w:p w14:paraId="2F14FE6D" w14:textId="01A6C679" w:rsidR="006843C0" w:rsidRPr="00005041" w:rsidRDefault="006843C0" w:rsidP="00330467">
            <w:pPr>
              <w:spacing w:before="40" w:after="40"/>
              <w:jc w:val="center"/>
              <w:rPr>
                <w:rFonts w:asciiTheme="majorHAnsi" w:hAnsiTheme="majorHAnsi"/>
                <w:sz w:val="18"/>
              </w:rPr>
            </w:pPr>
            <w:r w:rsidRPr="00005041">
              <w:rPr>
                <w:rFonts w:asciiTheme="majorHAnsi" w:hAnsiTheme="majorHAnsi"/>
                <w:sz w:val="18"/>
              </w:rPr>
              <w:t>Indicator #</w:t>
            </w:r>
          </w:p>
        </w:tc>
        <w:tc>
          <w:tcPr>
            <w:tcW w:w="2410" w:type="dxa"/>
            <w:shd w:val="clear" w:color="auto" w:fill="B4C6E7" w:themeFill="accent5" w:themeFillTint="66"/>
          </w:tcPr>
          <w:p w14:paraId="53716507" w14:textId="7B8C9645" w:rsidR="006843C0" w:rsidRPr="00005041" w:rsidRDefault="006843C0" w:rsidP="0033046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Indicator </w:t>
            </w:r>
          </w:p>
        </w:tc>
        <w:tc>
          <w:tcPr>
            <w:tcW w:w="4252" w:type="dxa"/>
            <w:shd w:val="clear" w:color="auto" w:fill="B4C6E7" w:themeFill="accent5" w:themeFillTint="66"/>
          </w:tcPr>
          <w:p w14:paraId="403D97AF" w14:textId="1E188ADA" w:rsidR="006843C0" w:rsidRPr="00005041" w:rsidRDefault="00C56D5F" w:rsidP="0033046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EO relevance for the SDG sub-indicators</w:t>
            </w:r>
          </w:p>
        </w:tc>
        <w:tc>
          <w:tcPr>
            <w:tcW w:w="1511" w:type="dxa"/>
            <w:shd w:val="clear" w:color="auto" w:fill="B4C6E7" w:themeFill="accent5" w:themeFillTint="66"/>
          </w:tcPr>
          <w:p w14:paraId="15F0DBC2" w14:textId="51C1882B" w:rsidR="006843C0" w:rsidRPr="00005041" w:rsidRDefault="006843C0" w:rsidP="0033046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Custodian Agency</w:t>
            </w:r>
          </w:p>
        </w:tc>
      </w:tr>
      <w:tr w:rsidR="00C56D5F" w:rsidRPr="00005041" w14:paraId="2FF38A37" w14:textId="77777777" w:rsidTr="00C56D5F">
        <w:trPr>
          <w:trHeight w:val="2021"/>
        </w:trPr>
        <w:tc>
          <w:tcPr>
            <w:cnfStyle w:val="001000000000" w:firstRow="0" w:lastRow="0" w:firstColumn="1" w:lastColumn="0" w:oddVBand="0" w:evenVBand="0" w:oddHBand="0" w:evenHBand="0" w:firstRowFirstColumn="0" w:firstRowLastColumn="0" w:lastRowFirstColumn="0" w:lastRowLastColumn="0"/>
            <w:tcW w:w="846" w:type="dxa"/>
          </w:tcPr>
          <w:p w14:paraId="209D0154" w14:textId="2682B995" w:rsidR="006843C0" w:rsidRPr="00005041" w:rsidRDefault="006843C0" w:rsidP="00330467">
            <w:pPr>
              <w:spacing w:before="40" w:after="40"/>
              <w:jc w:val="both"/>
              <w:rPr>
                <w:rFonts w:asciiTheme="majorHAnsi" w:hAnsiTheme="majorHAnsi"/>
                <w:sz w:val="18"/>
              </w:rPr>
            </w:pPr>
            <w:r w:rsidRPr="00005041">
              <w:rPr>
                <w:rFonts w:asciiTheme="majorHAnsi" w:hAnsiTheme="majorHAnsi"/>
                <w:sz w:val="18"/>
              </w:rPr>
              <w:t>6.6.1</w:t>
            </w:r>
          </w:p>
        </w:tc>
        <w:tc>
          <w:tcPr>
            <w:tcW w:w="2410" w:type="dxa"/>
          </w:tcPr>
          <w:p w14:paraId="4725A246" w14:textId="77777777" w:rsidR="006843C0" w:rsidRPr="00005041" w:rsidRDefault="006843C0" w:rsidP="0033046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sidRPr="00005041">
              <w:rPr>
                <w:rFonts w:asciiTheme="majorHAnsi" w:hAnsiTheme="majorHAnsi"/>
                <w:b/>
                <w:sz w:val="18"/>
              </w:rPr>
              <w:t>Change in the extent of water-related ecosystems over time</w:t>
            </w:r>
          </w:p>
          <w:p w14:paraId="4248B12F" w14:textId="66A0F00A" w:rsidR="006843C0" w:rsidRPr="00005041" w:rsidRDefault="006843C0" w:rsidP="0033046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p>
        </w:tc>
        <w:tc>
          <w:tcPr>
            <w:tcW w:w="4252" w:type="dxa"/>
          </w:tcPr>
          <w:p w14:paraId="0AEE9B31" w14:textId="69419C1C" w:rsidR="00C56D5F" w:rsidRPr="00005041" w:rsidRDefault="00C56D5F"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Changes in the spatial extent of open waters </w:t>
            </w:r>
            <w:r w:rsidRPr="00005041">
              <w:rPr>
                <w:rFonts w:asciiTheme="majorHAnsi" w:hAnsiTheme="majorHAnsi"/>
                <w:sz w:val="18"/>
              </w:rPr>
              <w:br/>
              <w:t>(lakes, artificial water bodies, rivers and estuaries);</w:t>
            </w:r>
          </w:p>
          <w:p w14:paraId="20CD1B23" w14:textId="150ECEF2" w:rsidR="00C56D5F" w:rsidRPr="00005041" w:rsidRDefault="00C56D5F"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Changes in the spatial extent of vegetated wetlands</w:t>
            </w:r>
            <w:r w:rsidRPr="00005041">
              <w:rPr>
                <w:rFonts w:asciiTheme="majorHAnsi" w:hAnsiTheme="majorHAnsi"/>
                <w:sz w:val="18"/>
              </w:rPr>
              <w:br/>
              <w:t>(including mangroves);</w:t>
            </w:r>
          </w:p>
          <w:p w14:paraId="0C735C27" w14:textId="77777777" w:rsidR="00C56D5F" w:rsidRPr="00005041" w:rsidRDefault="00C56D5F"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Water quality of lakes and artificial water bodies</w:t>
            </w:r>
          </w:p>
          <w:p w14:paraId="79C21E5B" w14:textId="7B4F0346" w:rsidR="006843C0" w:rsidRPr="00005041" w:rsidRDefault="00C56D5F"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Water discharge in rivers and estuaries; </w:t>
            </w:r>
            <w:r w:rsidRPr="00005041">
              <w:rPr>
                <w:rFonts w:asciiTheme="majorHAnsi" w:hAnsiTheme="majorHAnsi"/>
                <w:sz w:val="18"/>
              </w:rPr>
              <w:br/>
              <w:t>(through modeling);</w:t>
            </w:r>
          </w:p>
        </w:tc>
        <w:tc>
          <w:tcPr>
            <w:tcW w:w="1511" w:type="dxa"/>
          </w:tcPr>
          <w:p w14:paraId="27137170" w14:textId="5CD09D1E" w:rsidR="006843C0" w:rsidRPr="00005041" w:rsidRDefault="006843C0" w:rsidP="0033046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UN </w:t>
            </w:r>
            <w:r w:rsidR="00C56D5F" w:rsidRPr="00005041">
              <w:rPr>
                <w:rFonts w:asciiTheme="majorHAnsi" w:hAnsiTheme="majorHAnsi"/>
                <w:sz w:val="18"/>
              </w:rPr>
              <w:t>Environment</w:t>
            </w:r>
          </w:p>
        </w:tc>
      </w:tr>
      <w:tr w:rsidR="00C56D5F" w:rsidRPr="00005041" w14:paraId="0C8EE34B" w14:textId="77777777" w:rsidTr="00330467">
        <w:trPr>
          <w:trHeight w:val="97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hemeFill="accent5" w:themeFillTint="33"/>
          </w:tcPr>
          <w:p w14:paraId="2D0A201F" w14:textId="1B445E75" w:rsidR="006843C0" w:rsidRPr="00005041" w:rsidRDefault="006843C0" w:rsidP="00330467">
            <w:pPr>
              <w:spacing w:before="40" w:after="40"/>
              <w:jc w:val="both"/>
              <w:rPr>
                <w:rFonts w:asciiTheme="majorHAnsi" w:hAnsiTheme="majorHAnsi"/>
                <w:sz w:val="18"/>
              </w:rPr>
            </w:pPr>
            <w:r w:rsidRPr="00005041">
              <w:rPr>
                <w:rFonts w:asciiTheme="majorHAnsi" w:hAnsiTheme="majorHAnsi"/>
                <w:sz w:val="18"/>
              </w:rPr>
              <w:t>11.3.1</w:t>
            </w:r>
          </w:p>
        </w:tc>
        <w:tc>
          <w:tcPr>
            <w:tcW w:w="2410" w:type="dxa"/>
            <w:shd w:val="clear" w:color="auto" w:fill="D9E2F3" w:themeFill="accent5" w:themeFillTint="33"/>
          </w:tcPr>
          <w:p w14:paraId="787F0B51" w14:textId="1192BFE8" w:rsidR="006843C0" w:rsidRPr="00005041" w:rsidRDefault="006843C0" w:rsidP="0033046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sidRPr="00005041">
              <w:rPr>
                <w:rFonts w:asciiTheme="majorHAnsi" w:hAnsiTheme="majorHAnsi"/>
                <w:b/>
                <w:sz w:val="18"/>
              </w:rPr>
              <w:t>Ratio of land consumption rate to population growth rate</w:t>
            </w:r>
          </w:p>
        </w:tc>
        <w:tc>
          <w:tcPr>
            <w:tcW w:w="4252" w:type="dxa"/>
            <w:shd w:val="clear" w:color="auto" w:fill="D9E2F3" w:themeFill="accent5" w:themeFillTint="33"/>
          </w:tcPr>
          <w:p w14:paraId="21F6C4CE" w14:textId="3D5B064A" w:rsidR="00C56D5F" w:rsidRPr="00005041" w:rsidRDefault="00C56D5F"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Mapping of Human Settlements;</w:t>
            </w:r>
          </w:p>
          <w:p w14:paraId="3CE21C42" w14:textId="59D39737" w:rsidR="006843C0" w:rsidRPr="00005041" w:rsidRDefault="00C56D5F"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Mapping of Population density; </w:t>
            </w:r>
            <w:r w:rsidRPr="00005041">
              <w:rPr>
                <w:rFonts w:asciiTheme="majorHAnsi" w:hAnsiTheme="majorHAnsi"/>
                <w:sz w:val="18"/>
              </w:rPr>
              <w:br/>
              <w:t>(through disaggregation of census data);</w:t>
            </w:r>
          </w:p>
        </w:tc>
        <w:tc>
          <w:tcPr>
            <w:tcW w:w="1511" w:type="dxa"/>
            <w:shd w:val="clear" w:color="auto" w:fill="D9E2F3" w:themeFill="accent5" w:themeFillTint="33"/>
          </w:tcPr>
          <w:p w14:paraId="74B63151" w14:textId="63BD1164" w:rsidR="006843C0" w:rsidRPr="00005041" w:rsidRDefault="006843C0" w:rsidP="0033046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UN Habitat</w:t>
            </w:r>
          </w:p>
        </w:tc>
      </w:tr>
      <w:tr w:rsidR="00C56D5F" w:rsidRPr="00005041" w14:paraId="145B4815" w14:textId="77777777" w:rsidTr="006843C0">
        <w:trPr>
          <w:trHeight w:val="524"/>
        </w:trPr>
        <w:tc>
          <w:tcPr>
            <w:cnfStyle w:val="001000000000" w:firstRow="0" w:lastRow="0" w:firstColumn="1" w:lastColumn="0" w:oddVBand="0" w:evenVBand="0" w:oddHBand="0" w:evenHBand="0" w:firstRowFirstColumn="0" w:firstRowLastColumn="0" w:lastRowFirstColumn="0" w:lastRowLastColumn="0"/>
            <w:tcW w:w="846" w:type="dxa"/>
          </w:tcPr>
          <w:p w14:paraId="60B27941" w14:textId="0744B893" w:rsidR="006843C0" w:rsidRPr="00005041" w:rsidRDefault="006843C0" w:rsidP="00330467">
            <w:pPr>
              <w:spacing w:before="40" w:after="40"/>
              <w:jc w:val="both"/>
              <w:rPr>
                <w:rFonts w:asciiTheme="majorHAnsi" w:hAnsiTheme="majorHAnsi"/>
                <w:sz w:val="18"/>
              </w:rPr>
            </w:pPr>
            <w:r w:rsidRPr="00005041">
              <w:rPr>
                <w:rFonts w:asciiTheme="majorHAnsi" w:hAnsiTheme="majorHAnsi"/>
                <w:sz w:val="18"/>
              </w:rPr>
              <w:t>15.3.1</w:t>
            </w:r>
          </w:p>
        </w:tc>
        <w:tc>
          <w:tcPr>
            <w:tcW w:w="2410" w:type="dxa"/>
          </w:tcPr>
          <w:p w14:paraId="39E2979E" w14:textId="27CC608E" w:rsidR="006843C0" w:rsidRPr="00005041" w:rsidRDefault="006843C0" w:rsidP="0033046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sidRPr="00005041">
              <w:rPr>
                <w:rFonts w:asciiTheme="majorHAnsi" w:hAnsiTheme="majorHAnsi"/>
                <w:b/>
                <w:sz w:val="18"/>
              </w:rPr>
              <w:t xml:space="preserve">Proportion of land that is degraded over total land area </w:t>
            </w:r>
          </w:p>
        </w:tc>
        <w:tc>
          <w:tcPr>
            <w:tcW w:w="4252" w:type="dxa"/>
          </w:tcPr>
          <w:p w14:paraId="3AD791AD" w14:textId="213D99A8" w:rsidR="00C56D5F" w:rsidRPr="00005041" w:rsidRDefault="00C56D5F"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Land degradation from the changes in land cover;</w:t>
            </w:r>
          </w:p>
          <w:p w14:paraId="2BED0962" w14:textId="533C7402" w:rsidR="00C56D5F" w:rsidRPr="00005041" w:rsidRDefault="00C56D5F"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Land degradation from the changes in land productivity;</w:t>
            </w:r>
          </w:p>
          <w:p w14:paraId="62A7CBFB" w14:textId="77777777" w:rsidR="006843C0" w:rsidRPr="00005041" w:rsidRDefault="00C56D5F"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Land degradation from the changes in Carbon Stock (above- and below-ground biomass, dead organic matter, and soil organic carbon);</w:t>
            </w:r>
          </w:p>
          <w:p w14:paraId="44DF5C8B" w14:textId="74FB2AD9" w:rsidR="00A63F7E" w:rsidRPr="00005041" w:rsidRDefault="00A63F7E" w:rsidP="00A63F7E">
            <w:pPr>
              <w:pStyle w:val="ListParagraph"/>
              <w:spacing w:before="40" w:after="40"/>
              <w:ind w:left="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
        </w:tc>
        <w:tc>
          <w:tcPr>
            <w:tcW w:w="1511" w:type="dxa"/>
          </w:tcPr>
          <w:p w14:paraId="47EE19A9" w14:textId="222999FE" w:rsidR="006843C0" w:rsidRPr="00005041" w:rsidRDefault="006843C0" w:rsidP="0033046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UNCCD</w:t>
            </w:r>
          </w:p>
        </w:tc>
      </w:tr>
    </w:tbl>
    <w:p w14:paraId="410847FC" w14:textId="77B8675C" w:rsidR="00E61D46" w:rsidRPr="00005041" w:rsidRDefault="00C56D5F" w:rsidP="00416A3D">
      <w:pPr>
        <w:pStyle w:val="Caption"/>
        <w:jc w:val="center"/>
        <w:rPr>
          <w:rFonts w:asciiTheme="majorHAnsi" w:hAnsiTheme="majorHAnsi"/>
        </w:rPr>
      </w:pPr>
      <w:bookmarkStart w:id="12" w:name="_Ref4083237"/>
      <w:r w:rsidRPr="00005041">
        <w:rPr>
          <w:rFonts w:asciiTheme="majorHAnsi" w:hAnsiTheme="majorHAnsi"/>
          <w:b/>
        </w:rPr>
        <w:t xml:space="preserve">Table </w:t>
      </w:r>
      <w:r w:rsidRPr="00005041">
        <w:rPr>
          <w:rFonts w:asciiTheme="majorHAnsi" w:hAnsiTheme="majorHAnsi"/>
          <w:b/>
        </w:rPr>
        <w:fldChar w:fldCharType="begin"/>
      </w:r>
      <w:r w:rsidRPr="00005041">
        <w:rPr>
          <w:rFonts w:asciiTheme="majorHAnsi" w:hAnsiTheme="majorHAnsi"/>
          <w:b/>
        </w:rPr>
        <w:instrText xml:space="preserve"> SEQ Table \* ARABIC </w:instrText>
      </w:r>
      <w:r w:rsidRPr="00005041">
        <w:rPr>
          <w:rFonts w:asciiTheme="majorHAnsi" w:hAnsiTheme="majorHAnsi"/>
          <w:b/>
        </w:rPr>
        <w:fldChar w:fldCharType="separate"/>
      </w:r>
      <w:r w:rsidR="009029B1" w:rsidRPr="00005041">
        <w:rPr>
          <w:rFonts w:asciiTheme="majorHAnsi" w:hAnsiTheme="majorHAnsi"/>
          <w:b/>
          <w:noProof/>
        </w:rPr>
        <w:t>2</w:t>
      </w:r>
      <w:r w:rsidRPr="00005041">
        <w:rPr>
          <w:rFonts w:asciiTheme="majorHAnsi" w:hAnsiTheme="majorHAnsi"/>
          <w:b/>
        </w:rPr>
        <w:fldChar w:fldCharType="end"/>
      </w:r>
      <w:bookmarkEnd w:id="12"/>
      <w:r w:rsidRPr="00005041">
        <w:rPr>
          <w:rFonts w:asciiTheme="majorHAnsi" w:hAnsiTheme="majorHAnsi"/>
          <w:b/>
        </w:rPr>
        <w:t>:</w:t>
      </w:r>
      <w:r w:rsidRPr="00005041">
        <w:rPr>
          <w:rFonts w:asciiTheme="majorHAnsi" w:hAnsiTheme="majorHAnsi"/>
        </w:rPr>
        <w:t xml:space="preserve"> </w:t>
      </w:r>
      <w:r w:rsidR="00C812A8" w:rsidRPr="00005041">
        <w:rPr>
          <w:rFonts w:asciiTheme="majorHAnsi" w:hAnsiTheme="majorHAnsi"/>
        </w:rPr>
        <w:t>First set of</w:t>
      </w:r>
      <w:r w:rsidRPr="00005041">
        <w:rPr>
          <w:rFonts w:asciiTheme="majorHAnsi" w:hAnsiTheme="majorHAnsi"/>
        </w:rPr>
        <w:t xml:space="preserve"> </w:t>
      </w:r>
      <w:r w:rsidR="00C812A8" w:rsidRPr="00005041">
        <w:rPr>
          <w:rFonts w:asciiTheme="majorHAnsi" w:hAnsiTheme="majorHAnsi"/>
        </w:rPr>
        <w:t xml:space="preserve">SDG </w:t>
      </w:r>
      <w:r w:rsidRPr="00005041">
        <w:rPr>
          <w:rFonts w:asciiTheme="majorHAnsi" w:hAnsiTheme="majorHAnsi"/>
        </w:rPr>
        <w:t>indicators</w:t>
      </w:r>
      <w:r w:rsidR="00C812A8" w:rsidRPr="00005041">
        <w:rPr>
          <w:rFonts w:asciiTheme="majorHAnsi" w:hAnsiTheme="majorHAnsi"/>
        </w:rPr>
        <w:t xml:space="preserve"> to be addressed by CEOS</w:t>
      </w:r>
      <w:r w:rsidR="00577022" w:rsidRPr="00005041">
        <w:rPr>
          <w:rFonts w:asciiTheme="majorHAnsi" w:hAnsiTheme="majorHAnsi"/>
        </w:rPr>
        <w:t xml:space="preserve"> </w:t>
      </w:r>
    </w:p>
    <w:p w14:paraId="778090A7" w14:textId="570A4BBC" w:rsidR="00E61D46" w:rsidRPr="00005041" w:rsidRDefault="00577022" w:rsidP="00577022">
      <w:pPr>
        <w:spacing w:before="120"/>
        <w:jc w:val="both"/>
        <w:rPr>
          <w:rFonts w:asciiTheme="majorHAnsi" w:hAnsiTheme="majorHAnsi"/>
        </w:rPr>
      </w:pPr>
      <w:r w:rsidRPr="00005041">
        <w:rPr>
          <w:rFonts w:asciiTheme="majorHAnsi" w:hAnsiTheme="majorHAnsi"/>
        </w:rPr>
        <w:t xml:space="preserve">The IAEG-SDGs WGGI Task Stream on the “Application of satellite Earth Observation Data for the SDG indicators” was created </w:t>
      </w:r>
      <w:r w:rsidR="00E61D46" w:rsidRPr="00005041">
        <w:rPr>
          <w:rFonts w:asciiTheme="majorHAnsi" w:hAnsiTheme="majorHAnsi"/>
        </w:rPr>
        <w:t xml:space="preserve">by WGGI </w:t>
      </w:r>
      <w:r w:rsidRPr="00005041">
        <w:rPr>
          <w:rFonts w:asciiTheme="majorHAnsi" w:hAnsiTheme="majorHAnsi"/>
        </w:rPr>
        <w:t xml:space="preserve">in 2018 to leverage and enhance partnership </w:t>
      </w:r>
      <w:r w:rsidR="00E61D46" w:rsidRPr="00005041">
        <w:rPr>
          <w:rFonts w:asciiTheme="majorHAnsi" w:hAnsiTheme="majorHAnsi"/>
        </w:rPr>
        <w:t>between the National Statistical Offices (NSOs) and the</w:t>
      </w:r>
      <w:r w:rsidRPr="00005041">
        <w:rPr>
          <w:rFonts w:asciiTheme="majorHAnsi" w:hAnsiTheme="majorHAnsi"/>
        </w:rPr>
        <w:t xml:space="preserve"> Space Agencies, with the objective to build a broader understanding by countries of the application and usability of ‘fit-for-purpose’ satellite </w:t>
      </w:r>
      <w:r w:rsidR="00E61D46" w:rsidRPr="00005041">
        <w:rPr>
          <w:rFonts w:asciiTheme="majorHAnsi" w:hAnsiTheme="majorHAnsi"/>
        </w:rPr>
        <w:t>EO</w:t>
      </w:r>
      <w:r w:rsidRPr="00005041">
        <w:rPr>
          <w:rFonts w:asciiTheme="majorHAnsi" w:hAnsiTheme="majorHAnsi"/>
        </w:rPr>
        <w:t xml:space="preserve"> datasets, in combination with national statistics and geospatial information, for the production of SDG indicators and for informing national development policies. This </w:t>
      </w:r>
      <w:r w:rsidR="00110A53" w:rsidRPr="00005041">
        <w:rPr>
          <w:rFonts w:asciiTheme="majorHAnsi" w:hAnsiTheme="majorHAnsi"/>
        </w:rPr>
        <w:t xml:space="preserve">WGGI </w:t>
      </w:r>
      <w:r w:rsidRPr="00005041">
        <w:rPr>
          <w:rFonts w:asciiTheme="majorHAnsi" w:hAnsiTheme="majorHAnsi"/>
        </w:rPr>
        <w:t xml:space="preserve">Task Stream, which is chaired by </w:t>
      </w:r>
      <w:r w:rsidR="00110A53" w:rsidRPr="00005041">
        <w:rPr>
          <w:rFonts w:asciiTheme="majorHAnsi" w:hAnsiTheme="majorHAnsi"/>
        </w:rPr>
        <w:t>two</w:t>
      </w:r>
      <w:r w:rsidRPr="00005041">
        <w:rPr>
          <w:rFonts w:asciiTheme="majorHAnsi" w:hAnsiTheme="majorHAnsi"/>
        </w:rPr>
        <w:t xml:space="preserve"> N</w:t>
      </w:r>
      <w:r w:rsidR="00110A53" w:rsidRPr="00005041">
        <w:rPr>
          <w:rFonts w:asciiTheme="majorHAnsi" w:hAnsiTheme="majorHAnsi"/>
        </w:rPr>
        <w:t>ational Statistical Offices</w:t>
      </w:r>
      <w:r w:rsidRPr="00005041">
        <w:rPr>
          <w:rFonts w:asciiTheme="majorHAnsi" w:hAnsiTheme="majorHAnsi"/>
        </w:rPr>
        <w:t xml:space="preserve">, seeks to develop guidance to IAEG-SDGs and the larger statistical community on the use of EO, to document national experiences and EO good practices; and to provide recommendation on the uptake of analysis-ready satellite earth observations in the global indicator framework. </w:t>
      </w:r>
    </w:p>
    <w:p w14:paraId="78B7C0B5" w14:textId="790F878F" w:rsidR="00577022" w:rsidRPr="00005041" w:rsidRDefault="00787410" w:rsidP="00577022">
      <w:pPr>
        <w:spacing w:before="120"/>
        <w:jc w:val="both"/>
        <w:rPr>
          <w:rFonts w:asciiTheme="majorHAnsi" w:hAnsiTheme="majorHAnsi"/>
        </w:rPr>
      </w:pPr>
      <w:r w:rsidRPr="00005041">
        <w:rPr>
          <w:rFonts w:asciiTheme="majorHAnsi" w:hAnsiTheme="majorHAnsi"/>
        </w:rPr>
        <w:t xml:space="preserve">GEO </w:t>
      </w:r>
      <w:r w:rsidR="00E61D46" w:rsidRPr="00005041">
        <w:rPr>
          <w:rFonts w:asciiTheme="majorHAnsi" w:hAnsiTheme="majorHAnsi"/>
        </w:rPr>
        <w:t xml:space="preserve">EO4SDG </w:t>
      </w:r>
      <w:r w:rsidRPr="00005041">
        <w:rPr>
          <w:rFonts w:asciiTheme="majorHAnsi" w:hAnsiTheme="majorHAnsi"/>
        </w:rPr>
        <w:t xml:space="preserve">and CEOS </w:t>
      </w:r>
      <w:r w:rsidR="00E61D46" w:rsidRPr="00005041">
        <w:rPr>
          <w:rFonts w:asciiTheme="majorHAnsi" w:hAnsiTheme="majorHAnsi"/>
        </w:rPr>
        <w:t xml:space="preserve">SDG-AHT </w:t>
      </w:r>
      <w:r w:rsidRPr="00005041">
        <w:rPr>
          <w:rFonts w:asciiTheme="majorHAnsi" w:hAnsiTheme="majorHAnsi"/>
        </w:rPr>
        <w:t xml:space="preserve">have been instrumental in setting up this Task Stream. Anchoring the GEO and CEOS activities on SDGs into the WGGI workplan allows to channel </w:t>
      </w:r>
      <w:r w:rsidR="00E61D46" w:rsidRPr="00005041">
        <w:rPr>
          <w:rFonts w:asciiTheme="majorHAnsi" w:hAnsiTheme="majorHAnsi"/>
        </w:rPr>
        <w:t>GEO and CEOS</w:t>
      </w:r>
      <w:r w:rsidRPr="00005041">
        <w:rPr>
          <w:rFonts w:asciiTheme="majorHAnsi" w:hAnsiTheme="majorHAnsi"/>
        </w:rPr>
        <w:t xml:space="preserve"> work into </w:t>
      </w:r>
      <w:r w:rsidR="007B301B" w:rsidRPr="00005041">
        <w:rPr>
          <w:rFonts w:asciiTheme="majorHAnsi" w:hAnsiTheme="majorHAnsi"/>
        </w:rPr>
        <w:t>the</w:t>
      </w:r>
      <w:r w:rsidRPr="00005041">
        <w:rPr>
          <w:rFonts w:asciiTheme="majorHAnsi" w:hAnsiTheme="majorHAnsi"/>
        </w:rPr>
        <w:t xml:space="preserve"> SDG process and consequently to increase visibility and maximize impact. The </w:t>
      </w:r>
      <w:r w:rsidR="00E61D46" w:rsidRPr="00005041">
        <w:rPr>
          <w:rFonts w:asciiTheme="majorHAnsi" w:hAnsiTheme="majorHAnsi"/>
        </w:rPr>
        <w:t xml:space="preserve">SDG </w:t>
      </w:r>
      <w:r w:rsidRPr="00005041">
        <w:rPr>
          <w:rFonts w:asciiTheme="majorHAnsi" w:hAnsiTheme="majorHAnsi"/>
        </w:rPr>
        <w:t xml:space="preserve">AHT therefore proposes to use these 3 priority indicators </w:t>
      </w:r>
      <w:r w:rsidR="00AA2C62" w:rsidRPr="00005041">
        <w:rPr>
          <w:rFonts w:asciiTheme="majorHAnsi" w:hAnsiTheme="majorHAnsi"/>
        </w:rPr>
        <w:t xml:space="preserve">of WGGI </w:t>
      </w:r>
      <w:r w:rsidRPr="00005041">
        <w:rPr>
          <w:rFonts w:asciiTheme="majorHAnsi" w:hAnsiTheme="majorHAnsi"/>
        </w:rPr>
        <w:t>as initial showcases</w:t>
      </w:r>
      <w:r w:rsidR="000B151D" w:rsidRPr="00005041">
        <w:rPr>
          <w:rFonts w:asciiTheme="majorHAnsi" w:hAnsiTheme="majorHAnsi"/>
        </w:rPr>
        <w:t xml:space="preserve"> to </w:t>
      </w:r>
      <w:r w:rsidR="00AA2C62" w:rsidRPr="00005041">
        <w:rPr>
          <w:rFonts w:asciiTheme="majorHAnsi" w:hAnsiTheme="majorHAnsi"/>
        </w:rPr>
        <w:t>harness</w:t>
      </w:r>
      <w:r w:rsidR="000B151D" w:rsidRPr="00005041">
        <w:rPr>
          <w:rFonts w:asciiTheme="majorHAnsi" w:hAnsiTheme="majorHAnsi"/>
        </w:rPr>
        <w:t xml:space="preserve"> CEOS </w:t>
      </w:r>
      <w:r w:rsidR="00AA2C62" w:rsidRPr="00005041">
        <w:rPr>
          <w:rFonts w:asciiTheme="majorHAnsi" w:hAnsiTheme="majorHAnsi"/>
        </w:rPr>
        <w:t>expertise in the SDG framework. In a second step, other indicators will be added in the CEOS activities on SDGs.</w:t>
      </w:r>
    </w:p>
    <w:p w14:paraId="409907B4" w14:textId="77777777" w:rsidR="00E61D46" w:rsidRPr="00005041" w:rsidRDefault="00E61D46" w:rsidP="00E61D46">
      <w:pPr>
        <w:spacing w:before="120"/>
        <w:jc w:val="both"/>
        <w:rPr>
          <w:rFonts w:asciiTheme="majorHAnsi" w:hAnsiTheme="majorHAnsi"/>
        </w:rPr>
      </w:pPr>
      <w:r w:rsidRPr="00005041">
        <w:rPr>
          <w:rFonts w:asciiTheme="majorHAnsi" w:hAnsiTheme="majorHAnsi"/>
        </w:rPr>
        <w:t xml:space="preserve">The Task Stream focusses its work on a number of key indicators, starting with the most promising indicators for EO, namely 6.6.1 on water related ecosystems, 11.3.1 on sustainable urbanization and 15.3.1 on land degradation neutrality. </w:t>
      </w:r>
    </w:p>
    <w:p w14:paraId="592D84B4" w14:textId="0CB5922F" w:rsidR="003A3894" w:rsidRPr="00005041" w:rsidRDefault="0079410C" w:rsidP="0079410C">
      <w:pPr>
        <w:keepNext/>
        <w:spacing w:before="120" w:after="120"/>
        <w:jc w:val="both"/>
        <w:rPr>
          <w:rFonts w:asciiTheme="majorHAnsi" w:hAnsiTheme="majorHAnsi"/>
        </w:rPr>
      </w:pPr>
      <w:r w:rsidRPr="00005041">
        <w:rPr>
          <w:rFonts w:asciiTheme="majorHAnsi" w:hAnsiTheme="majorHAnsi"/>
        </w:rPr>
        <w:t>Starting with these 3 indicators will also allow CEOS to build on the privileged relationships some of the CEOS Agencies already have with the custodian agencies (UNCCD, UN Environment and UN Habitat)</w:t>
      </w:r>
      <w:r w:rsidR="00E61D46" w:rsidRPr="00005041">
        <w:rPr>
          <w:rFonts w:asciiTheme="majorHAnsi" w:hAnsiTheme="majorHAnsi"/>
        </w:rPr>
        <w:t xml:space="preserve"> of the 3 subject indicators</w:t>
      </w:r>
      <w:r w:rsidRPr="00005041">
        <w:rPr>
          <w:rFonts w:asciiTheme="majorHAnsi" w:hAnsiTheme="majorHAnsi"/>
        </w:rPr>
        <w:t xml:space="preserve">. </w:t>
      </w:r>
      <w:r w:rsidR="00577022" w:rsidRPr="00005041">
        <w:rPr>
          <w:rFonts w:asciiTheme="majorHAnsi" w:hAnsiTheme="majorHAnsi"/>
        </w:rPr>
        <w:t xml:space="preserve"> </w:t>
      </w:r>
      <w:r w:rsidRPr="00005041">
        <w:rPr>
          <w:rFonts w:asciiTheme="majorHAnsi" w:hAnsiTheme="majorHAnsi"/>
        </w:rPr>
        <w:t xml:space="preserve">For all three indicators, some CEOS agencies </w:t>
      </w:r>
      <w:r w:rsidR="00E61D46" w:rsidRPr="00005041">
        <w:rPr>
          <w:rFonts w:asciiTheme="majorHAnsi" w:hAnsiTheme="majorHAnsi"/>
        </w:rPr>
        <w:t xml:space="preserve">(e.g. CSIRO, ESA, NASA, EC/JRC, JAXA) </w:t>
      </w:r>
      <w:r w:rsidRPr="00005041">
        <w:rPr>
          <w:rFonts w:asciiTheme="majorHAnsi" w:hAnsiTheme="majorHAnsi"/>
        </w:rPr>
        <w:t>already provi</w:t>
      </w:r>
      <w:r w:rsidR="00E61D46" w:rsidRPr="00005041">
        <w:rPr>
          <w:rFonts w:asciiTheme="majorHAnsi" w:hAnsiTheme="majorHAnsi"/>
        </w:rPr>
        <w:t>de</w:t>
      </w:r>
      <w:r w:rsidR="00D960B4" w:rsidRPr="00005041">
        <w:rPr>
          <w:rFonts w:asciiTheme="majorHAnsi" w:hAnsiTheme="majorHAnsi"/>
        </w:rPr>
        <w:t>d</w:t>
      </w:r>
      <w:r w:rsidRPr="00005041">
        <w:rPr>
          <w:rFonts w:asciiTheme="majorHAnsi" w:hAnsiTheme="majorHAnsi"/>
        </w:rPr>
        <w:t xml:space="preserve"> some support to the UN Agencies to develop the methodological guidelines.</w:t>
      </w:r>
    </w:p>
    <w:p w14:paraId="439AF85F" w14:textId="021B2AAB" w:rsidR="00956063" w:rsidRPr="00005041" w:rsidRDefault="00956063" w:rsidP="0079410C">
      <w:pPr>
        <w:keepNext/>
        <w:spacing w:before="120" w:after="120"/>
        <w:jc w:val="both"/>
        <w:rPr>
          <w:rFonts w:asciiTheme="majorHAnsi" w:hAnsiTheme="majorHAnsi"/>
        </w:rPr>
      </w:pPr>
      <w:r w:rsidRPr="00005041">
        <w:rPr>
          <w:rFonts w:asciiTheme="majorHAnsi" w:hAnsiTheme="majorHAnsi"/>
        </w:rPr>
        <w:t>Although the CEOS efforts will mainly focus on the 3 primary SDG indicators</w:t>
      </w:r>
      <w:r w:rsidR="00AA4FD5">
        <w:rPr>
          <w:rFonts w:asciiTheme="majorHAnsi" w:hAnsiTheme="majorHAnsi"/>
        </w:rPr>
        <w:t xml:space="preserve"> as a start</w:t>
      </w:r>
      <w:r w:rsidRPr="00005041">
        <w:rPr>
          <w:rFonts w:asciiTheme="majorHAnsi" w:hAnsiTheme="majorHAnsi"/>
        </w:rPr>
        <w:t>, a number of CEOS activities will be extended to other SDG indicators</w:t>
      </w:r>
      <w:r w:rsidR="00E61D46" w:rsidRPr="00005041">
        <w:rPr>
          <w:rFonts w:asciiTheme="majorHAnsi" w:hAnsiTheme="majorHAnsi"/>
        </w:rPr>
        <w:t xml:space="preserve"> such as indicator 2.4.1 on sustainable agriculture and indicate 14.1.1 on coastal eutrophication</w:t>
      </w:r>
      <w:r w:rsidRPr="00005041">
        <w:rPr>
          <w:rFonts w:asciiTheme="majorHAnsi" w:hAnsiTheme="majorHAnsi"/>
        </w:rPr>
        <w:t xml:space="preserve">. </w:t>
      </w:r>
    </w:p>
    <w:p w14:paraId="45255735" w14:textId="70500833" w:rsidR="00862A2B" w:rsidRPr="00005041" w:rsidRDefault="00862A2B" w:rsidP="00944AD4">
      <w:pPr>
        <w:pStyle w:val="Heading2"/>
        <w:spacing w:before="240"/>
      </w:pPr>
      <w:bookmarkStart w:id="13" w:name="_Toc18249525"/>
      <w:r w:rsidRPr="00005041">
        <w:t>Involvement of CEOS bodies</w:t>
      </w:r>
      <w:r w:rsidR="00654448" w:rsidRPr="00005041">
        <w:t xml:space="preserve"> in CEOS activities on SDGs</w:t>
      </w:r>
      <w:bookmarkEnd w:id="13"/>
    </w:p>
    <w:p w14:paraId="7ED6D708" w14:textId="14D3134A" w:rsidR="00A63F7E" w:rsidRPr="00005041" w:rsidRDefault="0079410C" w:rsidP="007802F3">
      <w:pPr>
        <w:keepNext/>
        <w:spacing w:before="120" w:after="120"/>
        <w:jc w:val="both"/>
        <w:rPr>
          <w:rFonts w:asciiTheme="majorHAnsi" w:hAnsiTheme="majorHAnsi"/>
        </w:rPr>
      </w:pPr>
      <w:r w:rsidRPr="00005041">
        <w:rPr>
          <w:rFonts w:asciiTheme="majorHAnsi" w:hAnsiTheme="majorHAnsi"/>
        </w:rPr>
        <w:t xml:space="preserve">In order </w:t>
      </w:r>
      <w:r w:rsidR="00862A2B" w:rsidRPr="00005041">
        <w:rPr>
          <w:rFonts w:asciiTheme="majorHAnsi" w:hAnsiTheme="majorHAnsi"/>
        </w:rPr>
        <w:t xml:space="preserve">to achieve the full realization of </w:t>
      </w:r>
      <w:r w:rsidR="00944AD4" w:rsidRPr="00005041">
        <w:rPr>
          <w:rFonts w:asciiTheme="majorHAnsi" w:hAnsiTheme="majorHAnsi"/>
        </w:rPr>
        <w:t xml:space="preserve">Space-based </w:t>
      </w:r>
      <w:r w:rsidR="00862A2B" w:rsidRPr="00005041">
        <w:rPr>
          <w:rFonts w:asciiTheme="majorHAnsi" w:hAnsiTheme="majorHAnsi"/>
        </w:rPr>
        <w:t>Earth Observations in the SDGs, it is important to leverage</w:t>
      </w:r>
      <w:r w:rsidR="007802F3" w:rsidRPr="00005041">
        <w:rPr>
          <w:rFonts w:asciiTheme="majorHAnsi" w:hAnsiTheme="majorHAnsi"/>
        </w:rPr>
        <w:t xml:space="preserve"> </w:t>
      </w:r>
      <w:r w:rsidR="00862A2B" w:rsidRPr="00005041">
        <w:rPr>
          <w:rFonts w:asciiTheme="majorHAnsi" w:hAnsiTheme="majorHAnsi"/>
        </w:rPr>
        <w:t>the</w:t>
      </w:r>
      <w:r w:rsidR="007802F3" w:rsidRPr="00005041">
        <w:rPr>
          <w:rFonts w:asciiTheme="majorHAnsi" w:hAnsiTheme="majorHAnsi"/>
        </w:rPr>
        <w:t xml:space="preserve"> </w:t>
      </w:r>
      <w:r w:rsidR="00862A2B" w:rsidRPr="00005041">
        <w:rPr>
          <w:rFonts w:asciiTheme="majorHAnsi" w:hAnsiTheme="majorHAnsi"/>
        </w:rPr>
        <w:t xml:space="preserve">wide expertise available within the CEOS </w:t>
      </w:r>
      <w:r w:rsidR="00944AD4" w:rsidRPr="00005041">
        <w:rPr>
          <w:rFonts w:asciiTheme="majorHAnsi" w:hAnsiTheme="majorHAnsi"/>
        </w:rPr>
        <w:t>organizational structure</w:t>
      </w:r>
      <w:r w:rsidR="00862A2B" w:rsidRPr="00005041">
        <w:rPr>
          <w:rFonts w:asciiTheme="majorHAnsi" w:hAnsiTheme="majorHAnsi"/>
        </w:rPr>
        <w:t xml:space="preserve">. This implies the involvement of all CEOS bodies </w:t>
      </w:r>
      <w:r w:rsidR="00944AD4" w:rsidRPr="00005041">
        <w:rPr>
          <w:rFonts w:asciiTheme="majorHAnsi" w:hAnsiTheme="majorHAnsi"/>
        </w:rPr>
        <w:t xml:space="preserve">(in particular the </w:t>
      </w:r>
      <w:r w:rsidR="004C6672" w:rsidRPr="00005041">
        <w:rPr>
          <w:rFonts w:asciiTheme="majorHAnsi" w:hAnsiTheme="majorHAnsi"/>
        </w:rPr>
        <w:t xml:space="preserve">CEOS </w:t>
      </w:r>
      <w:r w:rsidR="00944AD4" w:rsidRPr="00005041">
        <w:rPr>
          <w:rFonts w:asciiTheme="majorHAnsi" w:hAnsiTheme="majorHAnsi"/>
        </w:rPr>
        <w:t>Working Groups</w:t>
      </w:r>
      <w:r w:rsidR="004C6672" w:rsidRPr="00005041">
        <w:rPr>
          <w:rFonts w:asciiTheme="majorHAnsi" w:hAnsiTheme="majorHAnsi"/>
        </w:rPr>
        <w:t xml:space="preserve">, </w:t>
      </w:r>
      <w:r w:rsidR="00944AD4" w:rsidRPr="00005041">
        <w:rPr>
          <w:rFonts w:asciiTheme="majorHAnsi" w:hAnsiTheme="majorHAnsi"/>
        </w:rPr>
        <w:t xml:space="preserve">the </w:t>
      </w:r>
      <w:r w:rsidR="004C6672" w:rsidRPr="00005041">
        <w:rPr>
          <w:rFonts w:asciiTheme="majorHAnsi" w:hAnsiTheme="majorHAnsi"/>
        </w:rPr>
        <w:t>V</w:t>
      </w:r>
      <w:r w:rsidR="00944AD4" w:rsidRPr="00005041">
        <w:rPr>
          <w:rFonts w:asciiTheme="majorHAnsi" w:hAnsiTheme="majorHAnsi"/>
        </w:rPr>
        <w:t xml:space="preserve">irtual </w:t>
      </w:r>
      <w:r w:rsidR="004C6672" w:rsidRPr="00005041">
        <w:rPr>
          <w:rFonts w:asciiTheme="majorHAnsi" w:hAnsiTheme="majorHAnsi"/>
        </w:rPr>
        <w:t>C</w:t>
      </w:r>
      <w:r w:rsidR="00944AD4" w:rsidRPr="00005041">
        <w:rPr>
          <w:rFonts w:asciiTheme="majorHAnsi" w:hAnsiTheme="majorHAnsi"/>
        </w:rPr>
        <w:t>onstellations</w:t>
      </w:r>
      <w:r w:rsidR="004C6672" w:rsidRPr="00005041">
        <w:rPr>
          <w:rFonts w:asciiTheme="majorHAnsi" w:hAnsiTheme="majorHAnsi"/>
        </w:rPr>
        <w:t xml:space="preserve"> and the Systems Engineering Office</w:t>
      </w:r>
      <w:r w:rsidR="00944AD4" w:rsidRPr="00005041">
        <w:rPr>
          <w:rFonts w:asciiTheme="majorHAnsi" w:hAnsiTheme="majorHAnsi"/>
        </w:rPr>
        <w:t xml:space="preserve">) </w:t>
      </w:r>
      <w:r w:rsidR="00862A2B" w:rsidRPr="00005041">
        <w:rPr>
          <w:rFonts w:asciiTheme="majorHAnsi" w:hAnsiTheme="majorHAnsi"/>
        </w:rPr>
        <w:t xml:space="preserve">which can </w:t>
      </w:r>
      <w:r w:rsidR="00944AD4" w:rsidRPr="00005041">
        <w:rPr>
          <w:rFonts w:asciiTheme="majorHAnsi" w:hAnsiTheme="majorHAnsi"/>
        </w:rPr>
        <w:t>provide a substantial contribution</w:t>
      </w:r>
      <w:r w:rsidR="00862A2B" w:rsidRPr="00005041">
        <w:rPr>
          <w:rFonts w:asciiTheme="majorHAnsi" w:hAnsiTheme="majorHAnsi"/>
        </w:rPr>
        <w:t xml:space="preserve"> to </w:t>
      </w:r>
      <w:r w:rsidR="00944AD4" w:rsidRPr="00005041">
        <w:rPr>
          <w:rFonts w:asciiTheme="majorHAnsi" w:hAnsiTheme="majorHAnsi"/>
        </w:rPr>
        <w:t>the CEOS activities on SDGs</w:t>
      </w:r>
      <w:r w:rsidR="00794515" w:rsidRPr="00005041">
        <w:rPr>
          <w:rFonts w:asciiTheme="majorHAnsi" w:hAnsiTheme="majorHAnsi"/>
        </w:rPr>
        <w:t>.</w:t>
      </w:r>
      <w:r w:rsidR="00944AD4" w:rsidRPr="00005041">
        <w:rPr>
          <w:rFonts w:asciiTheme="majorHAnsi" w:hAnsiTheme="majorHAnsi"/>
        </w:rPr>
        <w:t xml:space="preserve"> Considering the limited resources available in CEOS, this will also allow to fully exploit the knowledge </w:t>
      </w:r>
      <w:r w:rsidR="004C6672" w:rsidRPr="00005041">
        <w:rPr>
          <w:rFonts w:asciiTheme="majorHAnsi" w:hAnsiTheme="majorHAnsi"/>
        </w:rPr>
        <w:t xml:space="preserve">and expertise </w:t>
      </w:r>
      <w:r w:rsidR="00944AD4" w:rsidRPr="00005041">
        <w:rPr>
          <w:rFonts w:asciiTheme="majorHAnsi" w:hAnsiTheme="majorHAnsi"/>
        </w:rPr>
        <w:t>available within CEOS at a minimum cost.</w:t>
      </w:r>
    </w:p>
    <w:p w14:paraId="20112EF6" w14:textId="13FBF775" w:rsidR="00944AD4" w:rsidRPr="00005041" w:rsidRDefault="00944AD4" w:rsidP="00416A3D">
      <w:pPr>
        <w:keepNext/>
        <w:spacing w:before="120" w:after="120"/>
        <w:jc w:val="both"/>
        <w:rPr>
          <w:rFonts w:asciiTheme="majorHAnsi" w:hAnsiTheme="majorHAnsi"/>
        </w:rPr>
      </w:pPr>
      <w:r w:rsidRPr="00005041">
        <w:rPr>
          <w:rFonts w:asciiTheme="majorHAnsi" w:hAnsiTheme="majorHAnsi"/>
        </w:rPr>
        <w:t xml:space="preserve">The AHT proposes to involve the following CEOS entities in the CEOS engagement plan on SDGs: </w:t>
      </w:r>
    </w:p>
    <w:tbl>
      <w:tblPr>
        <w:tblStyle w:val="GridTable1Light"/>
        <w:tblW w:w="9067" w:type="dxa"/>
        <w:tblLook w:val="04A0" w:firstRow="1" w:lastRow="0" w:firstColumn="1" w:lastColumn="0" w:noHBand="0" w:noVBand="1"/>
      </w:tblPr>
      <w:tblGrid>
        <w:gridCol w:w="1413"/>
        <w:gridCol w:w="3544"/>
        <w:gridCol w:w="4110"/>
      </w:tblGrid>
      <w:tr w:rsidR="00794515" w:rsidRPr="00005041" w14:paraId="5D4804EE" w14:textId="77777777" w:rsidTr="00BF6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B4C6E7" w:themeFill="accent5" w:themeFillTint="66"/>
          </w:tcPr>
          <w:p w14:paraId="7B7C82A4" w14:textId="1808E4E5" w:rsidR="00794515" w:rsidRPr="00005041" w:rsidRDefault="00794515" w:rsidP="00794515">
            <w:pPr>
              <w:spacing w:before="40" w:after="40"/>
              <w:jc w:val="center"/>
              <w:rPr>
                <w:rFonts w:asciiTheme="majorHAnsi" w:hAnsiTheme="majorHAnsi"/>
                <w:sz w:val="18"/>
              </w:rPr>
            </w:pPr>
            <w:r w:rsidRPr="00005041">
              <w:rPr>
                <w:rFonts w:asciiTheme="majorHAnsi" w:hAnsiTheme="majorHAnsi"/>
                <w:sz w:val="18"/>
              </w:rPr>
              <w:t>CEOS Entity</w:t>
            </w:r>
          </w:p>
        </w:tc>
        <w:tc>
          <w:tcPr>
            <w:tcW w:w="3544" w:type="dxa"/>
            <w:shd w:val="clear" w:color="auto" w:fill="B4C6E7" w:themeFill="accent5" w:themeFillTint="66"/>
          </w:tcPr>
          <w:p w14:paraId="72ACD558" w14:textId="2E49C69C" w:rsidR="00794515" w:rsidRPr="00005041" w:rsidRDefault="00794515" w:rsidP="00730C9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CEOS role </w:t>
            </w:r>
          </w:p>
        </w:tc>
        <w:tc>
          <w:tcPr>
            <w:tcW w:w="4110" w:type="dxa"/>
            <w:shd w:val="clear" w:color="auto" w:fill="B4C6E7" w:themeFill="accent5" w:themeFillTint="66"/>
          </w:tcPr>
          <w:p w14:paraId="6B819644" w14:textId="1A47486E" w:rsidR="00794515" w:rsidRPr="00005041" w:rsidRDefault="00794515" w:rsidP="00730C9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Contribution to the CEOS activities on SDGs</w:t>
            </w:r>
          </w:p>
        </w:tc>
      </w:tr>
      <w:tr w:rsidR="00794515" w:rsidRPr="00005041" w14:paraId="71491C36" w14:textId="77777777" w:rsidTr="00BF60F3">
        <w:trPr>
          <w:trHeight w:val="1092"/>
        </w:trPr>
        <w:tc>
          <w:tcPr>
            <w:cnfStyle w:val="001000000000" w:firstRow="0" w:lastRow="0" w:firstColumn="1" w:lastColumn="0" w:oddVBand="0" w:evenVBand="0" w:oddHBand="0" w:evenHBand="0" w:firstRowFirstColumn="0" w:firstRowLastColumn="0" w:lastRowFirstColumn="0" w:lastRowLastColumn="0"/>
            <w:tcW w:w="1413" w:type="dxa"/>
          </w:tcPr>
          <w:p w14:paraId="2EF20903" w14:textId="7D8A6573" w:rsidR="00794515" w:rsidRPr="00005041" w:rsidRDefault="00794515" w:rsidP="00794515">
            <w:pPr>
              <w:spacing w:before="40" w:after="40"/>
              <w:jc w:val="center"/>
              <w:rPr>
                <w:rFonts w:asciiTheme="majorHAnsi" w:hAnsiTheme="majorHAnsi"/>
                <w:sz w:val="18"/>
              </w:rPr>
            </w:pPr>
            <w:r w:rsidRPr="00005041">
              <w:rPr>
                <w:rFonts w:asciiTheme="majorHAnsi" w:hAnsiTheme="majorHAnsi"/>
                <w:sz w:val="18"/>
              </w:rPr>
              <w:t>Virtual Constellations</w:t>
            </w:r>
            <w:r w:rsidR="00AA4FD5">
              <w:rPr>
                <w:rFonts w:asciiTheme="majorHAnsi" w:hAnsiTheme="majorHAnsi"/>
                <w:sz w:val="18"/>
              </w:rPr>
              <w:t xml:space="preserve"> </w:t>
            </w:r>
          </w:p>
        </w:tc>
        <w:tc>
          <w:tcPr>
            <w:tcW w:w="3544" w:type="dxa"/>
          </w:tcPr>
          <w:p w14:paraId="27EA97F3" w14:textId="6F073D33" w:rsidR="00794515" w:rsidRPr="00005041" w:rsidRDefault="007045DB" w:rsidP="00944AD4">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CEOS m</w:t>
            </w:r>
            <w:r w:rsidR="00944AD4" w:rsidRPr="00005041">
              <w:rPr>
                <w:rFonts w:asciiTheme="majorHAnsi" w:hAnsiTheme="majorHAnsi"/>
                <w:sz w:val="18"/>
              </w:rPr>
              <w:t>echanisms for coordinating space-based, ground-based, and/or data delivery systems to meet a common set of requirements within a specific domain.</w:t>
            </w:r>
          </w:p>
        </w:tc>
        <w:tc>
          <w:tcPr>
            <w:tcW w:w="4110" w:type="dxa"/>
          </w:tcPr>
          <w:p w14:paraId="3DA5AEF9" w14:textId="3D8277AB" w:rsidR="00794515" w:rsidRPr="00005041" w:rsidRDefault="007045DB"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Support to the analysis of satellite data requirements for the SDG indicators.</w:t>
            </w:r>
          </w:p>
          <w:p w14:paraId="6E4CFA06" w14:textId="3419B689" w:rsidR="007045DB" w:rsidRPr="00005041" w:rsidRDefault="007045DB"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Guidelines on the use of Satellite Analysis Ready Data (ARD) for the SDG indicators</w:t>
            </w:r>
          </w:p>
        </w:tc>
      </w:tr>
      <w:tr w:rsidR="00794515" w:rsidRPr="00005041" w14:paraId="3CF2AA84" w14:textId="77777777" w:rsidTr="00BF60F3">
        <w:trPr>
          <w:trHeight w:val="975"/>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5" w:themeFillTint="33"/>
          </w:tcPr>
          <w:p w14:paraId="108536F7" w14:textId="47AA0DF5" w:rsidR="00794515" w:rsidRPr="00005041" w:rsidRDefault="00794515" w:rsidP="00794515">
            <w:pPr>
              <w:spacing w:before="40" w:after="40"/>
              <w:jc w:val="center"/>
              <w:rPr>
                <w:rFonts w:asciiTheme="majorHAnsi" w:hAnsiTheme="majorHAnsi"/>
                <w:sz w:val="18"/>
              </w:rPr>
            </w:pPr>
            <w:proofErr w:type="spellStart"/>
            <w:r w:rsidRPr="00005041">
              <w:rPr>
                <w:rFonts w:asciiTheme="majorHAnsi" w:hAnsiTheme="majorHAnsi"/>
                <w:sz w:val="18"/>
              </w:rPr>
              <w:t>WGCapD</w:t>
            </w:r>
            <w:proofErr w:type="spellEnd"/>
          </w:p>
        </w:tc>
        <w:tc>
          <w:tcPr>
            <w:tcW w:w="3544" w:type="dxa"/>
            <w:shd w:val="clear" w:color="auto" w:fill="D9E2F3" w:themeFill="accent5" w:themeFillTint="33"/>
          </w:tcPr>
          <w:p w14:paraId="0BD20AFB" w14:textId="77777777" w:rsidR="00794515" w:rsidRPr="00005041" w:rsidRDefault="007045DB" w:rsidP="00730C9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CEOS working group to increase the capacity of institutions in less developed countries for effective use of Earth Observation data for the benefit of society and to achieve sustainable development. </w:t>
            </w:r>
          </w:p>
          <w:p w14:paraId="619A6DDB" w14:textId="743E0EFE" w:rsidR="00416A3D" w:rsidRPr="00005041" w:rsidRDefault="00416A3D" w:rsidP="00730C9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
        </w:tc>
        <w:tc>
          <w:tcPr>
            <w:tcW w:w="4110" w:type="dxa"/>
            <w:shd w:val="clear" w:color="auto" w:fill="D9E2F3" w:themeFill="accent5" w:themeFillTint="33"/>
          </w:tcPr>
          <w:p w14:paraId="46A19552" w14:textId="68F22DC7" w:rsidR="007045DB" w:rsidRPr="00005041" w:rsidRDefault="007045DB"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Awareness of the importance of EO for the SDG targets and indicators.</w:t>
            </w:r>
          </w:p>
          <w:p w14:paraId="7C755960" w14:textId="24D3C14A" w:rsidR="00794515" w:rsidRPr="00005041" w:rsidRDefault="007045DB"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Capacity Building on advanced satellite-based methodologies for SDG indicators.</w:t>
            </w:r>
          </w:p>
        </w:tc>
      </w:tr>
      <w:tr w:rsidR="00794515" w:rsidRPr="00005041" w14:paraId="592F2CFF" w14:textId="77777777" w:rsidTr="00BF60F3">
        <w:trPr>
          <w:trHeight w:val="975"/>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6443F019" w14:textId="311A97B4" w:rsidR="00794515" w:rsidRPr="00005041" w:rsidRDefault="00794515" w:rsidP="00794515">
            <w:pPr>
              <w:spacing w:before="40" w:after="40"/>
              <w:jc w:val="center"/>
              <w:rPr>
                <w:rFonts w:asciiTheme="majorHAnsi" w:hAnsiTheme="majorHAnsi"/>
                <w:sz w:val="18"/>
              </w:rPr>
            </w:pPr>
            <w:r w:rsidRPr="00005041">
              <w:rPr>
                <w:rFonts w:asciiTheme="majorHAnsi" w:hAnsiTheme="majorHAnsi"/>
                <w:sz w:val="18"/>
              </w:rPr>
              <w:t>WGGIS</w:t>
            </w:r>
          </w:p>
        </w:tc>
        <w:tc>
          <w:tcPr>
            <w:tcW w:w="3544" w:type="dxa"/>
            <w:shd w:val="clear" w:color="auto" w:fill="FFFFFF" w:themeFill="background1"/>
          </w:tcPr>
          <w:p w14:paraId="1D5EE266" w14:textId="2776A8EE" w:rsidR="00794515" w:rsidRPr="00005041" w:rsidRDefault="007045DB" w:rsidP="00730C9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CEOS collaboration in the development of systems and services that manage and supply satellite observatory data.</w:t>
            </w:r>
          </w:p>
        </w:tc>
        <w:tc>
          <w:tcPr>
            <w:tcW w:w="4110" w:type="dxa"/>
            <w:shd w:val="clear" w:color="auto" w:fill="FFFFFF" w:themeFill="background1"/>
          </w:tcPr>
          <w:p w14:paraId="5F809572" w14:textId="00DB68A4" w:rsidR="00794515" w:rsidRPr="00005041" w:rsidRDefault="007045DB"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Support to the analysis of EO-enabling infrastructures </w:t>
            </w:r>
            <w:r w:rsidR="00416A3D" w:rsidRPr="00005041">
              <w:rPr>
                <w:rFonts w:asciiTheme="majorHAnsi" w:hAnsiTheme="majorHAnsi"/>
                <w:sz w:val="18"/>
              </w:rPr>
              <w:t xml:space="preserve">(EO tools and platforms) </w:t>
            </w:r>
            <w:r w:rsidRPr="00005041">
              <w:rPr>
                <w:rFonts w:asciiTheme="majorHAnsi" w:hAnsiTheme="majorHAnsi"/>
                <w:sz w:val="18"/>
              </w:rPr>
              <w:t>for the SDG indicators.</w:t>
            </w:r>
          </w:p>
          <w:p w14:paraId="111C1931" w14:textId="4D2853D8" w:rsidR="007045DB" w:rsidRPr="00005041" w:rsidRDefault="007045DB"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Development of a CEOS SDG Community Portal for Satellite Data </w:t>
            </w:r>
            <w:r w:rsidR="00416A3D" w:rsidRPr="00005041">
              <w:rPr>
                <w:rFonts w:asciiTheme="majorHAnsi" w:hAnsiTheme="majorHAnsi"/>
                <w:sz w:val="18"/>
              </w:rPr>
              <w:t xml:space="preserve">(and EO datasets) </w:t>
            </w:r>
            <w:r w:rsidRPr="00005041">
              <w:rPr>
                <w:rFonts w:asciiTheme="majorHAnsi" w:hAnsiTheme="majorHAnsi"/>
                <w:sz w:val="18"/>
              </w:rPr>
              <w:t xml:space="preserve">Discovery and </w:t>
            </w:r>
            <w:r w:rsidR="00416A3D" w:rsidRPr="00005041">
              <w:rPr>
                <w:rFonts w:asciiTheme="majorHAnsi" w:hAnsiTheme="majorHAnsi"/>
                <w:sz w:val="18"/>
              </w:rPr>
              <w:t>A</w:t>
            </w:r>
            <w:r w:rsidRPr="00005041">
              <w:rPr>
                <w:rFonts w:asciiTheme="majorHAnsi" w:hAnsiTheme="majorHAnsi"/>
                <w:sz w:val="18"/>
              </w:rPr>
              <w:t>ccess.</w:t>
            </w:r>
          </w:p>
          <w:p w14:paraId="5C202B6F" w14:textId="51359EDB" w:rsidR="007045DB" w:rsidRPr="00005041" w:rsidRDefault="007045DB" w:rsidP="00BF60F3">
            <w:pPr>
              <w:pStyle w:val="ListParagraph"/>
              <w:spacing w:before="40" w:after="40"/>
              <w:ind w:left="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
        </w:tc>
      </w:tr>
      <w:tr w:rsidR="00794515" w:rsidRPr="00005041" w14:paraId="1E78062E" w14:textId="77777777" w:rsidTr="00BF60F3">
        <w:trPr>
          <w:trHeight w:val="975"/>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5" w:themeFillTint="33"/>
          </w:tcPr>
          <w:p w14:paraId="1CCC26F9" w14:textId="5143153E" w:rsidR="00794515" w:rsidRPr="00005041" w:rsidRDefault="00794515" w:rsidP="00794515">
            <w:pPr>
              <w:spacing w:before="40" w:after="40"/>
              <w:jc w:val="center"/>
              <w:rPr>
                <w:rFonts w:asciiTheme="majorHAnsi" w:hAnsiTheme="majorHAnsi"/>
                <w:sz w:val="18"/>
              </w:rPr>
            </w:pPr>
            <w:r w:rsidRPr="00005041">
              <w:rPr>
                <w:rFonts w:asciiTheme="majorHAnsi" w:hAnsiTheme="majorHAnsi"/>
                <w:sz w:val="18"/>
              </w:rPr>
              <w:t>WGCV</w:t>
            </w:r>
          </w:p>
        </w:tc>
        <w:tc>
          <w:tcPr>
            <w:tcW w:w="3544" w:type="dxa"/>
            <w:shd w:val="clear" w:color="auto" w:fill="D9E2F3" w:themeFill="accent5" w:themeFillTint="33"/>
          </w:tcPr>
          <w:p w14:paraId="16DE9670" w14:textId="77777777" w:rsidR="00794515" w:rsidRPr="00005041" w:rsidRDefault="007045DB" w:rsidP="00730C9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rPr>
            </w:pPr>
            <w:r w:rsidRPr="00005041">
              <w:rPr>
                <w:rFonts w:asciiTheme="majorHAnsi" w:hAnsiTheme="majorHAnsi"/>
                <w:sz w:val="18"/>
              </w:rPr>
              <w:t>CEOS working Group to ensure long-term confidence in the accuracy and quality of Earth Observation data and products and to provide a forum for the exchange of information about calibration and validation, including the coordination of cooperative activities.</w:t>
            </w:r>
            <w:r w:rsidRPr="00005041">
              <w:rPr>
                <w:rFonts w:asciiTheme="majorHAnsi" w:hAnsiTheme="majorHAnsi"/>
                <w:b/>
                <w:bCs/>
                <w:sz w:val="18"/>
              </w:rPr>
              <w:t> </w:t>
            </w:r>
          </w:p>
          <w:p w14:paraId="5EFFF2E6" w14:textId="4187EEBD" w:rsidR="00416A3D" w:rsidRPr="00005041" w:rsidRDefault="00416A3D" w:rsidP="00730C9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
        </w:tc>
        <w:tc>
          <w:tcPr>
            <w:tcW w:w="4110" w:type="dxa"/>
            <w:shd w:val="clear" w:color="auto" w:fill="D9E2F3" w:themeFill="accent5" w:themeFillTint="33"/>
          </w:tcPr>
          <w:p w14:paraId="2004D46C" w14:textId="385D38C2" w:rsidR="00794515" w:rsidRPr="00005041" w:rsidRDefault="007045DB"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Guidelines on the </w:t>
            </w:r>
            <w:r w:rsidR="004C6672" w:rsidRPr="00005041">
              <w:rPr>
                <w:rFonts w:asciiTheme="majorHAnsi" w:hAnsiTheme="majorHAnsi"/>
                <w:sz w:val="18"/>
              </w:rPr>
              <w:t xml:space="preserve">EO Quality standards </w:t>
            </w:r>
            <w:r w:rsidRPr="00005041">
              <w:rPr>
                <w:rFonts w:asciiTheme="majorHAnsi" w:hAnsiTheme="majorHAnsi"/>
                <w:sz w:val="18"/>
              </w:rPr>
              <w:t>for SDG indicators.</w:t>
            </w:r>
          </w:p>
        </w:tc>
      </w:tr>
      <w:tr w:rsidR="00794515" w:rsidRPr="00005041" w14:paraId="65A6D8DA" w14:textId="77777777" w:rsidTr="00BF60F3">
        <w:trPr>
          <w:trHeight w:val="718"/>
        </w:trPr>
        <w:tc>
          <w:tcPr>
            <w:cnfStyle w:val="001000000000" w:firstRow="0" w:lastRow="0" w:firstColumn="1" w:lastColumn="0" w:oddVBand="0" w:evenVBand="0" w:oddHBand="0" w:evenHBand="0" w:firstRowFirstColumn="0" w:firstRowLastColumn="0" w:lastRowFirstColumn="0" w:lastRowLastColumn="0"/>
            <w:tcW w:w="1413" w:type="dxa"/>
          </w:tcPr>
          <w:p w14:paraId="7D91D22C" w14:textId="77594584" w:rsidR="00794515" w:rsidRPr="00005041" w:rsidRDefault="00794515" w:rsidP="00794515">
            <w:pPr>
              <w:spacing w:before="40" w:after="40"/>
              <w:jc w:val="center"/>
              <w:rPr>
                <w:rFonts w:asciiTheme="majorHAnsi" w:hAnsiTheme="majorHAnsi"/>
                <w:sz w:val="18"/>
              </w:rPr>
            </w:pPr>
            <w:r w:rsidRPr="00005041">
              <w:rPr>
                <w:rFonts w:asciiTheme="majorHAnsi" w:hAnsiTheme="majorHAnsi"/>
                <w:sz w:val="18"/>
              </w:rPr>
              <w:t>SEO</w:t>
            </w:r>
          </w:p>
        </w:tc>
        <w:tc>
          <w:tcPr>
            <w:tcW w:w="3544" w:type="dxa"/>
          </w:tcPr>
          <w:p w14:paraId="576FFF8B" w14:textId="77777777" w:rsidR="00794515" w:rsidRPr="00005041" w:rsidRDefault="00944AD4" w:rsidP="00730C9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Systems engineering support to the Virtual Constellations, Working Groups, and other Ad- hoc CEOS </w:t>
            </w:r>
            <w:r w:rsidR="007045DB" w:rsidRPr="00005041">
              <w:rPr>
                <w:rFonts w:asciiTheme="majorHAnsi" w:hAnsiTheme="majorHAnsi"/>
                <w:sz w:val="18"/>
              </w:rPr>
              <w:t>activities.</w:t>
            </w:r>
          </w:p>
          <w:p w14:paraId="5E38DC6A" w14:textId="12B8D27F" w:rsidR="00F20E9F" w:rsidRPr="00005041" w:rsidRDefault="00F20E9F" w:rsidP="00730C9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
        </w:tc>
        <w:tc>
          <w:tcPr>
            <w:tcW w:w="4110" w:type="dxa"/>
          </w:tcPr>
          <w:p w14:paraId="2A27DAB5" w14:textId="68AA45E0" w:rsidR="00794515" w:rsidRPr="00005041" w:rsidRDefault="007045DB" w:rsidP="0014166C">
            <w:pPr>
              <w:pStyle w:val="ListParagraph"/>
              <w:numPr>
                <w:ilvl w:val="0"/>
                <w:numId w:val="5"/>
              </w:numPr>
              <w:spacing w:before="40" w:after="4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roofErr w:type="spellStart"/>
            <w:r w:rsidRPr="00005041">
              <w:rPr>
                <w:rFonts w:asciiTheme="majorHAnsi" w:hAnsiTheme="majorHAnsi"/>
                <w:sz w:val="18"/>
              </w:rPr>
              <w:t>Customisation</w:t>
            </w:r>
            <w:proofErr w:type="spellEnd"/>
            <w:r w:rsidRPr="00005041">
              <w:rPr>
                <w:rFonts w:asciiTheme="majorHAnsi" w:hAnsiTheme="majorHAnsi"/>
                <w:sz w:val="18"/>
              </w:rPr>
              <w:t xml:space="preserve"> of the CEOS Data Cube for monitoring and reporting on SDG indicators</w:t>
            </w:r>
            <w:r w:rsidR="00654448" w:rsidRPr="00005041">
              <w:rPr>
                <w:rFonts w:asciiTheme="majorHAnsi" w:hAnsiTheme="majorHAnsi"/>
                <w:sz w:val="18"/>
              </w:rPr>
              <w:t>.</w:t>
            </w:r>
          </w:p>
          <w:p w14:paraId="55FE20E1" w14:textId="77777777" w:rsidR="00794515" w:rsidRPr="00005041" w:rsidRDefault="00794515" w:rsidP="00730C97">
            <w:pPr>
              <w:pStyle w:val="ListParagraph"/>
              <w:spacing w:before="40" w:after="40"/>
              <w:ind w:left="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
        </w:tc>
      </w:tr>
    </w:tbl>
    <w:p w14:paraId="4CDA0893" w14:textId="0CC2157A" w:rsidR="00794515" w:rsidRPr="00005041" w:rsidRDefault="009029B1" w:rsidP="009029B1">
      <w:pPr>
        <w:pStyle w:val="Caption"/>
        <w:jc w:val="center"/>
        <w:rPr>
          <w:rFonts w:asciiTheme="majorHAnsi" w:hAnsiTheme="majorHAnsi"/>
        </w:rPr>
      </w:pPr>
      <w:r w:rsidRPr="00005041">
        <w:rPr>
          <w:rFonts w:asciiTheme="majorHAnsi" w:hAnsiTheme="majorHAnsi"/>
          <w:b/>
        </w:rPr>
        <w:t xml:space="preserve">Table </w:t>
      </w:r>
      <w:r w:rsidRPr="00005041">
        <w:rPr>
          <w:rFonts w:asciiTheme="majorHAnsi" w:hAnsiTheme="majorHAnsi"/>
          <w:b/>
        </w:rPr>
        <w:fldChar w:fldCharType="begin"/>
      </w:r>
      <w:r w:rsidRPr="00005041">
        <w:rPr>
          <w:rFonts w:asciiTheme="majorHAnsi" w:hAnsiTheme="majorHAnsi"/>
          <w:b/>
        </w:rPr>
        <w:instrText xml:space="preserve"> SEQ Table \* ARABIC </w:instrText>
      </w:r>
      <w:r w:rsidRPr="00005041">
        <w:rPr>
          <w:rFonts w:asciiTheme="majorHAnsi" w:hAnsiTheme="majorHAnsi"/>
          <w:b/>
        </w:rPr>
        <w:fldChar w:fldCharType="separate"/>
      </w:r>
      <w:r w:rsidRPr="00005041">
        <w:rPr>
          <w:rFonts w:asciiTheme="majorHAnsi" w:hAnsiTheme="majorHAnsi"/>
          <w:b/>
          <w:noProof/>
        </w:rPr>
        <w:t>3</w:t>
      </w:r>
      <w:r w:rsidRPr="00005041">
        <w:rPr>
          <w:rFonts w:asciiTheme="majorHAnsi" w:hAnsiTheme="majorHAnsi"/>
          <w:b/>
        </w:rPr>
        <w:fldChar w:fldCharType="end"/>
      </w:r>
      <w:r w:rsidRPr="00005041">
        <w:rPr>
          <w:rFonts w:asciiTheme="majorHAnsi" w:hAnsiTheme="majorHAnsi"/>
        </w:rPr>
        <w:t xml:space="preserve">: </w:t>
      </w:r>
      <w:r w:rsidR="00794515" w:rsidRPr="00005041">
        <w:rPr>
          <w:rFonts w:asciiTheme="majorHAnsi" w:hAnsiTheme="majorHAnsi"/>
        </w:rPr>
        <w:t>CEOS Entities to be involved in the CEOS activities on SDGs</w:t>
      </w:r>
    </w:p>
    <w:p w14:paraId="067C5B68" w14:textId="73AD086F" w:rsidR="00794515" w:rsidRPr="00005041" w:rsidRDefault="00654448" w:rsidP="00416A3D">
      <w:pPr>
        <w:pStyle w:val="Heading2"/>
        <w:pageBreakBefore/>
        <w:spacing w:before="240"/>
      </w:pPr>
      <w:bookmarkStart w:id="14" w:name="_Toc18249526"/>
      <w:r w:rsidRPr="00005041">
        <w:t>Primary CEOS activities on SDGs</w:t>
      </w:r>
      <w:bookmarkEnd w:id="14"/>
    </w:p>
    <w:p w14:paraId="2E834A81" w14:textId="48DE72B2" w:rsidR="00654448" w:rsidRPr="00005041" w:rsidRDefault="00654448" w:rsidP="007802F3">
      <w:pPr>
        <w:keepNext/>
        <w:spacing w:before="120" w:after="120"/>
        <w:jc w:val="both"/>
        <w:rPr>
          <w:rFonts w:asciiTheme="majorHAnsi" w:hAnsiTheme="majorHAnsi"/>
        </w:rPr>
      </w:pPr>
      <w:r w:rsidRPr="00005041">
        <w:rPr>
          <w:rFonts w:asciiTheme="majorHAnsi" w:hAnsiTheme="majorHAnsi"/>
        </w:rPr>
        <w:t xml:space="preserve">As a result of the CEOS prioritization on SDGs, the </w:t>
      </w:r>
      <w:r w:rsidR="00901980" w:rsidRPr="00005041">
        <w:rPr>
          <w:rFonts w:asciiTheme="majorHAnsi" w:hAnsiTheme="majorHAnsi"/>
        </w:rPr>
        <w:t>SDG AHT</w:t>
      </w:r>
      <w:r w:rsidRPr="00005041">
        <w:rPr>
          <w:rFonts w:asciiTheme="majorHAnsi" w:hAnsiTheme="majorHAnsi"/>
        </w:rPr>
        <w:t xml:space="preserve"> proposes that CEOS focusse</w:t>
      </w:r>
      <w:r w:rsidR="00BF60F3" w:rsidRPr="00005041">
        <w:rPr>
          <w:rFonts w:asciiTheme="majorHAnsi" w:hAnsiTheme="majorHAnsi"/>
        </w:rPr>
        <w:t>s</w:t>
      </w:r>
      <w:r w:rsidRPr="00005041">
        <w:rPr>
          <w:rFonts w:asciiTheme="majorHAnsi" w:hAnsiTheme="majorHAnsi"/>
        </w:rPr>
        <w:t xml:space="preserve"> its</w:t>
      </w:r>
      <w:r w:rsidR="007802F3" w:rsidRPr="00005041">
        <w:rPr>
          <w:rFonts w:asciiTheme="majorHAnsi" w:hAnsiTheme="majorHAnsi"/>
        </w:rPr>
        <w:t xml:space="preserve"> </w:t>
      </w:r>
      <w:r w:rsidRPr="00005041">
        <w:rPr>
          <w:rFonts w:asciiTheme="majorHAnsi" w:hAnsiTheme="majorHAnsi"/>
        </w:rPr>
        <w:t>engagement on the following key activities</w:t>
      </w:r>
      <w:r w:rsidR="00021043" w:rsidRPr="00005041">
        <w:rPr>
          <w:rFonts w:asciiTheme="majorHAnsi" w:hAnsiTheme="majorHAnsi"/>
        </w:rPr>
        <w:t xml:space="preserve"> and deliverables</w:t>
      </w:r>
      <w:r w:rsidRPr="00005041">
        <w:rPr>
          <w:rFonts w:asciiTheme="majorHAnsi" w:hAnsiTheme="majorHAnsi"/>
        </w:rPr>
        <w:t>, with the indicated support from the CEOS bodies:</w:t>
      </w:r>
    </w:p>
    <w:tbl>
      <w:tblPr>
        <w:tblStyle w:val="GridTable1Light"/>
        <w:tblW w:w="0" w:type="auto"/>
        <w:tblLook w:val="04A0" w:firstRow="1" w:lastRow="0" w:firstColumn="1" w:lastColumn="0" w:noHBand="0" w:noVBand="1"/>
      </w:tblPr>
      <w:tblGrid>
        <w:gridCol w:w="321"/>
        <w:gridCol w:w="1942"/>
        <w:gridCol w:w="5387"/>
        <w:gridCol w:w="1369"/>
      </w:tblGrid>
      <w:tr w:rsidR="009012E6" w:rsidRPr="00005041" w14:paraId="1F74A756" w14:textId="77777777" w:rsidTr="00552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 w:type="dxa"/>
            <w:shd w:val="clear" w:color="auto" w:fill="8EAADB" w:themeFill="accent5" w:themeFillTint="99"/>
            <w:vAlign w:val="center"/>
          </w:tcPr>
          <w:p w14:paraId="3FA039B7" w14:textId="61E910CE" w:rsidR="0048258B" w:rsidRPr="00005041" w:rsidRDefault="0048258B" w:rsidP="007802F3">
            <w:pPr>
              <w:spacing w:before="40" w:after="40"/>
              <w:jc w:val="center"/>
              <w:rPr>
                <w:rFonts w:asciiTheme="majorHAnsi" w:hAnsiTheme="majorHAnsi"/>
                <w:sz w:val="18"/>
              </w:rPr>
            </w:pPr>
            <w:r w:rsidRPr="00005041">
              <w:rPr>
                <w:rFonts w:asciiTheme="majorHAnsi" w:hAnsiTheme="majorHAnsi"/>
                <w:sz w:val="18"/>
              </w:rPr>
              <w:t>#</w:t>
            </w:r>
          </w:p>
        </w:tc>
        <w:tc>
          <w:tcPr>
            <w:tcW w:w="1942" w:type="dxa"/>
            <w:shd w:val="clear" w:color="auto" w:fill="8EAADB" w:themeFill="accent5" w:themeFillTint="99"/>
            <w:vAlign w:val="center"/>
          </w:tcPr>
          <w:p w14:paraId="00D2F255" w14:textId="00CC9F56" w:rsidR="0048258B" w:rsidRPr="00005041" w:rsidRDefault="0048258B" w:rsidP="007802F3">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Activity Title</w:t>
            </w:r>
          </w:p>
        </w:tc>
        <w:tc>
          <w:tcPr>
            <w:tcW w:w="5387" w:type="dxa"/>
            <w:shd w:val="clear" w:color="auto" w:fill="8EAADB" w:themeFill="accent5" w:themeFillTint="99"/>
            <w:vAlign w:val="center"/>
          </w:tcPr>
          <w:p w14:paraId="37A759FB" w14:textId="503FF784" w:rsidR="0048258B" w:rsidRPr="00005041" w:rsidRDefault="0048258B" w:rsidP="007802F3">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Activity Description</w:t>
            </w:r>
          </w:p>
        </w:tc>
        <w:tc>
          <w:tcPr>
            <w:tcW w:w="1369" w:type="dxa"/>
            <w:shd w:val="clear" w:color="auto" w:fill="8EAADB" w:themeFill="accent5" w:themeFillTint="99"/>
            <w:vAlign w:val="center"/>
          </w:tcPr>
          <w:p w14:paraId="2A33C761" w14:textId="48963182" w:rsidR="0048258B" w:rsidRPr="00005041" w:rsidRDefault="0048258B" w:rsidP="007802F3">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Support from CEOS </w:t>
            </w:r>
            <w:r w:rsidR="006843C0" w:rsidRPr="00005041">
              <w:rPr>
                <w:rFonts w:asciiTheme="majorHAnsi" w:hAnsiTheme="majorHAnsi"/>
                <w:sz w:val="18"/>
              </w:rPr>
              <w:t>bodies</w:t>
            </w:r>
          </w:p>
        </w:tc>
      </w:tr>
      <w:tr w:rsidR="009012E6" w:rsidRPr="00005041" w14:paraId="1DDC47F1" w14:textId="77777777" w:rsidTr="0055214C">
        <w:tc>
          <w:tcPr>
            <w:cnfStyle w:val="001000000000" w:firstRow="0" w:lastRow="0" w:firstColumn="1" w:lastColumn="0" w:oddVBand="0" w:evenVBand="0" w:oddHBand="0" w:evenHBand="0" w:firstRowFirstColumn="0" w:firstRowLastColumn="0" w:lastRowFirstColumn="0" w:lastRowLastColumn="0"/>
            <w:tcW w:w="321" w:type="dxa"/>
          </w:tcPr>
          <w:p w14:paraId="59445293" w14:textId="66F7F18E" w:rsidR="0048258B" w:rsidRPr="00005041" w:rsidRDefault="0048258B" w:rsidP="00021043">
            <w:pPr>
              <w:spacing w:before="40" w:after="40"/>
              <w:jc w:val="both"/>
              <w:rPr>
                <w:rFonts w:asciiTheme="majorHAnsi" w:hAnsiTheme="majorHAnsi"/>
                <w:sz w:val="18"/>
              </w:rPr>
            </w:pPr>
            <w:r w:rsidRPr="00005041">
              <w:rPr>
                <w:rFonts w:asciiTheme="majorHAnsi" w:hAnsiTheme="majorHAnsi"/>
                <w:sz w:val="18"/>
              </w:rPr>
              <w:t>1</w:t>
            </w:r>
          </w:p>
        </w:tc>
        <w:tc>
          <w:tcPr>
            <w:tcW w:w="1942" w:type="dxa"/>
          </w:tcPr>
          <w:p w14:paraId="2D20C46B" w14:textId="76203E08" w:rsidR="0048258B" w:rsidRPr="00005041" w:rsidRDefault="0048258B" w:rsidP="00801C46">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sidRPr="00005041">
              <w:rPr>
                <w:rFonts w:asciiTheme="majorHAnsi" w:hAnsiTheme="majorHAnsi"/>
                <w:b/>
                <w:sz w:val="18"/>
              </w:rPr>
              <w:t>Satellite Data Requirements</w:t>
            </w:r>
            <w:r w:rsidR="00723612" w:rsidRPr="00005041">
              <w:rPr>
                <w:rFonts w:asciiTheme="majorHAnsi" w:hAnsiTheme="majorHAnsi"/>
                <w:b/>
                <w:sz w:val="18"/>
              </w:rPr>
              <w:br/>
            </w:r>
          </w:p>
        </w:tc>
        <w:tc>
          <w:tcPr>
            <w:tcW w:w="5387" w:type="dxa"/>
          </w:tcPr>
          <w:p w14:paraId="5D1C0FBE" w14:textId="606F72F9" w:rsidR="00416A3D" w:rsidRPr="00005041" w:rsidRDefault="009C72B2"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Review the</w:t>
            </w:r>
            <w:r w:rsidR="00132F9E" w:rsidRPr="00005041">
              <w:rPr>
                <w:rFonts w:asciiTheme="majorHAnsi" w:hAnsiTheme="majorHAnsi"/>
                <w:sz w:val="18"/>
              </w:rPr>
              <w:t xml:space="preserve"> satellite </w:t>
            </w:r>
            <w:r w:rsidR="00BF60F3" w:rsidRPr="00005041">
              <w:rPr>
                <w:rFonts w:asciiTheme="majorHAnsi" w:hAnsiTheme="majorHAnsi"/>
                <w:sz w:val="18"/>
              </w:rPr>
              <w:t>data</w:t>
            </w:r>
            <w:r w:rsidR="00132F9E" w:rsidRPr="00005041">
              <w:rPr>
                <w:rFonts w:asciiTheme="majorHAnsi" w:hAnsiTheme="majorHAnsi"/>
                <w:sz w:val="18"/>
              </w:rPr>
              <w:t xml:space="preserve"> </w:t>
            </w:r>
            <w:r w:rsidRPr="00005041">
              <w:rPr>
                <w:rFonts w:asciiTheme="majorHAnsi" w:hAnsiTheme="majorHAnsi"/>
                <w:sz w:val="18"/>
              </w:rPr>
              <w:t>requirements</w:t>
            </w:r>
            <w:r w:rsidR="00BF60F3" w:rsidRPr="00005041">
              <w:rPr>
                <w:rFonts w:asciiTheme="majorHAnsi" w:hAnsiTheme="majorHAnsi"/>
                <w:sz w:val="18"/>
              </w:rPr>
              <w:t xml:space="preserve"> </w:t>
            </w:r>
            <w:r w:rsidRPr="00005041">
              <w:rPr>
                <w:rFonts w:asciiTheme="majorHAnsi" w:hAnsiTheme="majorHAnsi"/>
                <w:sz w:val="18"/>
              </w:rPr>
              <w:t>for the</w:t>
            </w:r>
            <w:r w:rsidR="00BF60F3" w:rsidRPr="00005041">
              <w:rPr>
                <w:rFonts w:asciiTheme="majorHAnsi" w:hAnsiTheme="majorHAnsi"/>
                <w:sz w:val="18"/>
              </w:rPr>
              <w:t xml:space="preserve"> production of</w:t>
            </w:r>
            <w:r w:rsidR="00132F9E" w:rsidRPr="00005041">
              <w:rPr>
                <w:rFonts w:asciiTheme="majorHAnsi" w:hAnsiTheme="majorHAnsi"/>
                <w:sz w:val="18"/>
              </w:rPr>
              <w:t xml:space="preserve"> </w:t>
            </w:r>
            <w:r w:rsidR="00BF60F3" w:rsidRPr="00005041">
              <w:rPr>
                <w:rFonts w:asciiTheme="majorHAnsi" w:hAnsiTheme="majorHAnsi"/>
                <w:sz w:val="18"/>
              </w:rPr>
              <w:t xml:space="preserve">SDG indicators, including </w:t>
            </w:r>
            <w:r w:rsidRPr="00005041">
              <w:rPr>
                <w:rFonts w:asciiTheme="majorHAnsi" w:hAnsiTheme="majorHAnsi"/>
                <w:sz w:val="18"/>
              </w:rPr>
              <w:t>satellite data coverage (</w:t>
            </w:r>
            <w:r w:rsidR="00F20E9F" w:rsidRPr="00005041">
              <w:rPr>
                <w:rFonts w:asciiTheme="majorHAnsi" w:hAnsiTheme="majorHAnsi"/>
                <w:sz w:val="18"/>
              </w:rPr>
              <w:t xml:space="preserve">both </w:t>
            </w:r>
            <w:r w:rsidRPr="00005041">
              <w:rPr>
                <w:rFonts w:asciiTheme="majorHAnsi" w:hAnsiTheme="majorHAnsi"/>
                <w:sz w:val="18"/>
              </w:rPr>
              <w:t xml:space="preserve">for indicator baseline and monitoring), satellite data continuity (until 2030 and beyond), </w:t>
            </w:r>
            <w:r w:rsidR="00BF60F3" w:rsidRPr="00005041">
              <w:rPr>
                <w:rFonts w:asciiTheme="majorHAnsi" w:hAnsiTheme="majorHAnsi"/>
                <w:sz w:val="18"/>
              </w:rPr>
              <w:t xml:space="preserve">availability of satellite Analysis Ready Data.  </w:t>
            </w:r>
          </w:p>
        </w:tc>
        <w:tc>
          <w:tcPr>
            <w:tcW w:w="1369" w:type="dxa"/>
          </w:tcPr>
          <w:p w14:paraId="1894C1D2" w14:textId="1BB1F998" w:rsidR="0048258B" w:rsidRPr="00005041" w:rsidRDefault="009012E6" w:rsidP="00801C4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LSI</w:t>
            </w:r>
            <w:r w:rsidR="003A3894" w:rsidRPr="00005041">
              <w:rPr>
                <w:rFonts w:asciiTheme="majorHAnsi" w:hAnsiTheme="majorHAnsi"/>
                <w:sz w:val="18"/>
              </w:rPr>
              <w:t>-</w:t>
            </w:r>
            <w:r w:rsidRPr="00005041">
              <w:rPr>
                <w:rFonts w:asciiTheme="majorHAnsi" w:hAnsiTheme="majorHAnsi"/>
                <w:sz w:val="18"/>
              </w:rPr>
              <w:t>VC</w:t>
            </w:r>
            <w:r w:rsidR="00416A3D" w:rsidRPr="00005041">
              <w:rPr>
                <w:rFonts w:asciiTheme="majorHAnsi" w:hAnsiTheme="majorHAnsi"/>
                <w:sz w:val="18"/>
              </w:rPr>
              <w:br/>
              <w:t>(</w:t>
            </w:r>
            <w:r w:rsidR="009C72B2" w:rsidRPr="00005041">
              <w:rPr>
                <w:rFonts w:asciiTheme="majorHAnsi" w:hAnsiTheme="majorHAnsi"/>
                <w:sz w:val="18"/>
              </w:rPr>
              <w:t>for</w:t>
            </w:r>
            <w:r w:rsidR="00416A3D" w:rsidRPr="00005041">
              <w:rPr>
                <w:rFonts w:asciiTheme="majorHAnsi" w:hAnsiTheme="majorHAnsi"/>
                <w:sz w:val="18"/>
              </w:rPr>
              <w:t xml:space="preserve"> the 3 primary indicators)</w:t>
            </w:r>
          </w:p>
        </w:tc>
      </w:tr>
      <w:tr w:rsidR="0048258B" w:rsidRPr="00005041" w14:paraId="648E627C" w14:textId="77777777" w:rsidTr="0055214C">
        <w:trPr>
          <w:trHeight w:val="40"/>
        </w:trPr>
        <w:tc>
          <w:tcPr>
            <w:cnfStyle w:val="001000000000" w:firstRow="0" w:lastRow="0" w:firstColumn="1" w:lastColumn="0" w:oddVBand="0" w:evenVBand="0" w:oddHBand="0" w:evenHBand="0" w:firstRowFirstColumn="0" w:firstRowLastColumn="0" w:lastRowFirstColumn="0" w:lastRowLastColumn="0"/>
            <w:tcW w:w="321" w:type="dxa"/>
            <w:shd w:val="clear" w:color="auto" w:fill="D9E2F3" w:themeFill="accent5" w:themeFillTint="33"/>
          </w:tcPr>
          <w:p w14:paraId="26C0BA4D" w14:textId="50FAD516" w:rsidR="0048258B" w:rsidRPr="00005041" w:rsidRDefault="0048258B" w:rsidP="00021043">
            <w:pPr>
              <w:spacing w:before="40" w:after="40"/>
              <w:jc w:val="both"/>
              <w:rPr>
                <w:rFonts w:asciiTheme="majorHAnsi" w:hAnsiTheme="majorHAnsi"/>
                <w:sz w:val="18"/>
              </w:rPr>
            </w:pPr>
            <w:r w:rsidRPr="00005041">
              <w:rPr>
                <w:rFonts w:asciiTheme="majorHAnsi" w:hAnsiTheme="majorHAnsi"/>
                <w:sz w:val="18"/>
              </w:rPr>
              <w:t>2</w:t>
            </w:r>
          </w:p>
        </w:tc>
        <w:tc>
          <w:tcPr>
            <w:tcW w:w="1942" w:type="dxa"/>
            <w:shd w:val="clear" w:color="auto" w:fill="D9E2F3" w:themeFill="accent5" w:themeFillTint="33"/>
          </w:tcPr>
          <w:p w14:paraId="4AB7D5F8" w14:textId="1C067B76" w:rsidR="0048258B" w:rsidRPr="00005041" w:rsidRDefault="0048258B" w:rsidP="00801C46">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sidRPr="00005041">
              <w:rPr>
                <w:rFonts w:asciiTheme="majorHAnsi" w:hAnsiTheme="majorHAnsi"/>
                <w:b/>
                <w:sz w:val="18"/>
              </w:rPr>
              <w:t>EO Enabling Infrastructure</w:t>
            </w:r>
            <w:r w:rsidR="009012E6" w:rsidRPr="00005041">
              <w:rPr>
                <w:rFonts w:asciiTheme="majorHAnsi" w:hAnsiTheme="majorHAnsi"/>
                <w:b/>
                <w:sz w:val="18"/>
              </w:rPr>
              <w:t>s</w:t>
            </w:r>
          </w:p>
        </w:tc>
        <w:tc>
          <w:tcPr>
            <w:tcW w:w="5387" w:type="dxa"/>
            <w:shd w:val="clear" w:color="auto" w:fill="D9E2F3" w:themeFill="accent5" w:themeFillTint="33"/>
          </w:tcPr>
          <w:p w14:paraId="74C63F6C" w14:textId="5C4C31AB" w:rsidR="0048258B" w:rsidRPr="00005041" w:rsidRDefault="0048258B"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Review of </w:t>
            </w:r>
            <w:r w:rsidR="00F20E9F" w:rsidRPr="00005041">
              <w:rPr>
                <w:rFonts w:asciiTheme="majorHAnsi" w:hAnsiTheme="majorHAnsi"/>
                <w:sz w:val="18"/>
              </w:rPr>
              <w:t xml:space="preserve">the </w:t>
            </w:r>
            <w:r w:rsidR="00BF60F3" w:rsidRPr="00005041">
              <w:rPr>
                <w:rFonts w:asciiTheme="majorHAnsi" w:hAnsiTheme="majorHAnsi"/>
                <w:sz w:val="18"/>
              </w:rPr>
              <w:t>EO-enabling infrastructures (</w:t>
            </w:r>
            <w:r w:rsidR="009012E6" w:rsidRPr="00005041">
              <w:rPr>
                <w:rFonts w:asciiTheme="majorHAnsi" w:hAnsiTheme="majorHAnsi"/>
                <w:sz w:val="18"/>
              </w:rPr>
              <w:t xml:space="preserve">EO </w:t>
            </w:r>
            <w:r w:rsidR="00F20E9F" w:rsidRPr="00005041">
              <w:rPr>
                <w:rFonts w:asciiTheme="majorHAnsi" w:hAnsiTheme="majorHAnsi"/>
                <w:sz w:val="18"/>
              </w:rPr>
              <w:t xml:space="preserve">cloud </w:t>
            </w:r>
            <w:r w:rsidR="00BF60F3" w:rsidRPr="00005041">
              <w:rPr>
                <w:rFonts w:asciiTheme="majorHAnsi" w:hAnsiTheme="majorHAnsi"/>
                <w:sz w:val="18"/>
              </w:rPr>
              <w:t xml:space="preserve">processing </w:t>
            </w:r>
            <w:r w:rsidRPr="00005041">
              <w:rPr>
                <w:rFonts w:asciiTheme="majorHAnsi" w:hAnsiTheme="majorHAnsi"/>
                <w:sz w:val="18"/>
              </w:rPr>
              <w:t>platforms</w:t>
            </w:r>
            <w:r w:rsidR="00BF60F3" w:rsidRPr="00005041">
              <w:rPr>
                <w:rFonts w:asciiTheme="majorHAnsi" w:hAnsiTheme="majorHAnsi"/>
                <w:sz w:val="18"/>
              </w:rPr>
              <w:t xml:space="preserve">, </w:t>
            </w:r>
            <w:r w:rsidR="00EE6B46" w:rsidRPr="00005041">
              <w:rPr>
                <w:rFonts w:asciiTheme="majorHAnsi" w:hAnsiTheme="majorHAnsi"/>
                <w:sz w:val="18"/>
              </w:rPr>
              <w:t xml:space="preserve">EO </w:t>
            </w:r>
            <w:r w:rsidR="00BF60F3" w:rsidRPr="00005041">
              <w:rPr>
                <w:rFonts w:asciiTheme="majorHAnsi" w:hAnsiTheme="majorHAnsi"/>
                <w:sz w:val="18"/>
              </w:rPr>
              <w:t>d</w:t>
            </w:r>
            <w:r w:rsidRPr="00005041">
              <w:rPr>
                <w:rFonts w:asciiTheme="majorHAnsi" w:hAnsiTheme="majorHAnsi"/>
                <w:sz w:val="18"/>
              </w:rPr>
              <w:t xml:space="preserve">ata </w:t>
            </w:r>
            <w:r w:rsidR="00BF60F3" w:rsidRPr="00005041">
              <w:rPr>
                <w:rFonts w:asciiTheme="majorHAnsi" w:hAnsiTheme="majorHAnsi"/>
                <w:sz w:val="18"/>
              </w:rPr>
              <w:t xml:space="preserve">processing and </w:t>
            </w:r>
            <w:r w:rsidRPr="00005041">
              <w:rPr>
                <w:rFonts w:asciiTheme="majorHAnsi" w:hAnsiTheme="majorHAnsi"/>
                <w:sz w:val="18"/>
              </w:rPr>
              <w:t>analytics tools</w:t>
            </w:r>
            <w:r w:rsidR="00EE6B46" w:rsidRPr="00005041">
              <w:rPr>
                <w:rFonts w:asciiTheme="majorHAnsi" w:hAnsiTheme="majorHAnsi"/>
                <w:sz w:val="18"/>
              </w:rPr>
              <w:t xml:space="preserve"> including data cubes</w:t>
            </w:r>
            <w:r w:rsidR="00BF60F3" w:rsidRPr="00005041">
              <w:rPr>
                <w:rFonts w:asciiTheme="majorHAnsi" w:hAnsiTheme="majorHAnsi"/>
                <w:sz w:val="18"/>
              </w:rPr>
              <w:t>)</w:t>
            </w:r>
            <w:r w:rsidRPr="00005041">
              <w:rPr>
                <w:rFonts w:asciiTheme="majorHAnsi" w:hAnsiTheme="majorHAnsi"/>
                <w:sz w:val="18"/>
              </w:rPr>
              <w:t xml:space="preserve"> </w:t>
            </w:r>
            <w:r w:rsidR="00F20E9F" w:rsidRPr="00005041">
              <w:rPr>
                <w:rFonts w:asciiTheme="majorHAnsi" w:hAnsiTheme="majorHAnsi"/>
                <w:sz w:val="18"/>
              </w:rPr>
              <w:t>available in the CEOS agencies</w:t>
            </w:r>
            <w:r w:rsidR="00B559DB" w:rsidRPr="00005041">
              <w:rPr>
                <w:rFonts w:asciiTheme="majorHAnsi" w:hAnsiTheme="majorHAnsi"/>
                <w:sz w:val="18"/>
              </w:rPr>
              <w:t xml:space="preserve"> and </w:t>
            </w:r>
            <w:r w:rsidR="00F20E9F" w:rsidRPr="00005041">
              <w:rPr>
                <w:rFonts w:asciiTheme="majorHAnsi" w:hAnsiTheme="majorHAnsi"/>
                <w:sz w:val="18"/>
              </w:rPr>
              <w:t>which can</w:t>
            </w:r>
            <w:r w:rsidRPr="00005041">
              <w:rPr>
                <w:rFonts w:asciiTheme="majorHAnsi" w:hAnsiTheme="majorHAnsi"/>
                <w:sz w:val="18"/>
              </w:rPr>
              <w:t xml:space="preserve"> facilitate </w:t>
            </w:r>
            <w:r w:rsidR="00F20E9F" w:rsidRPr="00005041">
              <w:rPr>
                <w:rFonts w:asciiTheme="majorHAnsi" w:hAnsiTheme="majorHAnsi"/>
                <w:sz w:val="18"/>
              </w:rPr>
              <w:t xml:space="preserve">the </w:t>
            </w:r>
            <w:r w:rsidRPr="00005041">
              <w:rPr>
                <w:rFonts w:asciiTheme="majorHAnsi" w:hAnsiTheme="majorHAnsi"/>
                <w:sz w:val="18"/>
              </w:rPr>
              <w:t>uptake of satellite observations and products by SDG stakeholders</w:t>
            </w:r>
            <w:r w:rsidR="00BF60F3" w:rsidRPr="00005041">
              <w:rPr>
                <w:rFonts w:asciiTheme="majorHAnsi" w:hAnsiTheme="majorHAnsi"/>
                <w:sz w:val="18"/>
              </w:rPr>
              <w:t>.</w:t>
            </w:r>
            <w:r w:rsidR="00B01F9E" w:rsidRPr="00005041">
              <w:rPr>
                <w:rFonts w:asciiTheme="majorHAnsi" w:hAnsiTheme="majorHAnsi"/>
                <w:sz w:val="18"/>
              </w:rPr>
              <w:t xml:space="preserve"> </w:t>
            </w:r>
          </w:p>
          <w:p w14:paraId="09985534" w14:textId="74FE2D37" w:rsidR="00217AC5" w:rsidRPr="00005041" w:rsidRDefault="00B01F9E"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Development of a CEOS </w:t>
            </w:r>
            <w:r w:rsidR="007802F3" w:rsidRPr="00005041">
              <w:rPr>
                <w:rFonts w:asciiTheme="majorHAnsi" w:hAnsiTheme="majorHAnsi"/>
                <w:sz w:val="18"/>
              </w:rPr>
              <w:t>SDG</w:t>
            </w:r>
            <w:r w:rsidR="00C90258" w:rsidRPr="00005041">
              <w:rPr>
                <w:rFonts w:asciiTheme="majorHAnsi" w:hAnsiTheme="majorHAnsi"/>
                <w:sz w:val="18"/>
              </w:rPr>
              <w:t xml:space="preserve"> Community Portal for</w:t>
            </w:r>
            <w:r w:rsidR="007802F3" w:rsidRPr="00005041">
              <w:rPr>
                <w:rFonts w:asciiTheme="majorHAnsi" w:hAnsiTheme="majorHAnsi"/>
                <w:sz w:val="18"/>
              </w:rPr>
              <w:t xml:space="preserve"> </w:t>
            </w:r>
            <w:r w:rsidRPr="00005041">
              <w:rPr>
                <w:rFonts w:asciiTheme="majorHAnsi" w:hAnsiTheme="majorHAnsi"/>
                <w:sz w:val="18"/>
              </w:rPr>
              <w:t>d</w:t>
            </w:r>
            <w:r w:rsidR="007802F3" w:rsidRPr="00005041">
              <w:rPr>
                <w:rFonts w:asciiTheme="majorHAnsi" w:hAnsiTheme="majorHAnsi"/>
                <w:sz w:val="18"/>
              </w:rPr>
              <w:t>iscovery</w:t>
            </w:r>
            <w:r w:rsidRPr="00005041">
              <w:rPr>
                <w:rFonts w:asciiTheme="majorHAnsi" w:hAnsiTheme="majorHAnsi"/>
                <w:sz w:val="18"/>
              </w:rPr>
              <w:t xml:space="preserve"> </w:t>
            </w:r>
            <w:r w:rsidR="00A6198A" w:rsidRPr="00005041">
              <w:rPr>
                <w:rFonts w:asciiTheme="majorHAnsi" w:hAnsiTheme="majorHAnsi"/>
                <w:sz w:val="18"/>
              </w:rPr>
              <w:t xml:space="preserve">of </w:t>
            </w:r>
            <w:r w:rsidRPr="00005041">
              <w:rPr>
                <w:rFonts w:asciiTheme="majorHAnsi" w:hAnsiTheme="majorHAnsi"/>
                <w:sz w:val="18"/>
              </w:rPr>
              <w:t>and access</w:t>
            </w:r>
            <w:r w:rsidR="00A6198A" w:rsidRPr="00005041">
              <w:rPr>
                <w:rFonts w:asciiTheme="majorHAnsi" w:hAnsiTheme="majorHAnsi"/>
                <w:sz w:val="18"/>
              </w:rPr>
              <w:t xml:space="preserve"> to satellite ARD and EO data sets. </w:t>
            </w:r>
          </w:p>
        </w:tc>
        <w:tc>
          <w:tcPr>
            <w:tcW w:w="1369" w:type="dxa"/>
            <w:shd w:val="clear" w:color="auto" w:fill="D9E2F3" w:themeFill="accent5" w:themeFillTint="33"/>
          </w:tcPr>
          <w:p w14:paraId="2D151F05" w14:textId="77777777" w:rsidR="0048258B" w:rsidRPr="00005041" w:rsidRDefault="009012E6" w:rsidP="00801C4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WGISS</w:t>
            </w:r>
          </w:p>
          <w:p w14:paraId="340951A8" w14:textId="53D0FEB6" w:rsidR="009012E6" w:rsidRPr="00005041" w:rsidRDefault="009012E6" w:rsidP="00801C4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SEO</w:t>
            </w:r>
          </w:p>
        </w:tc>
      </w:tr>
      <w:tr w:rsidR="009012E6" w:rsidRPr="00005041" w14:paraId="563A5C29" w14:textId="77777777" w:rsidTr="0055214C">
        <w:trPr>
          <w:trHeight w:val="40"/>
        </w:trPr>
        <w:tc>
          <w:tcPr>
            <w:cnfStyle w:val="001000000000" w:firstRow="0" w:lastRow="0" w:firstColumn="1" w:lastColumn="0" w:oddVBand="0" w:evenVBand="0" w:oddHBand="0" w:evenHBand="0" w:firstRowFirstColumn="0" w:firstRowLastColumn="0" w:lastRowFirstColumn="0" w:lastRowLastColumn="0"/>
            <w:tcW w:w="321" w:type="dxa"/>
          </w:tcPr>
          <w:p w14:paraId="456521B0" w14:textId="41CD9A8A" w:rsidR="0048258B" w:rsidRPr="00005041" w:rsidRDefault="0048258B" w:rsidP="00021043">
            <w:pPr>
              <w:spacing w:before="40" w:after="40"/>
              <w:jc w:val="both"/>
              <w:rPr>
                <w:rFonts w:asciiTheme="majorHAnsi" w:hAnsiTheme="majorHAnsi"/>
                <w:sz w:val="18"/>
              </w:rPr>
            </w:pPr>
            <w:r w:rsidRPr="00005041">
              <w:rPr>
                <w:rFonts w:asciiTheme="majorHAnsi" w:hAnsiTheme="majorHAnsi"/>
                <w:sz w:val="18"/>
              </w:rPr>
              <w:t>3</w:t>
            </w:r>
          </w:p>
        </w:tc>
        <w:tc>
          <w:tcPr>
            <w:tcW w:w="1942" w:type="dxa"/>
          </w:tcPr>
          <w:p w14:paraId="53CA3354" w14:textId="2C2B012A" w:rsidR="0048258B" w:rsidRPr="00005041" w:rsidRDefault="00021043" w:rsidP="00801C46">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sidRPr="00005041">
              <w:rPr>
                <w:rFonts w:asciiTheme="majorHAnsi" w:hAnsiTheme="majorHAnsi"/>
                <w:b/>
                <w:sz w:val="18"/>
              </w:rPr>
              <w:t xml:space="preserve">EO </w:t>
            </w:r>
            <w:r w:rsidR="009012E6" w:rsidRPr="00005041">
              <w:rPr>
                <w:rFonts w:asciiTheme="majorHAnsi" w:hAnsiTheme="majorHAnsi"/>
                <w:b/>
                <w:sz w:val="18"/>
              </w:rPr>
              <w:t>Awareness and Capacity Building</w:t>
            </w:r>
          </w:p>
        </w:tc>
        <w:tc>
          <w:tcPr>
            <w:tcW w:w="5387" w:type="dxa"/>
          </w:tcPr>
          <w:p w14:paraId="7A615482" w14:textId="721A51AC" w:rsidR="00A6198A" w:rsidRPr="00005041" w:rsidRDefault="00132F9E"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Capacity Building on advanced satellite-based methodologies for SDG indicators.</w:t>
            </w:r>
          </w:p>
          <w:p w14:paraId="0F2007EB" w14:textId="1E0F1F8C" w:rsidR="00217AC5" w:rsidRPr="00005041" w:rsidRDefault="00A6198A"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Contribution to GEO Massive Open On-line Courses (MOOCs) on EO for SDG indicators</w:t>
            </w:r>
            <w:r w:rsidR="00021043" w:rsidRPr="00005041">
              <w:rPr>
                <w:rFonts w:asciiTheme="majorHAnsi" w:hAnsiTheme="majorHAnsi"/>
                <w:sz w:val="18"/>
              </w:rPr>
              <w:t>.</w:t>
            </w:r>
          </w:p>
        </w:tc>
        <w:tc>
          <w:tcPr>
            <w:tcW w:w="1369" w:type="dxa"/>
          </w:tcPr>
          <w:p w14:paraId="5ADC7326" w14:textId="119560B7" w:rsidR="0048258B" w:rsidRPr="00005041" w:rsidRDefault="009012E6" w:rsidP="00801C4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roofErr w:type="spellStart"/>
            <w:r w:rsidRPr="00005041">
              <w:rPr>
                <w:rFonts w:asciiTheme="majorHAnsi" w:hAnsiTheme="majorHAnsi"/>
                <w:sz w:val="18"/>
              </w:rPr>
              <w:t>WGCapD</w:t>
            </w:r>
            <w:proofErr w:type="spellEnd"/>
          </w:p>
        </w:tc>
      </w:tr>
      <w:tr w:rsidR="0048258B" w:rsidRPr="00005041" w14:paraId="01ECD4E1" w14:textId="77777777" w:rsidTr="0055214C">
        <w:trPr>
          <w:trHeight w:val="40"/>
        </w:trPr>
        <w:tc>
          <w:tcPr>
            <w:cnfStyle w:val="001000000000" w:firstRow="0" w:lastRow="0" w:firstColumn="1" w:lastColumn="0" w:oddVBand="0" w:evenVBand="0" w:oddHBand="0" w:evenHBand="0" w:firstRowFirstColumn="0" w:firstRowLastColumn="0" w:lastRowFirstColumn="0" w:lastRowLastColumn="0"/>
            <w:tcW w:w="321" w:type="dxa"/>
            <w:shd w:val="clear" w:color="auto" w:fill="D9E2F3" w:themeFill="accent5" w:themeFillTint="33"/>
          </w:tcPr>
          <w:p w14:paraId="17EE6531" w14:textId="07AE690B" w:rsidR="0048258B" w:rsidRPr="00005041" w:rsidRDefault="0048258B" w:rsidP="00021043">
            <w:pPr>
              <w:spacing w:before="40" w:after="40"/>
              <w:jc w:val="both"/>
              <w:rPr>
                <w:rFonts w:asciiTheme="majorHAnsi" w:hAnsiTheme="majorHAnsi"/>
                <w:sz w:val="18"/>
              </w:rPr>
            </w:pPr>
            <w:r w:rsidRPr="00005041">
              <w:rPr>
                <w:rFonts w:asciiTheme="majorHAnsi" w:hAnsiTheme="majorHAnsi"/>
                <w:sz w:val="18"/>
              </w:rPr>
              <w:t>4</w:t>
            </w:r>
          </w:p>
        </w:tc>
        <w:tc>
          <w:tcPr>
            <w:tcW w:w="1942" w:type="dxa"/>
            <w:shd w:val="clear" w:color="auto" w:fill="D9E2F3" w:themeFill="accent5" w:themeFillTint="33"/>
          </w:tcPr>
          <w:p w14:paraId="2FACC98A" w14:textId="79750743" w:rsidR="006843C0" w:rsidRPr="00005041" w:rsidRDefault="006843C0" w:rsidP="00801C46">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sidRPr="00005041">
              <w:rPr>
                <w:rFonts w:asciiTheme="majorHAnsi" w:hAnsiTheme="majorHAnsi"/>
                <w:b/>
                <w:sz w:val="18"/>
              </w:rPr>
              <w:t>EO Good Practices</w:t>
            </w:r>
            <w:r w:rsidR="00021043" w:rsidRPr="00005041">
              <w:rPr>
                <w:rFonts w:asciiTheme="majorHAnsi" w:hAnsiTheme="majorHAnsi"/>
                <w:b/>
                <w:sz w:val="18"/>
              </w:rPr>
              <w:t xml:space="preserve"> Guidance</w:t>
            </w:r>
          </w:p>
        </w:tc>
        <w:tc>
          <w:tcPr>
            <w:tcW w:w="5387" w:type="dxa"/>
            <w:shd w:val="clear" w:color="auto" w:fill="D9E2F3" w:themeFill="accent5" w:themeFillTint="33"/>
          </w:tcPr>
          <w:p w14:paraId="46AED968" w14:textId="0DC8BFE0" w:rsidR="00A6198A" w:rsidRPr="00005041" w:rsidRDefault="00654448"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Collection of EO good practices on SDG indicators</w:t>
            </w:r>
            <w:r w:rsidR="00A6198A" w:rsidRPr="00005041">
              <w:rPr>
                <w:rFonts w:asciiTheme="majorHAnsi" w:hAnsiTheme="majorHAnsi"/>
                <w:sz w:val="18"/>
              </w:rPr>
              <w:t xml:space="preserve"> </w:t>
            </w:r>
            <w:r w:rsidR="00217AC5" w:rsidRPr="00005041">
              <w:rPr>
                <w:rFonts w:asciiTheme="majorHAnsi" w:hAnsiTheme="majorHAnsi"/>
                <w:sz w:val="18"/>
              </w:rPr>
              <w:t>(including global data sets</w:t>
            </w:r>
            <w:r w:rsidR="00021043" w:rsidRPr="00005041">
              <w:rPr>
                <w:rFonts w:asciiTheme="majorHAnsi" w:hAnsiTheme="majorHAnsi"/>
                <w:sz w:val="18"/>
              </w:rPr>
              <w:t xml:space="preserve"> and open source s/w</w:t>
            </w:r>
            <w:r w:rsidR="00217AC5" w:rsidRPr="00005041">
              <w:rPr>
                <w:rFonts w:asciiTheme="majorHAnsi" w:hAnsiTheme="majorHAnsi"/>
                <w:sz w:val="18"/>
              </w:rPr>
              <w:t xml:space="preserve">) developed by the CEOS agencies, </w:t>
            </w:r>
            <w:r w:rsidR="00A6198A" w:rsidRPr="00005041">
              <w:rPr>
                <w:rFonts w:asciiTheme="majorHAnsi" w:hAnsiTheme="majorHAnsi"/>
                <w:sz w:val="18"/>
              </w:rPr>
              <w:t>to be included in the EO Toolkits on SDG indicators</w:t>
            </w:r>
            <w:r w:rsidRPr="00005041">
              <w:rPr>
                <w:rFonts w:asciiTheme="majorHAnsi" w:hAnsiTheme="majorHAnsi"/>
                <w:sz w:val="18"/>
              </w:rPr>
              <w:t xml:space="preserve">  </w:t>
            </w:r>
          </w:p>
          <w:p w14:paraId="12BC8A94" w14:textId="35F2D80A" w:rsidR="00217AC5" w:rsidRPr="00005041" w:rsidRDefault="006A46B6"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Develop</w:t>
            </w:r>
            <w:r w:rsidR="00217AC5" w:rsidRPr="00005041">
              <w:rPr>
                <w:rFonts w:asciiTheme="majorHAnsi" w:hAnsiTheme="majorHAnsi"/>
                <w:sz w:val="18"/>
              </w:rPr>
              <w:t xml:space="preserve"> </w:t>
            </w:r>
            <w:r w:rsidRPr="00005041">
              <w:rPr>
                <w:rFonts w:asciiTheme="majorHAnsi" w:hAnsiTheme="majorHAnsi"/>
                <w:sz w:val="18"/>
              </w:rPr>
              <w:t xml:space="preserve">with GEO EO4SDG a </w:t>
            </w:r>
            <w:r w:rsidR="00A6198A" w:rsidRPr="00005041">
              <w:rPr>
                <w:rFonts w:asciiTheme="majorHAnsi" w:hAnsiTheme="majorHAnsi"/>
                <w:sz w:val="18"/>
              </w:rPr>
              <w:t xml:space="preserve">R&amp;D </w:t>
            </w:r>
            <w:r w:rsidRPr="00005041">
              <w:rPr>
                <w:rFonts w:asciiTheme="majorHAnsi" w:hAnsiTheme="majorHAnsi"/>
                <w:sz w:val="18"/>
              </w:rPr>
              <w:t>agenda</w:t>
            </w:r>
            <w:r w:rsidR="00A6198A" w:rsidRPr="00005041">
              <w:rPr>
                <w:rFonts w:asciiTheme="majorHAnsi" w:hAnsiTheme="majorHAnsi"/>
                <w:sz w:val="18"/>
              </w:rPr>
              <w:t xml:space="preserve"> for improved EO methods in response to</w:t>
            </w:r>
            <w:r w:rsidR="00217AC5" w:rsidRPr="00005041">
              <w:rPr>
                <w:rFonts w:asciiTheme="majorHAnsi" w:hAnsiTheme="majorHAnsi"/>
                <w:sz w:val="18"/>
              </w:rPr>
              <w:t xml:space="preserve"> indicator</w:t>
            </w:r>
            <w:r w:rsidR="00A6198A" w:rsidRPr="00005041">
              <w:rPr>
                <w:rFonts w:asciiTheme="majorHAnsi" w:hAnsiTheme="majorHAnsi"/>
                <w:sz w:val="18"/>
              </w:rPr>
              <w:t xml:space="preserve"> </w:t>
            </w:r>
            <w:r w:rsidR="00217AC5" w:rsidRPr="00005041">
              <w:rPr>
                <w:rFonts w:asciiTheme="majorHAnsi" w:hAnsiTheme="majorHAnsi"/>
                <w:sz w:val="18"/>
              </w:rPr>
              <w:t>data gaps.</w:t>
            </w:r>
          </w:p>
        </w:tc>
        <w:tc>
          <w:tcPr>
            <w:tcW w:w="1369" w:type="dxa"/>
            <w:shd w:val="clear" w:color="auto" w:fill="D9E2F3" w:themeFill="accent5" w:themeFillTint="33"/>
          </w:tcPr>
          <w:p w14:paraId="661D0244" w14:textId="63547451" w:rsidR="0048258B" w:rsidRPr="00005041" w:rsidRDefault="0048258B" w:rsidP="00801C4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
        </w:tc>
      </w:tr>
      <w:tr w:rsidR="00021043" w:rsidRPr="00005041" w14:paraId="0B652A88" w14:textId="77777777" w:rsidTr="0055214C">
        <w:trPr>
          <w:trHeight w:val="40"/>
        </w:trPr>
        <w:tc>
          <w:tcPr>
            <w:cnfStyle w:val="001000000000" w:firstRow="0" w:lastRow="0" w:firstColumn="1" w:lastColumn="0" w:oddVBand="0" w:evenVBand="0" w:oddHBand="0" w:evenHBand="0" w:firstRowFirstColumn="0" w:firstRowLastColumn="0" w:lastRowFirstColumn="0" w:lastRowLastColumn="0"/>
            <w:tcW w:w="321" w:type="dxa"/>
          </w:tcPr>
          <w:p w14:paraId="7D8C77B8" w14:textId="431D6B43" w:rsidR="00021043" w:rsidRPr="00005041" w:rsidRDefault="00021043" w:rsidP="00021043">
            <w:pPr>
              <w:spacing w:before="40" w:after="40"/>
              <w:jc w:val="both"/>
              <w:rPr>
                <w:rFonts w:asciiTheme="majorHAnsi" w:hAnsiTheme="majorHAnsi"/>
                <w:sz w:val="18"/>
              </w:rPr>
            </w:pPr>
            <w:r w:rsidRPr="00005041">
              <w:rPr>
                <w:rFonts w:asciiTheme="majorHAnsi" w:hAnsiTheme="majorHAnsi"/>
                <w:sz w:val="18"/>
              </w:rPr>
              <w:t>5</w:t>
            </w:r>
          </w:p>
        </w:tc>
        <w:tc>
          <w:tcPr>
            <w:tcW w:w="1942" w:type="dxa"/>
          </w:tcPr>
          <w:p w14:paraId="10D9BDB7" w14:textId="3EFF38FF" w:rsidR="00021043" w:rsidRPr="00005041" w:rsidRDefault="00021043" w:rsidP="00801C46">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sidRPr="00005041">
              <w:rPr>
                <w:rFonts w:asciiTheme="majorHAnsi" w:hAnsiTheme="majorHAnsi"/>
                <w:b/>
                <w:sz w:val="18"/>
              </w:rPr>
              <w:t>EO Demonstration</w:t>
            </w:r>
            <w:r w:rsidR="00B00992" w:rsidRPr="00005041">
              <w:rPr>
                <w:rFonts w:asciiTheme="majorHAnsi" w:hAnsiTheme="majorHAnsi"/>
                <w:b/>
                <w:sz w:val="18"/>
              </w:rPr>
              <w:t xml:space="preserve"> Use Cases</w:t>
            </w:r>
          </w:p>
        </w:tc>
        <w:tc>
          <w:tcPr>
            <w:tcW w:w="5387" w:type="dxa"/>
          </w:tcPr>
          <w:p w14:paraId="6EC3C6E6" w14:textId="329DBED8" w:rsidR="00021043" w:rsidRPr="00005041" w:rsidRDefault="00021043"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Support GEO in the demonstration of EO solutions </w:t>
            </w:r>
            <w:r w:rsidR="00B559DB" w:rsidRPr="00005041">
              <w:rPr>
                <w:rFonts w:asciiTheme="majorHAnsi" w:hAnsiTheme="majorHAnsi"/>
                <w:sz w:val="18"/>
              </w:rPr>
              <w:t>f</w:t>
            </w:r>
            <w:r w:rsidRPr="00005041">
              <w:rPr>
                <w:rFonts w:asciiTheme="majorHAnsi" w:hAnsiTheme="majorHAnsi"/>
                <w:sz w:val="18"/>
              </w:rPr>
              <w:t>or SDG</w:t>
            </w:r>
            <w:r w:rsidR="00B559DB" w:rsidRPr="00005041">
              <w:rPr>
                <w:rFonts w:asciiTheme="majorHAnsi" w:hAnsiTheme="majorHAnsi"/>
                <w:sz w:val="18"/>
              </w:rPr>
              <w:t xml:space="preserve"> monitoring and reporting (EO demonstrations coordinated by GEO/CEOS or undertaken by individual CEOS Agencies)</w:t>
            </w:r>
            <w:r w:rsidR="0055214C" w:rsidRPr="00005041">
              <w:rPr>
                <w:rFonts w:asciiTheme="majorHAnsi" w:hAnsiTheme="majorHAnsi"/>
                <w:sz w:val="18"/>
              </w:rPr>
              <w:t xml:space="preserve"> done in partnership with the custodian agencies and/or national authorities</w:t>
            </w:r>
            <w:r w:rsidR="00B559DB" w:rsidRPr="00005041">
              <w:rPr>
                <w:rFonts w:asciiTheme="majorHAnsi" w:hAnsiTheme="majorHAnsi"/>
                <w:sz w:val="18"/>
              </w:rPr>
              <w:t>.</w:t>
            </w:r>
          </w:p>
          <w:p w14:paraId="0C4FDEB0" w14:textId="3334E7B7" w:rsidR="00B559DB" w:rsidRPr="00005041" w:rsidRDefault="00021043"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proofErr w:type="spellStart"/>
            <w:r w:rsidRPr="00005041">
              <w:rPr>
                <w:rFonts w:asciiTheme="majorHAnsi" w:hAnsiTheme="majorHAnsi"/>
                <w:sz w:val="18"/>
              </w:rPr>
              <w:t>Customisation</w:t>
            </w:r>
            <w:proofErr w:type="spellEnd"/>
            <w:r w:rsidRPr="00005041">
              <w:rPr>
                <w:rFonts w:asciiTheme="majorHAnsi" w:hAnsiTheme="majorHAnsi"/>
                <w:sz w:val="18"/>
              </w:rPr>
              <w:t xml:space="preserve"> of CEOS </w:t>
            </w:r>
            <w:r w:rsidR="00B559DB" w:rsidRPr="00005041">
              <w:rPr>
                <w:rFonts w:asciiTheme="majorHAnsi" w:hAnsiTheme="majorHAnsi"/>
                <w:sz w:val="18"/>
              </w:rPr>
              <w:t>ODC</w:t>
            </w:r>
            <w:r w:rsidRPr="00005041">
              <w:rPr>
                <w:rFonts w:asciiTheme="majorHAnsi" w:hAnsiTheme="majorHAnsi"/>
                <w:sz w:val="18"/>
              </w:rPr>
              <w:t xml:space="preserve"> </w:t>
            </w:r>
            <w:r w:rsidR="00B559DB" w:rsidRPr="00005041">
              <w:rPr>
                <w:rFonts w:asciiTheme="majorHAnsi" w:hAnsiTheme="majorHAnsi"/>
                <w:sz w:val="18"/>
              </w:rPr>
              <w:t xml:space="preserve">workflows (in whole or in part) </w:t>
            </w:r>
            <w:r w:rsidRPr="00005041">
              <w:rPr>
                <w:rFonts w:asciiTheme="majorHAnsi" w:hAnsiTheme="majorHAnsi"/>
                <w:sz w:val="18"/>
              </w:rPr>
              <w:t>for SDG indicator</w:t>
            </w:r>
            <w:r w:rsidR="00B559DB" w:rsidRPr="00005041">
              <w:rPr>
                <w:rFonts w:asciiTheme="majorHAnsi" w:hAnsiTheme="majorHAnsi"/>
                <w:sz w:val="18"/>
              </w:rPr>
              <w:t xml:space="preserve"> monitoring</w:t>
            </w:r>
            <w:r w:rsidRPr="00005041">
              <w:rPr>
                <w:rFonts w:asciiTheme="majorHAnsi" w:hAnsiTheme="majorHAnsi"/>
                <w:sz w:val="18"/>
              </w:rPr>
              <w:t>.</w:t>
            </w:r>
            <w:r w:rsidRPr="00005041">
              <w:rPr>
                <w:rFonts w:asciiTheme="majorHAnsi" w:hAnsiTheme="majorHAnsi"/>
                <w:b/>
                <w:i/>
                <w:sz w:val="18"/>
              </w:rPr>
              <w:t xml:space="preserve"> </w:t>
            </w:r>
          </w:p>
        </w:tc>
        <w:tc>
          <w:tcPr>
            <w:tcW w:w="1369" w:type="dxa"/>
          </w:tcPr>
          <w:p w14:paraId="6F1ECB2B" w14:textId="27F55346" w:rsidR="00021043" w:rsidRPr="00005041" w:rsidRDefault="00021043" w:rsidP="00801C4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SEO</w:t>
            </w:r>
          </w:p>
        </w:tc>
      </w:tr>
      <w:tr w:rsidR="009012E6" w:rsidRPr="00005041" w14:paraId="23563510" w14:textId="77777777" w:rsidTr="0055214C">
        <w:trPr>
          <w:trHeight w:val="40"/>
        </w:trPr>
        <w:tc>
          <w:tcPr>
            <w:cnfStyle w:val="001000000000" w:firstRow="0" w:lastRow="0" w:firstColumn="1" w:lastColumn="0" w:oddVBand="0" w:evenVBand="0" w:oddHBand="0" w:evenHBand="0" w:firstRowFirstColumn="0" w:firstRowLastColumn="0" w:lastRowFirstColumn="0" w:lastRowLastColumn="0"/>
            <w:tcW w:w="321" w:type="dxa"/>
          </w:tcPr>
          <w:p w14:paraId="2DAE5AD6" w14:textId="18712095" w:rsidR="009012E6" w:rsidRPr="00005041" w:rsidRDefault="00021043" w:rsidP="00021043">
            <w:pPr>
              <w:spacing w:before="40" w:after="40"/>
              <w:jc w:val="both"/>
              <w:rPr>
                <w:rFonts w:asciiTheme="majorHAnsi" w:hAnsiTheme="majorHAnsi"/>
                <w:sz w:val="18"/>
              </w:rPr>
            </w:pPr>
            <w:r w:rsidRPr="00005041">
              <w:rPr>
                <w:rFonts w:asciiTheme="majorHAnsi" w:hAnsiTheme="majorHAnsi"/>
                <w:sz w:val="18"/>
              </w:rPr>
              <w:t>6</w:t>
            </w:r>
          </w:p>
        </w:tc>
        <w:tc>
          <w:tcPr>
            <w:tcW w:w="1942" w:type="dxa"/>
          </w:tcPr>
          <w:p w14:paraId="14DF96C4" w14:textId="666C6194" w:rsidR="006843C0" w:rsidRPr="00005041" w:rsidRDefault="00416A3D" w:rsidP="00801C46">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sidRPr="00005041">
              <w:rPr>
                <w:rFonts w:asciiTheme="majorHAnsi" w:hAnsiTheme="majorHAnsi"/>
                <w:b/>
                <w:sz w:val="18"/>
              </w:rPr>
              <w:t>EO Quality Standards</w:t>
            </w:r>
          </w:p>
        </w:tc>
        <w:tc>
          <w:tcPr>
            <w:tcW w:w="5387" w:type="dxa"/>
          </w:tcPr>
          <w:p w14:paraId="2A654FAA" w14:textId="48989E8D" w:rsidR="00416A3D" w:rsidRPr="00005041" w:rsidRDefault="00416A3D"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Development of quality standards on the use of EO satellite data in the SDG global indicator framework.</w:t>
            </w:r>
          </w:p>
          <w:p w14:paraId="60A79A91" w14:textId="574A432E" w:rsidR="00416A3D" w:rsidRPr="00005041" w:rsidRDefault="00654448" w:rsidP="00801C46">
            <w:pPr>
              <w:pStyle w:val="ListParagraph"/>
              <w:numPr>
                <w:ilvl w:val="0"/>
                <w:numId w:val="5"/>
              </w:numPr>
              <w:spacing w:before="120" w:after="120"/>
              <w:ind w:left="253" w:hanging="253"/>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Production of guidelines for countries on the accuracy assessment and associated level of confidence regarding the integration of EO in </w:t>
            </w:r>
            <w:r w:rsidR="00416A3D" w:rsidRPr="00005041">
              <w:rPr>
                <w:rFonts w:asciiTheme="majorHAnsi" w:hAnsiTheme="majorHAnsi"/>
                <w:sz w:val="18"/>
              </w:rPr>
              <w:t>SDG indicator workflows</w:t>
            </w:r>
            <w:r w:rsidR="00132F9E" w:rsidRPr="00005041">
              <w:rPr>
                <w:rFonts w:asciiTheme="majorHAnsi" w:hAnsiTheme="majorHAnsi"/>
                <w:sz w:val="18"/>
              </w:rPr>
              <w:t xml:space="preserve"> </w:t>
            </w:r>
          </w:p>
        </w:tc>
        <w:tc>
          <w:tcPr>
            <w:tcW w:w="1369" w:type="dxa"/>
          </w:tcPr>
          <w:p w14:paraId="18E1A3D1" w14:textId="119D4ABD" w:rsidR="009012E6" w:rsidRPr="00005041" w:rsidRDefault="003A3894" w:rsidP="00801C4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WGCV</w:t>
            </w:r>
          </w:p>
        </w:tc>
      </w:tr>
    </w:tbl>
    <w:p w14:paraId="5375C4ED" w14:textId="5BFE5E20" w:rsidR="0048258B" w:rsidRPr="00005041" w:rsidRDefault="007802F3" w:rsidP="007802F3">
      <w:pPr>
        <w:pStyle w:val="Caption"/>
        <w:jc w:val="center"/>
        <w:rPr>
          <w:rFonts w:asciiTheme="majorHAnsi" w:hAnsiTheme="majorHAnsi"/>
        </w:rPr>
      </w:pPr>
      <w:r w:rsidRPr="00005041">
        <w:rPr>
          <w:rFonts w:asciiTheme="majorHAnsi" w:hAnsiTheme="majorHAnsi"/>
          <w:b/>
        </w:rPr>
        <w:t xml:space="preserve">Table </w:t>
      </w:r>
      <w:r w:rsidRPr="00005041">
        <w:rPr>
          <w:rFonts w:asciiTheme="majorHAnsi" w:hAnsiTheme="majorHAnsi"/>
          <w:b/>
        </w:rPr>
        <w:fldChar w:fldCharType="begin"/>
      </w:r>
      <w:r w:rsidRPr="00005041">
        <w:rPr>
          <w:rFonts w:asciiTheme="majorHAnsi" w:hAnsiTheme="majorHAnsi"/>
          <w:b/>
        </w:rPr>
        <w:instrText xml:space="preserve"> SEQ Table \* ARABIC </w:instrText>
      </w:r>
      <w:r w:rsidRPr="00005041">
        <w:rPr>
          <w:rFonts w:asciiTheme="majorHAnsi" w:hAnsiTheme="majorHAnsi"/>
          <w:b/>
        </w:rPr>
        <w:fldChar w:fldCharType="separate"/>
      </w:r>
      <w:r w:rsidR="009029B1" w:rsidRPr="00005041">
        <w:rPr>
          <w:rFonts w:asciiTheme="majorHAnsi" w:hAnsiTheme="majorHAnsi"/>
          <w:b/>
          <w:noProof/>
        </w:rPr>
        <w:t>4</w:t>
      </w:r>
      <w:r w:rsidRPr="00005041">
        <w:rPr>
          <w:rFonts w:asciiTheme="majorHAnsi" w:hAnsiTheme="majorHAnsi"/>
          <w:b/>
        </w:rPr>
        <w:fldChar w:fldCharType="end"/>
      </w:r>
      <w:r w:rsidR="00B01F9E" w:rsidRPr="00005041">
        <w:rPr>
          <w:rFonts w:asciiTheme="majorHAnsi" w:hAnsiTheme="majorHAnsi"/>
        </w:rPr>
        <w:t xml:space="preserve">: </w:t>
      </w:r>
      <w:r w:rsidR="009029B1" w:rsidRPr="00005041">
        <w:rPr>
          <w:rFonts w:asciiTheme="majorHAnsi" w:hAnsiTheme="majorHAnsi"/>
        </w:rPr>
        <w:t>Primary CEOS activities on SDGs</w:t>
      </w:r>
    </w:p>
    <w:p w14:paraId="43EB9D53" w14:textId="696C6AEE" w:rsidR="0048258B" w:rsidRPr="00005041" w:rsidRDefault="0048258B" w:rsidP="00164FA1">
      <w:pPr>
        <w:spacing w:before="120"/>
        <w:jc w:val="both"/>
        <w:rPr>
          <w:rFonts w:asciiTheme="majorHAnsi" w:hAnsiTheme="majorHAnsi"/>
        </w:rPr>
      </w:pPr>
    </w:p>
    <w:p w14:paraId="7F4F1548" w14:textId="46BB15BE" w:rsidR="0053171B" w:rsidRPr="00005041" w:rsidRDefault="009029B1" w:rsidP="00801C46">
      <w:pPr>
        <w:pStyle w:val="Heading2"/>
        <w:pageBreakBefore/>
        <w:spacing w:before="240"/>
      </w:pPr>
      <w:bookmarkStart w:id="15" w:name="_Toc18249527"/>
      <w:r w:rsidRPr="00005041">
        <w:t>Outline of CEOS Engagement Plan on SDGs</w:t>
      </w:r>
      <w:bookmarkEnd w:id="15"/>
      <w:r w:rsidRPr="00005041">
        <w:t xml:space="preserve"> </w:t>
      </w:r>
    </w:p>
    <w:p w14:paraId="0A10779C" w14:textId="1FBC1C93" w:rsidR="00AA4FD5" w:rsidRPr="00005041" w:rsidRDefault="009029B1" w:rsidP="009029B1">
      <w:pPr>
        <w:spacing w:before="120"/>
        <w:jc w:val="both"/>
        <w:rPr>
          <w:rFonts w:asciiTheme="majorHAnsi" w:hAnsiTheme="majorHAnsi"/>
        </w:rPr>
      </w:pPr>
      <w:r w:rsidRPr="00005041">
        <w:rPr>
          <w:rFonts w:asciiTheme="majorHAnsi" w:hAnsiTheme="majorHAnsi"/>
        </w:rPr>
        <w:t xml:space="preserve">The </w:t>
      </w:r>
      <w:r w:rsidR="00901980" w:rsidRPr="00005041">
        <w:rPr>
          <w:rFonts w:asciiTheme="majorHAnsi" w:hAnsiTheme="majorHAnsi"/>
        </w:rPr>
        <w:t>SDG AHT</w:t>
      </w:r>
      <w:r w:rsidRPr="00005041">
        <w:rPr>
          <w:rFonts w:asciiTheme="majorHAnsi" w:hAnsiTheme="majorHAnsi"/>
        </w:rPr>
        <w:t xml:space="preserve"> proposes to streamline the CEOS engagement on SDGs in </w:t>
      </w:r>
      <w:r w:rsidR="0055214C" w:rsidRPr="00005041">
        <w:rPr>
          <w:rFonts w:asciiTheme="majorHAnsi" w:hAnsiTheme="majorHAnsi"/>
        </w:rPr>
        <w:t>6</w:t>
      </w:r>
      <w:r w:rsidRPr="00005041">
        <w:rPr>
          <w:rFonts w:asciiTheme="majorHAnsi" w:hAnsiTheme="majorHAnsi"/>
        </w:rPr>
        <w:t xml:space="preserve"> cardinal activity lines that will be conducted for each of the SDG indicators, starting with the 3 primary indicators.</w:t>
      </w:r>
      <w:r w:rsidR="00CA4977" w:rsidRPr="00005041">
        <w:rPr>
          <w:rFonts w:asciiTheme="majorHAnsi" w:hAnsiTheme="majorHAnsi"/>
        </w:rPr>
        <w:t xml:space="preserve"> Th</w:t>
      </w:r>
      <w:r w:rsidR="00E45440" w:rsidRPr="00005041">
        <w:rPr>
          <w:rFonts w:asciiTheme="majorHAnsi" w:hAnsiTheme="majorHAnsi"/>
        </w:rPr>
        <w:t>e</w:t>
      </w:r>
      <w:r w:rsidR="00CA4977" w:rsidRPr="00005041">
        <w:rPr>
          <w:rFonts w:asciiTheme="majorHAnsi" w:hAnsiTheme="majorHAnsi"/>
        </w:rPr>
        <w:t>s</w:t>
      </w:r>
      <w:r w:rsidR="00E45440" w:rsidRPr="00005041">
        <w:rPr>
          <w:rFonts w:asciiTheme="majorHAnsi" w:hAnsiTheme="majorHAnsi"/>
        </w:rPr>
        <w:t>e</w:t>
      </w:r>
      <w:r w:rsidR="00CA4977" w:rsidRPr="00005041">
        <w:rPr>
          <w:rFonts w:asciiTheme="majorHAnsi" w:hAnsiTheme="majorHAnsi"/>
        </w:rPr>
        <w:t xml:space="preserve"> activities will be </w:t>
      </w:r>
      <w:r w:rsidR="00E45440" w:rsidRPr="00005041">
        <w:rPr>
          <w:rFonts w:asciiTheme="majorHAnsi" w:hAnsiTheme="majorHAnsi"/>
        </w:rPr>
        <w:t xml:space="preserve">executed with the support of the </w:t>
      </w:r>
      <w:r w:rsidR="00AA4FD5">
        <w:rPr>
          <w:rFonts w:asciiTheme="majorHAnsi" w:hAnsiTheme="majorHAnsi"/>
        </w:rPr>
        <w:t xml:space="preserve">existing </w:t>
      </w:r>
      <w:r w:rsidR="00E45440" w:rsidRPr="00005041">
        <w:rPr>
          <w:rFonts w:asciiTheme="majorHAnsi" w:hAnsiTheme="majorHAnsi"/>
        </w:rPr>
        <w:t xml:space="preserve">CEOS bodies (VCs, WGs and SEO) and </w:t>
      </w:r>
      <w:r w:rsidR="0055214C" w:rsidRPr="00005041">
        <w:rPr>
          <w:rFonts w:asciiTheme="majorHAnsi" w:hAnsiTheme="majorHAnsi"/>
        </w:rPr>
        <w:t>embedded in the GEO Federated Approach on SDGs</w:t>
      </w:r>
      <w:r w:rsidR="00E45440" w:rsidRPr="00005041">
        <w:rPr>
          <w:rFonts w:asciiTheme="majorHAnsi" w:hAnsiTheme="majorHAnsi"/>
        </w:rPr>
        <w:t xml:space="preserve">, </w:t>
      </w:r>
      <w:r w:rsidR="00AA4FD5">
        <w:rPr>
          <w:rFonts w:asciiTheme="majorHAnsi" w:hAnsiTheme="majorHAnsi"/>
        </w:rPr>
        <w:t>together with</w:t>
      </w:r>
      <w:r w:rsidR="00E45440" w:rsidRPr="00005041">
        <w:rPr>
          <w:rFonts w:asciiTheme="majorHAnsi" w:hAnsiTheme="majorHAnsi"/>
        </w:rPr>
        <w:t xml:space="preserve"> GEO EO4SDG. </w:t>
      </w:r>
      <w:r w:rsidR="00AA4FD5">
        <w:rPr>
          <w:rFonts w:asciiTheme="majorHAnsi" w:hAnsiTheme="majorHAnsi"/>
        </w:rPr>
        <w:t>It is understood that CEOS will logically prioritize its efforts on the satellite data, infrastructure and capacity building streams (1, 2 and 3), and will continue to support and bring expertise into other activities (Good Practice documents, Demonstration and Quality Standards) when requested.</w:t>
      </w:r>
    </w:p>
    <w:p w14:paraId="77EDE3F0" w14:textId="3CF4A2C1" w:rsidR="00987393" w:rsidRPr="00005041" w:rsidRDefault="00E70E79">
      <w:pPr>
        <w:spacing w:after="160" w:line="259" w:lineRule="auto"/>
        <w:rPr>
          <w:rFonts w:asciiTheme="majorHAnsi" w:hAnsiTheme="majorHAnsi"/>
          <w:noProof/>
        </w:rPr>
      </w:pPr>
      <w:r w:rsidRPr="00005041">
        <w:rPr>
          <w:rFonts w:asciiTheme="majorHAnsi" w:hAnsiTheme="majorHAnsi"/>
          <w:noProof/>
        </w:rPr>
        <mc:AlternateContent>
          <mc:Choice Requires="wps">
            <w:drawing>
              <wp:anchor distT="0" distB="0" distL="114300" distR="114300" simplePos="0" relativeHeight="251681792" behindDoc="0" locked="0" layoutInCell="1" allowOverlap="1" wp14:anchorId="619D12A2" wp14:editId="49A6CC2C">
                <wp:simplePos x="0" y="0"/>
                <wp:positionH relativeFrom="column">
                  <wp:posOffset>5177155</wp:posOffset>
                </wp:positionH>
                <wp:positionV relativeFrom="paragraph">
                  <wp:posOffset>2791504</wp:posOffset>
                </wp:positionV>
                <wp:extent cx="722630" cy="3764280"/>
                <wp:effectExtent l="0" t="0" r="52070" b="45720"/>
                <wp:wrapNone/>
                <wp:docPr id="63" name="Text Box 63"/>
                <wp:cNvGraphicFramePr/>
                <a:graphic xmlns:a="http://schemas.openxmlformats.org/drawingml/2006/main">
                  <a:graphicData uri="http://schemas.microsoft.com/office/word/2010/wordprocessingShape">
                    <wps:wsp>
                      <wps:cNvSpPr txBox="1"/>
                      <wps:spPr>
                        <a:xfrm>
                          <a:off x="0" y="0"/>
                          <a:ext cx="722630" cy="3764280"/>
                        </a:xfrm>
                        <a:prstGeom prst="rect">
                          <a:avLst/>
                        </a:prstGeom>
                        <a:noFill/>
                        <a:ln w="6350">
                          <a:noFill/>
                        </a:ln>
                        <a:effectLst>
                          <a:outerShdw blurRad="50800" dist="38100" dir="2700000" algn="tl" rotWithShape="0">
                            <a:prstClr val="black">
                              <a:alpha val="40000"/>
                            </a:prstClr>
                          </a:outerShdw>
                        </a:effectLst>
                      </wps:spPr>
                      <wps:txbx>
                        <w:txbxContent>
                          <w:p w14:paraId="5373BBE1" w14:textId="08ED1E7A" w:rsidR="00260ACB" w:rsidRPr="00F04D14" w:rsidRDefault="00260ACB" w:rsidP="00E70E79">
                            <w:pPr>
                              <w:jc w:val="center"/>
                              <w:rPr>
                                <w:b/>
                                <w:color w:val="FFFFFF" w:themeColor="background1"/>
                                <w:sz w:val="20"/>
                                <w:szCs w:val="20"/>
                              </w:rPr>
                            </w:pPr>
                            <w:r w:rsidRPr="00F04D14">
                              <w:rPr>
                                <w:b/>
                                <w:color w:val="FFFFFF" w:themeColor="background1"/>
                                <w:sz w:val="20"/>
                                <w:szCs w:val="20"/>
                              </w:rPr>
                              <w:t>LSI-VC</w:t>
                            </w:r>
                          </w:p>
                          <w:p w14:paraId="26A71E39" w14:textId="743F3F9B" w:rsidR="00260ACB" w:rsidRPr="00F04D14" w:rsidRDefault="00260ACB" w:rsidP="00E70E79">
                            <w:pPr>
                              <w:jc w:val="center"/>
                              <w:rPr>
                                <w:b/>
                                <w:color w:val="FFFFFF" w:themeColor="background1"/>
                                <w:sz w:val="20"/>
                                <w:szCs w:val="20"/>
                              </w:rPr>
                            </w:pPr>
                          </w:p>
                          <w:p w14:paraId="3978016A" w14:textId="4BDB0CC2" w:rsidR="00260ACB" w:rsidRPr="00F04D14" w:rsidRDefault="00260ACB" w:rsidP="00E70E79">
                            <w:pPr>
                              <w:jc w:val="center"/>
                              <w:rPr>
                                <w:b/>
                                <w:color w:val="FFFFFF" w:themeColor="background1"/>
                                <w:sz w:val="20"/>
                                <w:szCs w:val="20"/>
                              </w:rPr>
                            </w:pPr>
                          </w:p>
                          <w:p w14:paraId="46D070E7" w14:textId="77777777" w:rsidR="00260ACB" w:rsidRDefault="00260ACB" w:rsidP="00E70E79">
                            <w:pPr>
                              <w:jc w:val="center"/>
                              <w:rPr>
                                <w:b/>
                                <w:color w:val="FFFFFF" w:themeColor="background1"/>
                                <w:sz w:val="20"/>
                                <w:szCs w:val="20"/>
                              </w:rPr>
                            </w:pPr>
                          </w:p>
                          <w:p w14:paraId="012D0279" w14:textId="77777777" w:rsidR="00260ACB" w:rsidRDefault="00260ACB" w:rsidP="00E70E79">
                            <w:pPr>
                              <w:jc w:val="center"/>
                              <w:rPr>
                                <w:b/>
                                <w:color w:val="FFFFFF" w:themeColor="background1"/>
                                <w:sz w:val="20"/>
                                <w:szCs w:val="20"/>
                              </w:rPr>
                            </w:pPr>
                          </w:p>
                          <w:p w14:paraId="3F920A33" w14:textId="1EF391CC" w:rsidR="00260ACB" w:rsidRPr="00F04D14" w:rsidRDefault="00260ACB" w:rsidP="00E70E79">
                            <w:pPr>
                              <w:jc w:val="center"/>
                              <w:rPr>
                                <w:b/>
                                <w:color w:val="FFFFFF" w:themeColor="background1"/>
                                <w:sz w:val="20"/>
                                <w:szCs w:val="20"/>
                              </w:rPr>
                            </w:pPr>
                            <w:r>
                              <w:rPr>
                                <w:b/>
                                <w:color w:val="FFFFFF" w:themeColor="background1"/>
                                <w:sz w:val="20"/>
                                <w:szCs w:val="20"/>
                              </w:rPr>
                              <w:t>W</w:t>
                            </w:r>
                            <w:r w:rsidRPr="00F04D14">
                              <w:rPr>
                                <w:b/>
                                <w:color w:val="FFFFFF" w:themeColor="background1"/>
                                <w:sz w:val="20"/>
                                <w:szCs w:val="20"/>
                              </w:rPr>
                              <w:t>GISS</w:t>
                            </w:r>
                          </w:p>
                          <w:p w14:paraId="30FE9685" w14:textId="73B49A53" w:rsidR="00260ACB" w:rsidRPr="00F04D14" w:rsidRDefault="00260ACB" w:rsidP="00E70E79">
                            <w:pPr>
                              <w:jc w:val="center"/>
                              <w:rPr>
                                <w:b/>
                                <w:color w:val="FFFFFF" w:themeColor="background1"/>
                                <w:sz w:val="20"/>
                                <w:szCs w:val="20"/>
                              </w:rPr>
                            </w:pPr>
                            <w:r w:rsidRPr="00F04D14">
                              <w:rPr>
                                <w:b/>
                                <w:color w:val="FFFFFF" w:themeColor="background1"/>
                                <w:sz w:val="20"/>
                                <w:szCs w:val="20"/>
                              </w:rPr>
                              <w:t>SEO</w:t>
                            </w:r>
                          </w:p>
                          <w:p w14:paraId="72914AE6" w14:textId="6EC3AB1E" w:rsidR="00260ACB" w:rsidRPr="00F04D14" w:rsidRDefault="00260ACB" w:rsidP="00E70E79">
                            <w:pPr>
                              <w:jc w:val="center"/>
                              <w:rPr>
                                <w:b/>
                                <w:color w:val="FFFFFF" w:themeColor="background1"/>
                                <w:sz w:val="20"/>
                                <w:szCs w:val="20"/>
                              </w:rPr>
                            </w:pPr>
                          </w:p>
                          <w:p w14:paraId="4E31E01E" w14:textId="77777777" w:rsidR="00260ACB" w:rsidRPr="00F04D14" w:rsidRDefault="00260ACB" w:rsidP="00E70E79">
                            <w:pPr>
                              <w:jc w:val="center"/>
                              <w:rPr>
                                <w:b/>
                                <w:color w:val="FFFFFF" w:themeColor="background1"/>
                                <w:sz w:val="20"/>
                                <w:szCs w:val="20"/>
                              </w:rPr>
                            </w:pPr>
                          </w:p>
                          <w:p w14:paraId="02AFEFF2" w14:textId="1882D499" w:rsidR="00260ACB" w:rsidRPr="00F04D14" w:rsidRDefault="00260ACB" w:rsidP="00E70E79">
                            <w:pPr>
                              <w:jc w:val="center"/>
                              <w:rPr>
                                <w:b/>
                                <w:color w:val="FFFFFF" w:themeColor="background1"/>
                                <w:sz w:val="20"/>
                                <w:szCs w:val="20"/>
                              </w:rPr>
                            </w:pPr>
                            <w:r w:rsidRPr="00F04D14">
                              <w:rPr>
                                <w:b/>
                                <w:color w:val="FFFFFF" w:themeColor="background1"/>
                                <w:sz w:val="20"/>
                                <w:szCs w:val="20"/>
                              </w:rPr>
                              <w:t>WGCapD</w:t>
                            </w:r>
                          </w:p>
                          <w:p w14:paraId="6E22BD2F" w14:textId="6A6FB7FC" w:rsidR="00260ACB" w:rsidRPr="00F04D14" w:rsidRDefault="00260ACB" w:rsidP="00E70E79">
                            <w:pPr>
                              <w:jc w:val="center"/>
                              <w:rPr>
                                <w:b/>
                                <w:color w:val="FFFFFF" w:themeColor="background1"/>
                                <w:sz w:val="20"/>
                                <w:szCs w:val="20"/>
                              </w:rPr>
                            </w:pPr>
                          </w:p>
                          <w:p w14:paraId="5AF23DA0" w14:textId="1A32FF5D" w:rsidR="00260ACB" w:rsidRPr="00F04D14" w:rsidRDefault="00260ACB" w:rsidP="00E70E79">
                            <w:pPr>
                              <w:jc w:val="center"/>
                              <w:rPr>
                                <w:b/>
                                <w:color w:val="FFFFFF" w:themeColor="background1"/>
                                <w:sz w:val="20"/>
                                <w:szCs w:val="20"/>
                              </w:rPr>
                            </w:pPr>
                          </w:p>
                          <w:p w14:paraId="317B5D44" w14:textId="64B5C24F" w:rsidR="00260ACB" w:rsidRPr="00F04D14" w:rsidRDefault="00260ACB" w:rsidP="00E70E79">
                            <w:pPr>
                              <w:jc w:val="center"/>
                              <w:rPr>
                                <w:b/>
                                <w:color w:val="FFFFFF" w:themeColor="background1"/>
                                <w:sz w:val="20"/>
                                <w:szCs w:val="20"/>
                              </w:rPr>
                            </w:pPr>
                          </w:p>
                          <w:p w14:paraId="43FFE6AE" w14:textId="4B41714F" w:rsidR="00260ACB" w:rsidRPr="00F04D14" w:rsidRDefault="00260ACB" w:rsidP="00E70E79">
                            <w:pPr>
                              <w:jc w:val="center"/>
                              <w:rPr>
                                <w:b/>
                                <w:color w:val="FFFFFF" w:themeColor="background1"/>
                                <w:sz w:val="20"/>
                                <w:szCs w:val="20"/>
                              </w:rPr>
                            </w:pPr>
                          </w:p>
                          <w:p w14:paraId="28A4C435" w14:textId="77777777" w:rsidR="00260ACB" w:rsidRPr="00F04D14" w:rsidRDefault="00260ACB" w:rsidP="00E70E79">
                            <w:pPr>
                              <w:jc w:val="center"/>
                              <w:rPr>
                                <w:b/>
                                <w:color w:val="FFFFFF" w:themeColor="background1"/>
                                <w:sz w:val="20"/>
                                <w:szCs w:val="20"/>
                              </w:rPr>
                            </w:pPr>
                          </w:p>
                          <w:p w14:paraId="59755585" w14:textId="055EC03D" w:rsidR="00260ACB" w:rsidRPr="00F04D14" w:rsidRDefault="00260ACB" w:rsidP="00E70E79">
                            <w:pPr>
                              <w:jc w:val="center"/>
                              <w:rPr>
                                <w:b/>
                                <w:color w:val="FFFFFF" w:themeColor="background1"/>
                                <w:sz w:val="20"/>
                                <w:szCs w:val="20"/>
                              </w:rPr>
                            </w:pPr>
                          </w:p>
                          <w:p w14:paraId="4BC37201" w14:textId="77777777" w:rsidR="00260ACB" w:rsidRPr="00F04D14" w:rsidRDefault="00260ACB" w:rsidP="00E70E79">
                            <w:pPr>
                              <w:jc w:val="center"/>
                              <w:rPr>
                                <w:b/>
                                <w:color w:val="FFFFFF" w:themeColor="background1"/>
                                <w:sz w:val="20"/>
                                <w:szCs w:val="20"/>
                              </w:rPr>
                            </w:pPr>
                          </w:p>
                          <w:p w14:paraId="2E679EFB" w14:textId="77777777" w:rsidR="00260ACB" w:rsidRDefault="00260ACB" w:rsidP="00E70E79">
                            <w:pPr>
                              <w:jc w:val="center"/>
                              <w:rPr>
                                <w:b/>
                                <w:color w:val="FFFFFF" w:themeColor="background1"/>
                                <w:sz w:val="20"/>
                                <w:szCs w:val="20"/>
                              </w:rPr>
                            </w:pPr>
                          </w:p>
                          <w:p w14:paraId="7D971CFA" w14:textId="584ADB99" w:rsidR="00260ACB" w:rsidRDefault="00260ACB" w:rsidP="00E70E79">
                            <w:pPr>
                              <w:jc w:val="center"/>
                              <w:rPr>
                                <w:b/>
                                <w:color w:val="FFFFFF" w:themeColor="background1"/>
                                <w:sz w:val="20"/>
                                <w:szCs w:val="20"/>
                              </w:rPr>
                            </w:pPr>
                            <w:r>
                              <w:rPr>
                                <w:b/>
                                <w:color w:val="FFFFFF" w:themeColor="background1"/>
                                <w:sz w:val="20"/>
                                <w:szCs w:val="20"/>
                              </w:rPr>
                              <w:t>SEO</w:t>
                            </w:r>
                          </w:p>
                          <w:p w14:paraId="0B6ED722" w14:textId="73B7FD86" w:rsidR="00260ACB" w:rsidRDefault="00260ACB" w:rsidP="00E70E79">
                            <w:pPr>
                              <w:jc w:val="center"/>
                              <w:rPr>
                                <w:b/>
                                <w:color w:val="FFFFFF" w:themeColor="background1"/>
                                <w:sz w:val="20"/>
                                <w:szCs w:val="20"/>
                              </w:rPr>
                            </w:pPr>
                          </w:p>
                          <w:p w14:paraId="7485E9B9" w14:textId="77777777" w:rsidR="00260ACB" w:rsidRDefault="00260ACB" w:rsidP="00E70E79">
                            <w:pPr>
                              <w:jc w:val="center"/>
                              <w:rPr>
                                <w:b/>
                                <w:color w:val="FFFFFF" w:themeColor="background1"/>
                                <w:sz w:val="20"/>
                                <w:szCs w:val="20"/>
                              </w:rPr>
                            </w:pPr>
                          </w:p>
                          <w:p w14:paraId="4EDA29EB" w14:textId="77777777" w:rsidR="00260ACB" w:rsidRDefault="00260ACB" w:rsidP="00E70E79">
                            <w:pPr>
                              <w:jc w:val="center"/>
                              <w:rPr>
                                <w:b/>
                                <w:color w:val="FFFFFF" w:themeColor="background1"/>
                                <w:sz w:val="20"/>
                                <w:szCs w:val="20"/>
                              </w:rPr>
                            </w:pPr>
                          </w:p>
                          <w:p w14:paraId="2D3337B7" w14:textId="77777777" w:rsidR="00260ACB" w:rsidRDefault="00260ACB" w:rsidP="00E70E79">
                            <w:pPr>
                              <w:jc w:val="center"/>
                              <w:rPr>
                                <w:b/>
                                <w:color w:val="FFFFFF" w:themeColor="background1"/>
                                <w:sz w:val="20"/>
                                <w:szCs w:val="20"/>
                              </w:rPr>
                            </w:pPr>
                          </w:p>
                          <w:p w14:paraId="1F018D60" w14:textId="2286ECB2" w:rsidR="00260ACB" w:rsidRPr="00F04D14" w:rsidRDefault="00260ACB" w:rsidP="00E70E79">
                            <w:pPr>
                              <w:jc w:val="center"/>
                              <w:rPr>
                                <w:b/>
                                <w:color w:val="FFFFFF" w:themeColor="background1"/>
                                <w:sz w:val="20"/>
                                <w:szCs w:val="20"/>
                              </w:rPr>
                            </w:pPr>
                            <w:r w:rsidRPr="00F04D14">
                              <w:rPr>
                                <w:b/>
                                <w:color w:val="FFFFFF" w:themeColor="background1"/>
                                <w:sz w:val="20"/>
                                <w:szCs w:val="20"/>
                              </w:rPr>
                              <w:t>WGCV</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D12A2" id="_x0000_t202" coordsize="21600,21600" o:spt="202" path="m,l,21600r21600,l21600,xe">
                <v:stroke joinstyle="miter"/>
                <v:path gradientshapeok="t" o:connecttype="rect"/>
              </v:shapetype>
              <v:shape id="Text Box 63" o:spid="_x0000_s1026" type="#_x0000_t202" style="position:absolute;margin-left:407.65pt;margin-top:219.8pt;width:56.9pt;height:29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" filled="f" stroked="f" strokeweight=".5pt">
                <v:shadow on="t" color="black" opacity="26214f" origin="-.5,-.5" offset=".74836mm,.74836mm"/>
                <v:textbox inset="1mm,,1mm">
                  <w:txbxContent>
                    <w:p w14:paraId="5373BBE1" w14:textId="08ED1E7A" w:rsidR="00260ACB" w:rsidRPr="00F04D14" w:rsidRDefault="00260ACB" w:rsidP="00E70E79">
                      <w:pPr>
                        <w:jc w:val="center"/>
                        <w:rPr>
                          <w:b/>
                          <w:color w:val="FFFFFF" w:themeColor="background1"/>
                          <w:sz w:val="20"/>
                          <w:szCs w:val="20"/>
                        </w:rPr>
                      </w:pPr>
                      <w:r w:rsidRPr="00F04D14">
                        <w:rPr>
                          <w:b/>
                          <w:color w:val="FFFFFF" w:themeColor="background1"/>
                          <w:sz w:val="20"/>
                          <w:szCs w:val="20"/>
                        </w:rPr>
                        <w:t>LSI-VC</w:t>
                      </w:r>
                    </w:p>
                    <w:p w14:paraId="26A71E39" w14:textId="743F3F9B" w:rsidR="00260ACB" w:rsidRPr="00F04D14" w:rsidRDefault="00260ACB" w:rsidP="00E70E79">
                      <w:pPr>
                        <w:jc w:val="center"/>
                        <w:rPr>
                          <w:b/>
                          <w:color w:val="FFFFFF" w:themeColor="background1"/>
                          <w:sz w:val="20"/>
                          <w:szCs w:val="20"/>
                        </w:rPr>
                      </w:pPr>
                    </w:p>
                    <w:p w14:paraId="3978016A" w14:textId="4BDB0CC2" w:rsidR="00260ACB" w:rsidRPr="00F04D14" w:rsidRDefault="00260ACB" w:rsidP="00E70E79">
                      <w:pPr>
                        <w:jc w:val="center"/>
                        <w:rPr>
                          <w:b/>
                          <w:color w:val="FFFFFF" w:themeColor="background1"/>
                          <w:sz w:val="20"/>
                          <w:szCs w:val="20"/>
                        </w:rPr>
                      </w:pPr>
                    </w:p>
                    <w:p w14:paraId="46D070E7" w14:textId="77777777" w:rsidR="00260ACB" w:rsidRDefault="00260ACB" w:rsidP="00E70E79">
                      <w:pPr>
                        <w:jc w:val="center"/>
                        <w:rPr>
                          <w:b/>
                          <w:color w:val="FFFFFF" w:themeColor="background1"/>
                          <w:sz w:val="20"/>
                          <w:szCs w:val="20"/>
                        </w:rPr>
                      </w:pPr>
                    </w:p>
                    <w:p w14:paraId="012D0279" w14:textId="77777777" w:rsidR="00260ACB" w:rsidRDefault="00260ACB" w:rsidP="00E70E79">
                      <w:pPr>
                        <w:jc w:val="center"/>
                        <w:rPr>
                          <w:b/>
                          <w:color w:val="FFFFFF" w:themeColor="background1"/>
                          <w:sz w:val="20"/>
                          <w:szCs w:val="20"/>
                        </w:rPr>
                      </w:pPr>
                    </w:p>
                    <w:p w14:paraId="3F920A33" w14:textId="1EF391CC" w:rsidR="00260ACB" w:rsidRPr="00F04D14" w:rsidRDefault="00260ACB" w:rsidP="00E70E79">
                      <w:pPr>
                        <w:jc w:val="center"/>
                        <w:rPr>
                          <w:b/>
                          <w:color w:val="FFFFFF" w:themeColor="background1"/>
                          <w:sz w:val="20"/>
                          <w:szCs w:val="20"/>
                        </w:rPr>
                      </w:pPr>
                      <w:r>
                        <w:rPr>
                          <w:b/>
                          <w:color w:val="FFFFFF" w:themeColor="background1"/>
                          <w:sz w:val="20"/>
                          <w:szCs w:val="20"/>
                        </w:rPr>
                        <w:t>W</w:t>
                      </w:r>
                      <w:r w:rsidRPr="00F04D14">
                        <w:rPr>
                          <w:b/>
                          <w:color w:val="FFFFFF" w:themeColor="background1"/>
                          <w:sz w:val="20"/>
                          <w:szCs w:val="20"/>
                        </w:rPr>
                        <w:t>GISS</w:t>
                      </w:r>
                    </w:p>
                    <w:p w14:paraId="30FE9685" w14:textId="73B49A53" w:rsidR="00260ACB" w:rsidRPr="00F04D14" w:rsidRDefault="00260ACB" w:rsidP="00E70E79">
                      <w:pPr>
                        <w:jc w:val="center"/>
                        <w:rPr>
                          <w:b/>
                          <w:color w:val="FFFFFF" w:themeColor="background1"/>
                          <w:sz w:val="20"/>
                          <w:szCs w:val="20"/>
                        </w:rPr>
                      </w:pPr>
                      <w:r w:rsidRPr="00F04D14">
                        <w:rPr>
                          <w:b/>
                          <w:color w:val="FFFFFF" w:themeColor="background1"/>
                          <w:sz w:val="20"/>
                          <w:szCs w:val="20"/>
                        </w:rPr>
                        <w:t>SEO</w:t>
                      </w:r>
                    </w:p>
                    <w:p w14:paraId="72914AE6" w14:textId="6EC3AB1E" w:rsidR="00260ACB" w:rsidRPr="00F04D14" w:rsidRDefault="00260ACB" w:rsidP="00E70E79">
                      <w:pPr>
                        <w:jc w:val="center"/>
                        <w:rPr>
                          <w:b/>
                          <w:color w:val="FFFFFF" w:themeColor="background1"/>
                          <w:sz w:val="20"/>
                          <w:szCs w:val="20"/>
                        </w:rPr>
                      </w:pPr>
                    </w:p>
                    <w:p w14:paraId="4E31E01E" w14:textId="77777777" w:rsidR="00260ACB" w:rsidRPr="00F04D14" w:rsidRDefault="00260ACB" w:rsidP="00E70E79">
                      <w:pPr>
                        <w:jc w:val="center"/>
                        <w:rPr>
                          <w:b/>
                          <w:color w:val="FFFFFF" w:themeColor="background1"/>
                          <w:sz w:val="20"/>
                          <w:szCs w:val="20"/>
                        </w:rPr>
                      </w:pPr>
                    </w:p>
                    <w:p w14:paraId="02AFEFF2" w14:textId="1882D499" w:rsidR="00260ACB" w:rsidRPr="00F04D14" w:rsidRDefault="00260ACB" w:rsidP="00E70E79">
                      <w:pPr>
                        <w:jc w:val="center"/>
                        <w:rPr>
                          <w:b/>
                          <w:color w:val="FFFFFF" w:themeColor="background1"/>
                          <w:sz w:val="20"/>
                          <w:szCs w:val="20"/>
                        </w:rPr>
                      </w:pPr>
                      <w:r w:rsidRPr="00F04D14">
                        <w:rPr>
                          <w:b/>
                          <w:color w:val="FFFFFF" w:themeColor="background1"/>
                          <w:sz w:val="20"/>
                          <w:szCs w:val="20"/>
                        </w:rPr>
                        <w:t>WGCapD</w:t>
                      </w:r>
                    </w:p>
                    <w:p w14:paraId="6E22BD2F" w14:textId="6A6FB7FC" w:rsidR="00260ACB" w:rsidRPr="00F04D14" w:rsidRDefault="00260ACB" w:rsidP="00E70E79">
                      <w:pPr>
                        <w:jc w:val="center"/>
                        <w:rPr>
                          <w:b/>
                          <w:color w:val="FFFFFF" w:themeColor="background1"/>
                          <w:sz w:val="20"/>
                          <w:szCs w:val="20"/>
                        </w:rPr>
                      </w:pPr>
                    </w:p>
                    <w:p w14:paraId="5AF23DA0" w14:textId="1A32FF5D" w:rsidR="00260ACB" w:rsidRPr="00F04D14" w:rsidRDefault="00260ACB" w:rsidP="00E70E79">
                      <w:pPr>
                        <w:jc w:val="center"/>
                        <w:rPr>
                          <w:b/>
                          <w:color w:val="FFFFFF" w:themeColor="background1"/>
                          <w:sz w:val="20"/>
                          <w:szCs w:val="20"/>
                        </w:rPr>
                      </w:pPr>
                    </w:p>
                    <w:p w14:paraId="317B5D44" w14:textId="64B5C24F" w:rsidR="00260ACB" w:rsidRPr="00F04D14" w:rsidRDefault="00260ACB" w:rsidP="00E70E79">
                      <w:pPr>
                        <w:jc w:val="center"/>
                        <w:rPr>
                          <w:b/>
                          <w:color w:val="FFFFFF" w:themeColor="background1"/>
                          <w:sz w:val="20"/>
                          <w:szCs w:val="20"/>
                        </w:rPr>
                      </w:pPr>
                    </w:p>
                    <w:p w14:paraId="43FFE6AE" w14:textId="4B41714F" w:rsidR="00260ACB" w:rsidRPr="00F04D14" w:rsidRDefault="00260ACB" w:rsidP="00E70E79">
                      <w:pPr>
                        <w:jc w:val="center"/>
                        <w:rPr>
                          <w:b/>
                          <w:color w:val="FFFFFF" w:themeColor="background1"/>
                          <w:sz w:val="20"/>
                          <w:szCs w:val="20"/>
                        </w:rPr>
                      </w:pPr>
                    </w:p>
                    <w:p w14:paraId="28A4C435" w14:textId="77777777" w:rsidR="00260ACB" w:rsidRPr="00F04D14" w:rsidRDefault="00260ACB" w:rsidP="00E70E79">
                      <w:pPr>
                        <w:jc w:val="center"/>
                        <w:rPr>
                          <w:b/>
                          <w:color w:val="FFFFFF" w:themeColor="background1"/>
                          <w:sz w:val="20"/>
                          <w:szCs w:val="20"/>
                        </w:rPr>
                      </w:pPr>
                    </w:p>
                    <w:p w14:paraId="59755585" w14:textId="055EC03D" w:rsidR="00260ACB" w:rsidRPr="00F04D14" w:rsidRDefault="00260ACB" w:rsidP="00E70E79">
                      <w:pPr>
                        <w:jc w:val="center"/>
                        <w:rPr>
                          <w:b/>
                          <w:color w:val="FFFFFF" w:themeColor="background1"/>
                          <w:sz w:val="20"/>
                          <w:szCs w:val="20"/>
                        </w:rPr>
                      </w:pPr>
                    </w:p>
                    <w:p w14:paraId="4BC37201" w14:textId="77777777" w:rsidR="00260ACB" w:rsidRPr="00F04D14" w:rsidRDefault="00260ACB" w:rsidP="00E70E79">
                      <w:pPr>
                        <w:jc w:val="center"/>
                        <w:rPr>
                          <w:b/>
                          <w:color w:val="FFFFFF" w:themeColor="background1"/>
                          <w:sz w:val="20"/>
                          <w:szCs w:val="20"/>
                        </w:rPr>
                      </w:pPr>
                    </w:p>
                    <w:p w14:paraId="2E679EFB" w14:textId="77777777" w:rsidR="00260ACB" w:rsidRDefault="00260ACB" w:rsidP="00E70E79">
                      <w:pPr>
                        <w:jc w:val="center"/>
                        <w:rPr>
                          <w:b/>
                          <w:color w:val="FFFFFF" w:themeColor="background1"/>
                          <w:sz w:val="20"/>
                          <w:szCs w:val="20"/>
                        </w:rPr>
                      </w:pPr>
                    </w:p>
                    <w:p w14:paraId="7D971CFA" w14:textId="584ADB99" w:rsidR="00260ACB" w:rsidRDefault="00260ACB" w:rsidP="00E70E79">
                      <w:pPr>
                        <w:jc w:val="center"/>
                        <w:rPr>
                          <w:b/>
                          <w:color w:val="FFFFFF" w:themeColor="background1"/>
                          <w:sz w:val="20"/>
                          <w:szCs w:val="20"/>
                        </w:rPr>
                      </w:pPr>
                      <w:r>
                        <w:rPr>
                          <w:b/>
                          <w:color w:val="FFFFFF" w:themeColor="background1"/>
                          <w:sz w:val="20"/>
                          <w:szCs w:val="20"/>
                        </w:rPr>
                        <w:t>SEO</w:t>
                      </w:r>
                    </w:p>
                    <w:p w14:paraId="0B6ED722" w14:textId="73B7FD86" w:rsidR="00260ACB" w:rsidRDefault="00260ACB" w:rsidP="00E70E79">
                      <w:pPr>
                        <w:jc w:val="center"/>
                        <w:rPr>
                          <w:b/>
                          <w:color w:val="FFFFFF" w:themeColor="background1"/>
                          <w:sz w:val="20"/>
                          <w:szCs w:val="20"/>
                        </w:rPr>
                      </w:pPr>
                    </w:p>
                    <w:p w14:paraId="7485E9B9" w14:textId="77777777" w:rsidR="00260ACB" w:rsidRDefault="00260ACB" w:rsidP="00E70E79">
                      <w:pPr>
                        <w:jc w:val="center"/>
                        <w:rPr>
                          <w:b/>
                          <w:color w:val="FFFFFF" w:themeColor="background1"/>
                          <w:sz w:val="20"/>
                          <w:szCs w:val="20"/>
                        </w:rPr>
                      </w:pPr>
                    </w:p>
                    <w:p w14:paraId="4EDA29EB" w14:textId="77777777" w:rsidR="00260ACB" w:rsidRDefault="00260ACB" w:rsidP="00E70E79">
                      <w:pPr>
                        <w:jc w:val="center"/>
                        <w:rPr>
                          <w:b/>
                          <w:color w:val="FFFFFF" w:themeColor="background1"/>
                          <w:sz w:val="20"/>
                          <w:szCs w:val="20"/>
                        </w:rPr>
                      </w:pPr>
                    </w:p>
                    <w:p w14:paraId="2D3337B7" w14:textId="77777777" w:rsidR="00260ACB" w:rsidRDefault="00260ACB" w:rsidP="00E70E79">
                      <w:pPr>
                        <w:jc w:val="center"/>
                        <w:rPr>
                          <w:b/>
                          <w:color w:val="FFFFFF" w:themeColor="background1"/>
                          <w:sz w:val="20"/>
                          <w:szCs w:val="20"/>
                        </w:rPr>
                      </w:pPr>
                    </w:p>
                    <w:p w14:paraId="1F018D60" w14:textId="2286ECB2" w:rsidR="00260ACB" w:rsidRPr="00F04D14" w:rsidRDefault="00260ACB" w:rsidP="00E70E79">
                      <w:pPr>
                        <w:jc w:val="center"/>
                        <w:rPr>
                          <w:b/>
                          <w:color w:val="FFFFFF" w:themeColor="background1"/>
                          <w:sz w:val="20"/>
                          <w:szCs w:val="20"/>
                        </w:rPr>
                      </w:pPr>
                      <w:r w:rsidRPr="00F04D14">
                        <w:rPr>
                          <w:b/>
                          <w:color w:val="FFFFFF" w:themeColor="background1"/>
                          <w:sz w:val="20"/>
                          <w:szCs w:val="20"/>
                        </w:rPr>
                        <w:t>WGCV</w:t>
                      </w:r>
                    </w:p>
                  </w:txbxContent>
                </v:textbox>
              </v:shape>
            </w:pict>
          </mc:Fallback>
        </mc:AlternateContent>
      </w:r>
      <w:r w:rsidRPr="00005041">
        <w:rPr>
          <w:rFonts w:asciiTheme="majorHAnsi" w:hAnsiTheme="majorHAnsi"/>
          <w:noProof/>
        </w:rPr>
        <mc:AlternateContent>
          <mc:Choice Requires="wps">
            <w:drawing>
              <wp:anchor distT="0" distB="0" distL="114300" distR="114300" simplePos="0" relativeHeight="251686912" behindDoc="0" locked="0" layoutInCell="1" allowOverlap="1" wp14:anchorId="6FBE283A" wp14:editId="5A07309A">
                <wp:simplePos x="0" y="0"/>
                <wp:positionH relativeFrom="column">
                  <wp:posOffset>1395686</wp:posOffset>
                </wp:positionH>
                <wp:positionV relativeFrom="paragraph">
                  <wp:posOffset>1536065</wp:posOffset>
                </wp:positionV>
                <wp:extent cx="1097280" cy="5669280"/>
                <wp:effectExtent l="0" t="0" r="83820" b="45720"/>
                <wp:wrapNone/>
                <wp:docPr id="48" name="Text Box 48"/>
                <wp:cNvGraphicFramePr/>
                <a:graphic xmlns:a="http://schemas.openxmlformats.org/drawingml/2006/main">
                  <a:graphicData uri="http://schemas.microsoft.com/office/word/2010/wordprocessingShape">
                    <wps:wsp>
                      <wps:cNvSpPr txBox="1"/>
                      <wps:spPr>
                        <a:xfrm>
                          <a:off x="0" y="0"/>
                          <a:ext cx="1097280" cy="5669280"/>
                        </a:xfrm>
                        <a:prstGeom prst="rect">
                          <a:avLst/>
                        </a:prstGeom>
                        <a:noFill/>
                        <a:ln w="6350">
                          <a:noFill/>
                        </a:ln>
                        <a:effectLst>
                          <a:outerShdw blurRad="50800" dist="38100" dir="2700000" algn="tl" rotWithShape="0">
                            <a:prstClr val="black">
                              <a:alpha val="40000"/>
                            </a:prstClr>
                          </a:outerShdw>
                        </a:effectLst>
                      </wps:spPr>
                      <wps:txbx>
                        <w:txbxContent>
                          <w:p w14:paraId="60C9B08F" w14:textId="57B7E5AB" w:rsidR="00260ACB" w:rsidRPr="00861092" w:rsidRDefault="00260ACB" w:rsidP="00553C54">
                            <w:pPr>
                              <w:rPr>
                                <w:sz w:val="18"/>
                                <w:szCs w:val="18"/>
                              </w:rPr>
                            </w:pPr>
                            <w:r w:rsidRPr="00861092">
                              <w:rPr>
                                <w:sz w:val="18"/>
                                <w:szCs w:val="18"/>
                              </w:rPr>
                              <w:t>Surface Water Extent, Vegetated Wetlands, Water Quality</w:t>
                            </w:r>
                          </w:p>
                          <w:p w14:paraId="3538C22F" w14:textId="77777777" w:rsidR="00260ACB" w:rsidRPr="00861092" w:rsidRDefault="00260ACB" w:rsidP="00553C54">
                            <w:pPr>
                              <w:rPr>
                                <w:sz w:val="18"/>
                                <w:szCs w:val="18"/>
                              </w:rPr>
                            </w:pPr>
                          </w:p>
                          <w:p w14:paraId="1790140F" w14:textId="77777777" w:rsidR="00260ACB" w:rsidRDefault="00260ACB" w:rsidP="00553C54">
                            <w:pPr>
                              <w:rPr>
                                <w:sz w:val="20"/>
                                <w:szCs w:val="20"/>
                              </w:rPr>
                            </w:pPr>
                            <w:r w:rsidRPr="00BA1D45">
                              <w:rPr>
                                <w:sz w:val="20"/>
                                <w:szCs w:val="20"/>
                              </w:rPr>
                              <w:t>EC, NASA, ESA, JAXA, CSIRO, GA, CSA, CNES</w:t>
                            </w:r>
                          </w:p>
                          <w:p w14:paraId="72907237" w14:textId="77777777" w:rsidR="00260ACB" w:rsidRDefault="00260ACB" w:rsidP="00553C54">
                            <w:pPr>
                              <w:rPr>
                                <w:sz w:val="20"/>
                                <w:szCs w:val="20"/>
                                <w:highlight w:val="yellow"/>
                              </w:rPr>
                            </w:pPr>
                          </w:p>
                          <w:p w14:paraId="3CD838BD" w14:textId="77777777" w:rsidR="00260ACB" w:rsidRDefault="00260ACB" w:rsidP="00553C54">
                            <w:pPr>
                              <w:rPr>
                                <w:sz w:val="20"/>
                                <w:szCs w:val="20"/>
                                <w:highlight w:val="yellow"/>
                              </w:rPr>
                            </w:pPr>
                          </w:p>
                          <w:p w14:paraId="45D60CF8" w14:textId="7AEC41C2" w:rsidR="00260ACB" w:rsidRDefault="00260ACB" w:rsidP="00E70E79">
                            <w:pPr>
                              <w:rPr>
                                <w:sz w:val="20"/>
                                <w:szCs w:val="20"/>
                                <w:highlight w:val="yellow"/>
                              </w:rPr>
                            </w:pPr>
                          </w:p>
                          <w:p w14:paraId="6DF81962" w14:textId="12F8F3F9" w:rsidR="00260ACB" w:rsidRDefault="00260ACB" w:rsidP="00E70E79">
                            <w:pPr>
                              <w:rPr>
                                <w:color w:val="FFFFFF" w:themeColor="background1"/>
                                <w:sz w:val="20"/>
                                <w:szCs w:val="20"/>
                              </w:rPr>
                            </w:pPr>
                          </w:p>
                          <w:p w14:paraId="73B45E09" w14:textId="69888384" w:rsidR="00260ACB" w:rsidRDefault="00260ACB" w:rsidP="00E70E79">
                            <w:pPr>
                              <w:rPr>
                                <w:color w:val="FFFFFF" w:themeColor="background1"/>
                                <w:sz w:val="20"/>
                                <w:szCs w:val="20"/>
                              </w:rPr>
                            </w:pPr>
                          </w:p>
                          <w:p w14:paraId="352A4FB9" w14:textId="33412DD8" w:rsidR="00260ACB" w:rsidRDefault="00260ACB" w:rsidP="00E70E79">
                            <w:pPr>
                              <w:rPr>
                                <w:color w:val="FFFFFF" w:themeColor="background1"/>
                                <w:sz w:val="20"/>
                                <w:szCs w:val="20"/>
                              </w:rPr>
                            </w:pPr>
                          </w:p>
                          <w:p w14:paraId="668895CD" w14:textId="20E7CD9D" w:rsidR="00260ACB" w:rsidRDefault="00260ACB" w:rsidP="00E70E79">
                            <w:pPr>
                              <w:rPr>
                                <w:color w:val="FFFFFF" w:themeColor="background1"/>
                                <w:sz w:val="20"/>
                                <w:szCs w:val="20"/>
                              </w:rPr>
                            </w:pPr>
                          </w:p>
                          <w:p w14:paraId="77C7C856" w14:textId="465D964F" w:rsidR="00260ACB" w:rsidRDefault="00260ACB" w:rsidP="00E70E79">
                            <w:pPr>
                              <w:rPr>
                                <w:color w:val="FFFFFF" w:themeColor="background1"/>
                                <w:sz w:val="20"/>
                                <w:szCs w:val="20"/>
                              </w:rPr>
                            </w:pPr>
                          </w:p>
                          <w:p w14:paraId="0F5C3356" w14:textId="5F2A2D87" w:rsidR="00260ACB" w:rsidRDefault="00260ACB" w:rsidP="00E70E79">
                            <w:pPr>
                              <w:rPr>
                                <w:color w:val="FFFFFF" w:themeColor="background1"/>
                                <w:sz w:val="20"/>
                                <w:szCs w:val="20"/>
                              </w:rPr>
                            </w:pPr>
                          </w:p>
                          <w:p w14:paraId="7021723A" w14:textId="4E280146" w:rsidR="00260ACB" w:rsidRDefault="00260ACB" w:rsidP="00E70E79">
                            <w:pPr>
                              <w:rPr>
                                <w:color w:val="FFFFFF" w:themeColor="background1"/>
                                <w:sz w:val="20"/>
                                <w:szCs w:val="20"/>
                              </w:rPr>
                            </w:pPr>
                          </w:p>
                          <w:p w14:paraId="6FC5AAFA" w14:textId="0D3D1CC7" w:rsidR="00260ACB" w:rsidRDefault="00260ACB" w:rsidP="00E70E79">
                            <w:pPr>
                              <w:rPr>
                                <w:color w:val="FFFFFF" w:themeColor="background1"/>
                                <w:sz w:val="20"/>
                                <w:szCs w:val="20"/>
                              </w:rPr>
                            </w:pPr>
                          </w:p>
                          <w:p w14:paraId="7C85BDC1" w14:textId="31CD8F8C" w:rsidR="00260ACB" w:rsidRDefault="00260ACB" w:rsidP="00E70E79">
                            <w:pPr>
                              <w:rPr>
                                <w:color w:val="FFFFFF" w:themeColor="background1"/>
                                <w:sz w:val="20"/>
                                <w:szCs w:val="20"/>
                              </w:rPr>
                            </w:pPr>
                          </w:p>
                          <w:p w14:paraId="3608C035" w14:textId="08C27CA3" w:rsidR="00260ACB" w:rsidRDefault="00260ACB" w:rsidP="00E70E79">
                            <w:pPr>
                              <w:rPr>
                                <w:color w:val="FFFFFF" w:themeColor="background1"/>
                                <w:sz w:val="20"/>
                                <w:szCs w:val="20"/>
                              </w:rPr>
                            </w:pPr>
                          </w:p>
                          <w:p w14:paraId="2834225A" w14:textId="7316A5D1" w:rsidR="00260ACB" w:rsidRDefault="00260ACB" w:rsidP="00E70E79">
                            <w:pPr>
                              <w:rPr>
                                <w:color w:val="FFFFFF" w:themeColor="background1"/>
                                <w:sz w:val="20"/>
                                <w:szCs w:val="20"/>
                              </w:rPr>
                            </w:pPr>
                          </w:p>
                          <w:p w14:paraId="46E43BEF" w14:textId="3CDC2727" w:rsidR="00260ACB" w:rsidRDefault="00260ACB" w:rsidP="00E70E79">
                            <w:pPr>
                              <w:rPr>
                                <w:color w:val="FFFFFF" w:themeColor="background1"/>
                                <w:sz w:val="20"/>
                                <w:szCs w:val="20"/>
                              </w:rPr>
                            </w:pPr>
                          </w:p>
                          <w:p w14:paraId="64D6C926" w14:textId="1EEFA9AC" w:rsidR="00260ACB" w:rsidRDefault="00260ACB" w:rsidP="00E70E79">
                            <w:pPr>
                              <w:rPr>
                                <w:color w:val="FFFFFF" w:themeColor="background1"/>
                                <w:sz w:val="20"/>
                                <w:szCs w:val="20"/>
                              </w:rPr>
                            </w:pPr>
                          </w:p>
                          <w:p w14:paraId="6B4CF06B" w14:textId="01B016E9" w:rsidR="00260ACB" w:rsidRDefault="00260ACB" w:rsidP="00E70E79">
                            <w:pPr>
                              <w:rPr>
                                <w:color w:val="FFFFFF" w:themeColor="background1"/>
                                <w:sz w:val="20"/>
                                <w:szCs w:val="20"/>
                              </w:rPr>
                            </w:pPr>
                          </w:p>
                          <w:p w14:paraId="5B6B9A9F" w14:textId="4A17A586" w:rsidR="00260ACB" w:rsidRDefault="00260ACB" w:rsidP="00E70E79">
                            <w:pPr>
                              <w:rPr>
                                <w:color w:val="FFFFFF" w:themeColor="background1"/>
                                <w:sz w:val="20"/>
                                <w:szCs w:val="20"/>
                              </w:rPr>
                            </w:pPr>
                          </w:p>
                          <w:p w14:paraId="0835D568" w14:textId="1448B473" w:rsidR="00260ACB" w:rsidRDefault="00260ACB" w:rsidP="00E70E79">
                            <w:pPr>
                              <w:rPr>
                                <w:color w:val="FFFFFF" w:themeColor="background1"/>
                                <w:sz w:val="20"/>
                                <w:szCs w:val="20"/>
                              </w:rPr>
                            </w:pPr>
                          </w:p>
                          <w:p w14:paraId="443F660F" w14:textId="4F3B35D3" w:rsidR="00260ACB" w:rsidRDefault="00260ACB" w:rsidP="00E70E79">
                            <w:pPr>
                              <w:rPr>
                                <w:color w:val="FFFFFF" w:themeColor="background1"/>
                                <w:sz w:val="20"/>
                                <w:szCs w:val="20"/>
                              </w:rPr>
                            </w:pPr>
                          </w:p>
                          <w:p w14:paraId="2D8CBA78" w14:textId="0ADA46C5" w:rsidR="00260ACB" w:rsidRDefault="00260ACB" w:rsidP="00E70E79">
                            <w:pPr>
                              <w:rPr>
                                <w:color w:val="FFFFFF" w:themeColor="background1"/>
                                <w:sz w:val="20"/>
                                <w:szCs w:val="20"/>
                              </w:rPr>
                            </w:pPr>
                          </w:p>
                          <w:p w14:paraId="72D99761" w14:textId="20915DB3" w:rsidR="00260ACB" w:rsidRDefault="00260ACB" w:rsidP="00E70E79">
                            <w:pPr>
                              <w:rPr>
                                <w:color w:val="FFFFFF" w:themeColor="background1"/>
                                <w:sz w:val="20"/>
                                <w:szCs w:val="20"/>
                              </w:rPr>
                            </w:pPr>
                          </w:p>
                          <w:p w14:paraId="03C46071" w14:textId="1FB47C4F" w:rsidR="00260ACB" w:rsidRDefault="00260ACB" w:rsidP="00E70E79">
                            <w:pPr>
                              <w:rPr>
                                <w:color w:val="FFFFFF" w:themeColor="background1"/>
                                <w:sz w:val="20"/>
                                <w:szCs w:val="20"/>
                              </w:rPr>
                            </w:pPr>
                          </w:p>
                          <w:p w14:paraId="6A11B172" w14:textId="43D15EF2" w:rsidR="00260ACB" w:rsidRDefault="00260ACB" w:rsidP="00E70E79">
                            <w:pPr>
                              <w:rPr>
                                <w:color w:val="FFFFFF" w:themeColor="background1"/>
                                <w:sz w:val="20"/>
                                <w:szCs w:val="20"/>
                              </w:rPr>
                            </w:pPr>
                          </w:p>
                          <w:p w14:paraId="52343F68" w14:textId="39715C49" w:rsidR="00260ACB" w:rsidRDefault="00260ACB" w:rsidP="00E70E79">
                            <w:pPr>
                              <w:rPr>
                                <w:color w:val="FFFFFF" w:themeColor="background1"/>
                                <w:sz w:val="20"/>
                                <w:szCs w:val="20"/>
                              </w:rPr>
                            </w:pPr>
                          </w:p>
                          <w:p w14:paraId="4CEE3EC0" w14:textId="6AEA2A9B" w:rsidR="00260ACB" w:rsidRDefault="00260ACB" w:rsidP="00E70E79">
                            <w:pPr>
                              <w:rPr>
                                <w:color w:val="FFFFFF" w:themeColor="background1"/>
                                <w:sz w:val="20"/>
                                <w:szCs w:val="20"/>
                              </w:rPr>
                            </w:pPr>
                          </w:p>
                          <w:p w14:paraId="34717ADD" w14:textId="77777777" w:rsidR="00260ACB" w:rsidRDefault="00260ACB" w:rsidP="00E70E79">
                            <w:pPr>
                              <w:rPr>
                                <w:color w:val="FFFFFF" w:themeColor="background1"/>
                                <w:sz w:val="20"/>
                                <w:szCs w:val="20"/>
                              </w:rPr>
                            </w:pPr>
                          </w:p>
                          <w:p w14:paraId="349DC6EF" w14:textId="77777777" w:rsidR="00260ACB" w:rsidRDefault="00260ACB" w:rsidP="00553C54">
                            <w:pPr>
                              <w:rPr>
                                <w:color w:val="FFFFFF" w:themeColor="background1"/>
                                <w:sz w:val="20"/>
                                <w:szCs w:val="20"/>
                              </w:rPr>
                            </w:pPr>
                          </w:p>
                          <w:p w14:paraId="48B5145D" w14:textId="5376DD3D" w:rsidR="00260ACB" w:rsidRDefault="00260ACB" w:rsidP="009029B1">
                            <w:pPr>
                              <w:jc w:val="center"/>
                              <w:rPr>
                                <w:color w:val="FFFFFF" w:themeColor="background1"/>
                                <w:sz w:val="20"/>
                                <w:szCs w:val="20"/>
                              </w:rPr>
                            </w:pPr>
                            <w:r>
                              <w:rPr>
                                <w:color w:val="FFFFFF" w:themeColor="background1"/>
                                <w:sz w:val="20"/>
                                <w:szCs w:val="20"/>
                              </w:rPr>
                              <w:t>GEO Wetlands, Aquawatch,</w:t>
                            </w:r>
                          </w:p>
                          <w:p w14:paraId="1212608E" w14:textId="6F46AE11" w:rsidR="00260ACB" w:rsidRPr="00861092" w:rsidRDefault="00260ACB" w:rsidP="009029B1">
                            <w:pPr>
                              <w:jc w:val="center"/>
                              <w:rPr>
                                <w:color w:val="FFFFFF" w:themeColor="background1"/>
                                <w:sz w:val="20"/>
                                <w:szCs w:val="20"/>
                              </w:rPr>
                            </w:pPr>
                            <w:r>
                              <w:rPr>
                                <w:color w:val="FFFFFF" w:themeColor="background1"/>
                                <w:sz w:val="20"/>
                                <w:szCs w:val="20"/>
                              </w:rPr>
                              <w:t>GEO GLOWS</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E283A" id="Text Box 48" o:spid="_x0000_s1027" type="#_x0000_t202" style="position:absolute;margin-left:109.9pt;margin-top:120.95pt;width:86.4pt;height:446.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" filled="f" stroked="f" strokeweight=".5pt">
                <v:shadow on="t" color="black" opacity="26214f" origin="-.5,-.5" offset=".74836mm,.74836mm"/>
                <v:textbox inset="1mm,,0">
                  <w:txbxContent>
                    <w:p w14:paraId="60C9B08F" w14:textId="57B7E5AB" w:rsidR="00260ACB" w:rsidRPr="00861092" w:rsidRDefault="00260ACB" w:rsidP="00553C54">
                      <w:pPr>
                        <w:rPr>
                          <w:sz w:val="18"/>
                          <w:szCs w:val="18"/>
                        </w:rPr>
                      </w:pPr>
                      <w:r w:rsidRPr="00861092">
                        <w:rPr>
                          <w:sz w:val="18"/>
                          <w:szCs w:val="18"/>
                        </w:rPr>
                        <w:t>Surface Water Extent, Vegetated Wetlands, Water Quality</w:t>
                      </w:r>
                    </w:p>
                    <w:p w14:paraId="3538C22F" w14:textId="77777777" w:rsidR="00260ACB" w:rsidRPr="00861092" w:rsidRDefault="00260ACB" w:rsidP="00553C54">
                      <w:pPr>
                        <w:rPr>
                          <w:sz w:val="18"/>
                          <w:szCs w:val="18"/>
                        </w:rPr>
                      </w:pPr>
                    </w:p>
                    <w:p w14:paraId="1790140F" w14:textId="77777777" w:rsidR="00260ACB" w:rsidRDefault="00260ACB" w:rsidP="00553C54">
                      <w:pPr>
                        <w:rPr>
                          <w:sz w:val="20"/>
                          <w:szCs w:val="20"/>
                        </w:rPr>
                      </w:pPr>
                      <w:r w:rsidRPr="00BA1D45">
                        <w:rPr>
                          <w:sz w:val="20"/>
                          <w:szCs w:val="20"/>
                        </w:rPr>
                        <w:t>EC, NASA, ESA, JAXA, CSIRO, GA, CSA, CNES</w:t>
                      </w:r>
                    </w:p>
                    <w:p w14:paraId="72907237" w14:textId="77777777" w:rsidR="00260ACB" w:rsidRDefault="00260ACB" w:rsidP="00553C54">
                      <w:pPr>
                        <w:rPr>
                          <w:sz w:val="20"/>
                          <w:szCs w:val="20"/>
                          <w:highlight w:val="yellow"/>
                        </w:rPr>
                      </w:pPr>
                    </w:p>
                    <w:p w14:paraId="3CD838BD" w14:textId="77777777" w:rsidR="00260ACB" w:rsidRDefault="00260ACB" w:rsidP="00553C54">
                      <w:pPr>
                        <w:rPr>
                          <w:sz w:val="20"/>
                          <w:szCs w:val="20"/>
                          <w:highlight w:val="yellow"/>
                        </w:rPr>
                      </w:pPr>
                    </w:p>
                    <w:p w14:paraId="45D60CF8" w14:textId="7AEC41C2" w:rsidR="00260ACB" w:rsidRDefault="00260ACB" w:rsidP="00E70E79">
                      <w:pPr>
                        <w:rPr>
                          <w:sz w:val="20"/>
                          <w:szCs w:val="20"/>
                          <w:highlight w:val="yellow"/>
                        </w:rPr>
                      </w:pPr>
                    </w:p>
                    <w:p w14:paraId="6DF81962" w14:textId="12F8F3F9" w:rsidR="00260ACB" w:rsidRDefault="00260ACB" w:rsidP="00E70E79">
                      <w:pPr>
                        <w:rPr>
                          <w:color w:val="FFFFFF" w:themeColor="background1"/>
                          <w:sz w:val="20"/>
                          <w:szCs w:val="20"/>
                        </w:rPr>
                      </w:pPr>
                    </w:p>
                    <w:p w14:paraId="73B45E09" w14:textId="69888384" w:rsidR="00260ACB" w:rsidRDefault="00260ACB" w:rsidP="00E70E79">
                      <w:pPr>
                        <w:rPr>
                          <w:color w:val="FFFFFF" w:themeColor="background1"/>
                          <w:sz w:val="20"/>
                          <w:szCs w:val="20"/>
                        </w:rPr>
                      </w:pPr>
                    </w:p>
                    <w:p w14:paraId="352A4FB9" w14:textId="33412DD8" w:rsidR="00260ACB" w:rsidRDefault="00260ACB" w:rsidP="00E70E79">
                      <w:pPr>
                        <w:rPr>
                          <w:color w:val="FFFFFF" w:themeColor="background1"/>
                          <w:sz w:val="20"/>
                          <w:szCs w:val="20"/>
                        </w:rPr>
                      </w:pPr>
                    </w:p>
                    <w:p w14:paraId="668895CD" w14:textId="20E7CD9D" w:rsidR="00260ACB" w:rsidRDefault="00260ACB" w:rsidP="00E70E79">
                      <w:pPr>
                        <w:rPr>
                          <w:color w:val="FFFFFF" w:themeColor="background1"/>
                          <w:sz w:val="20"/>
                          <w:szCs w:val="20"/>
                        </w:rPr>
                      </w:pPr>
                    </w:p>
                    <w:p w14:paraId="77C7C856" w14:textId="465D964F" w:rsidR="00260ACB" w:rsidRDefault="00260ACB" w:rsidP="00E70E79">
                      <w:pPr>
                        <w:rPr>
                          <w:color w:val="FFFFFF" w:themeColor="background1"/>
                          <w:sz w:val="20"/>
                          <w:szCs w:val="20"/>
                        </w:rPr>
                      </w:pPr>
                    </w:p>
                    <w:p w14:paraId="0F5C3356" w14:textId="5F2A2D87" w:rsidR="00260ACB" w:rsidRDefault="00260ACB" w:rsidP="00E70E79">
                      <w:pPr>
                        <w:rPr>
                          <w:color w:val="FFFFFF" w:themeColor="background1"/>
                          <w:sz w:val="20"/>
                          <w:szCs w:val="20"/>
                        </w:rPr>
                      </w:pPr>
                    </w:p>
                    <w:p w14:paraId="7021723A" w14:textId="4E280146" w:rsidR="00260ACB" w:rsidRDefault="00260ACB" w:rsidP="00E70E79">
                      <w:pPr>
                        <w:rPr>
                          <w:color w:val="FFFFFF" w:themeColor="background1"/>
                          <w:sz w:val="20"/>
                          <w:szCs w:val="20"/>
                        </w:rPr>
                      </w:pPr>
                    </w:p>
                    <w:p w14:paraId="6FC5AAFA" w14:textId="0D3D1CC7" w:rsidR="00260ACB" w:rsidRDefault="00260ACB" w:rsidP="00E70E79">
                      <w:pPr>
                        <w:rPr>
                          <w:color w:val="FFFFFF" w:themeColor="background1"/>
                          <w:sz w:val="20"/>
                          <w:szCs w:val="20"/>
                        </w:rPr>
                      </w:pPr>
                    </w:p>
                    <w:p w14:paraId="7C85BDC1" w14:textId="31CD8F8C" w:rsidR="00260ACB" w:rsidRDefault="00260ACB" w:rsidP="00E70E79">
                      <w:pPr>
                        <w:rPr>
                          <w:color w:val="FFFFFF" w:themeColor="background1"/>
                          <w:sz w:val="20"/>
                          <w:szCs w:val="20"/>
                        </w:rPr>
                      </w:pPr>
                    </w:p>
                    <w:p w14:paraId="3608C035" w14:textId="08C27CA3" w:rsidR="00260ACB" w:rsidRDefault="00260ACB" w:rsidP="00E70E79">
                      <w:pPr>
                        <w:rPr>
                          <w:color w:val="FFFFFF" w:themeColor="background1"/>
                          <w:sz w:val="20"/>
                          <w:szCs w:val="20"/>
                        </w:rPr>
                      </w:pPr>
                    </w:p>
                    <w:p w14:paraId="2834225A" w14:textId="7316A5D1" w:rsidR="00260ACB" w:rsidRDefault="00260ACB" w:rsidP="00E70E79">
                      <w:pPr>
                        <w:rPr>
                          <w:color w:val="FFFFFF" w:themeColor="background1"/>
                          <w:sz w:val="20"/>
                          <w:szCs w:val="20"/>
                        </w:rPr>
                      </w:pPr>
                    </w:p>
                    <w:p w14:paraId="46E43BEF" w14:textId="3CDC2727" w:rsidR="00260ACB" w:rsidRDefault="00260ACB" w:rsidP="00E70E79">
                      <w:pPr>
                        <w:rPr>
                          <w:color w:val="FFFFFF" w:themeColor="background1"/>
                          <w:sz w:val="20"/>
                          <w:szCs w:val="20"/>
                        </w:rPr>
                      </w:pPr>
                    </w:p>
                    <w:p w14:paraId="64D6C926" w14:textId="1EEFA9AC" w:rsidR="00260ACB" w:rsidRDefault="00260ACB" w:rsidP="00E70E79">
                      <w:pPr>
                        <w:rPr>
                          <w:color w:val="FFFFFF" w:themeColor="background1"/>
                          <w:sz w:val="20"/>
                          <w:szCs w:val="20"/>
                        </w:rPr>
                      </w:pPr>
                    </w:p>
                    <w:p w14:paraId="6B4CF06B" w14:textId="01B016E9" w:rsidR="00260ACB" w:rsidRDefault="00260ACB" w:rsidP="00E70E79">
                      <w:pPr>
                        <w:rPr>
                          <w:color w:val="FFFFFF" w:themeColor="background1"/>
                          <w:sz w:val="20"/>
                          <w:szCs w:val="20"/>
                        </w:rPr>
                      </w:pPr>
                    </w:p>
                    <w:p w14:paraId="5B6B9A9F" w14:textId="4A17A586" w:rsidR="00260ACB" w:rsidRDefault="00260ACB" w:rsidP="00E70E79">
                      <w:pPr>
                        <w:rPr>
                          <w:color w:val="FFFFFF" w:themeColor="background1"/>
                          <w:sz w:val="20"/>
                          <w:szCs w:val="20"/>
                        </w:rPr>
                      </w:pPr>
                    </w:p>
                    <w:p w14:paraId="0835D568" w14:textId="1448B473" w:rsidR="00260ACB" w:rsidRDefault="00260ACB" w:rsidP="00E70E79">
                      <w:pPr>
                        <w:rPr>
                          <w:color w:val="FFFFFF" w:themeColor="background1"/>
                          <w:sz w:val="20"/>
                          <w:szCs w:val="20"/>
                        </w:rPr>
                      </w:pPr>
                    </w:p>
                    <w:p w14:paraId="443F660F" w14:textId="4F3B35D3" w:rsidR="00260ACB" w:rsidRDefault="00260ACB" w:rsidP="00E70E79">
                      <w:pPr>
                        <w:rPr>
                          <w:color w:val="FFFFFF" w:themeColor="background1"/>
                          <w:sz w:val="20"/>
                          <w:szCs w:val="20"/>
                        </w:rPr>
                      </w:pPr>
                    </w:p>
                    <w:p w14:paraId="2D8CBA78" w14:textId="0ADA46C5" w:rsidR="00260ACB" w:rsidRDefault="00260ACB" w:rsidP="00E70E79">
                      <w:pPr>
                        <w:rPr>
                          <w:color w:val="FFFFFF" w:themeColor="background1"/>
                          <w:sz w:val="20"/>
                          <w:szCs w:val="20"/>
                        </w:rPr>
                      </w:pPr>
                    </w:p>
                    <w:p w14:paraId="72D99761" w14:textId="20915DB3" w:rsidR="00260ACB" w:rsidRDefault="00260ACB" w:rsidP="00E70E79">
                      <w:pPr>
                        <w:rPr>
                          <w:color w:val="FFFFFF" w:themeColor="background1"/>
                          <w:sz w:val="20"/>
                          <w:szCs w:val="20"/>
                        </w:rPr>
                      </w:pPr>
                    </w:p>
                    <w:p w14:paraId="03C46071" w14:textId="1FB47C4F" w:rsidR="00260ACB" w:rsidRDefault="00260ACB" w:rsidP="00E70E79">
                      <w:pPr>
                        <w:rPr>
                          <w:color w:val="FFFFFF" w:themeColor="background1"/>
                          <w:sz w:val="20"/>
                          <w:szCs w:val="20"/>
                        </w:rPr>
                      </w:pPr>
                    </w:p>
                    <w:p w14:paraId="6A11B172" w14:textId="43D15EF2" w:rsidR="00260ACB" w:rsidRDefault="00260ACB" w:rsidP="00E70E79">
                      <w:pPr>
                        <w:rPr>
                          <w:color w:val="FFFFFF" w:themeColor="background1"/>
                          <w:sz w:val="20"/>
                          <w:szCs w:val="20"/>
                        </w:rPr>
                      </w:pPr>
                    </w:p>
                    <w:p w14:paraId="52343F68" w14:textId="39715C49" w:rsidR="00260ACB" w:rsidRDefault="00260ACB" w:rsidP="00E70E79">
                      <w:pPr>
                        <w:rPr>
                          <w:color w:val="FFFFFF" w:themeColor="background1"/>
                          <w:sz w:val="20"/>
                          <w:szCs w:val="20"/>
                        </w:rPr>
                      </w:pPr>
                    </w:p>
                    <w:p w14:paraId="4CEE3EC0" w14:textId="6AEA2A9B" w:rsidR="00260ACB" w:rsidRDefault="00260ACB" w:rsidP="00E70E79">
                      <w:pPr>
                        <w:rPr>
                          <w:color w:val="FFFFFF" w:themeColor="background1"/>
                          <w:sz w:val="20"/>
                          <w:szCs w:val="20"/>
                        </w:rPr>
                      </w:pPr>
                    </w:p>
                    <w:p w14:paraId="34717ADD" w14:textId="77777777" w:rsidR="00260ACB" w:rsidRDefault="00260ACB" w:rsidP="00E70E79">
                      <w:pPr>
                        <w:rPr>
                          <w:color w:val="FFFFFF" w:themeColor="background1"/>
                          <w:sz w:val="20"/>
                          <w:szCs w:val="20"/>
                        </w:rPr>
                      </w:pPr>
                    </w:p>
                    <w:p w14:paraId="349DC6EF" w14:textId="77777777" w:rsidR="00260ACB" w:rsidRDefault="00260ACB" w:rsidP="00553C54">
                      <w:pPr>
                        <w:rPr>
                          <w:color w:val="FFFFFF" w:themeColor="background1"/>
                          <w:sz w:val="20"/>
                          <w:szCs w:val="20"/>
                        </w:rPr>
                      </w:pPr>
                    </w:p>
                    <w:p w14:paraId="48B5145D" w14:textId="5376DD3D" w:rsidR="00260ACB" w:rsidRDefault="00260ACB" w:rsidP="009029B1">
                      <w:pPr>
                        <w:jc w:val="center"/>
                        <w:rPr>
                          <w:color w:val="FFFFFF" w:themeColor="background1"/>
                          <w:sz w:val="20"/>
                          <w:szCs w:val="20"/>
                        </w:rPr>
                      </w:pPr>
                      <w:r>
                        <w:rPr>
                          <w:color w:val="FFFFFF" w:themeColor="background1"/>
                          <w:sz w:val="20"/>
                          <w:szCs w:val="20"/>
                        </w:rPr>
                        <w:t>GEO Wetlands, Aquawatch,</w:t>
                      </w:r>
                    </w:p>
                    <w:p w14:paraId="1212608E" w14:textId="6F46AE11" w:rsidR="00260ACB" w:rsidRPr="00861092" w:rsidRDefault="00260ACB" w:rsidP="009029B1">
                      <w:pPr>
                        <w:jc w:val="center"/>
                        <w:rPr>
                          <w:color w:val="FFFFFF" w:themeColor="background1"/>
                          <w:sz w:val="20"/>
                          <w:szCs w:val="20"/>
                        </w:rPr>
                      </w:pPr>
                      <w:r>
                        <w:rPr>
                          <w:color w:val="FFFFFF" w:themeColor="background1"/>
                          <w:sz w:val="20"/>
                          <w:szCs w:val="20"/>
                        </w:rPr>
                        <w:t>GEO GLOWS</w:t>
                      </w:r>
                    </w:p>
                  </w:txbxContent>
                </v:textbox>
              </v:shape>
            </w:pict>
          </mc:Fallback>
        </mc:AlternateContent>
      </w:r>
      <w:r w:rsidR="00042363" w:rsidRPr="00005041">
        <w:rPr>
          <w:rFonts w:asciiTheme="majorHAnsi" w:hAnsiTheme="majorHAnsi"/>
          <w:noProof/>
        </w:rPr>
        <mc:AlternateContent>
          <mc:Choice Requires="wps">
            <w:drawing>
              <wp:anchor distT="0" distB="0" distL="114300" distR="114300" simplePos="0" relativeHeight="251654139" behindDoc="0" locked="0" layoutInCell="1" allowOverlap="1" wp14:anchorId="227B057B" wp14:editId="0DD360E5">
                <wp:simplePos x="0" y="0"/>
                <wp:positionH relativeFrom="column">
                  <wp:posOffset>80645</wp:posOffset>
                </wp:positionH>
                <wp:positionV relativeFrom="paragraph">
                  <wp:posOffset>2764790</wp:posOffset>
                </wp:positionV>
                <wp:extent cx="5929630" cy="503555"/>
                <wp:effectExtent l="0" t="0" r="1270" b="4445"/>
                <wp:wrapNone/>
                <wp:docPr id="58" name="Rounded Rectangle 58"/>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2A367B" w14:textId="036A5616" w:rsidR="00260ACB" w:rsidRPr="00111C13" w:rsidRDefault="00260ACB" w:rsidP="00111C13">
                            <w:pPr>
                              <w:rPr>
                                <w:color w:val="FFFFFF" w:themeColor="background1"/>
                                <w:sz w:val="20"/>
                                <w:szCs w:val="20"/>
                              </w:rPr>
                            </w:pPr>
                            <w:r>
                              <w:rPr>
                                <w:color w:val="FFFFFF" w:themeColor="background1"/>
                                <w:sz w:val="20"/>
                                <w:szCs w:val="20"/>
                              </w:rPr>
                              <w:t xml:space="preserve">1. EO </w:t>
                            </w:r>
                            <w:r w:rsidRPr="00111C13">
                              <w:rPr>
                                <w:color w:val="FFFFFF" w:themeColor="background1"/>
                                <w:sz w:val="20"/>
                                <w:szCs w:val="20"/>
                              </w:rPr>
                              <w:t xml:space="preserve">Satellite Data </w:t>
                            </w:r>
                            <w:r w:rsidRPr="00111C13">
                              <w:rPr>
                                <w:color w:val="FFFFFF" w:themeColor="background1"/>
                                <w:sz w:val="20"/>
                                <w:szCs w:val="20"/>
                              </w:rPr>
                              <w:br/>
                              <w:t xml:space="preserve">Requirements </w:t>
                            </w:r>
                            <w:r w:rsidRPr="00111C13">
                              <w:rPr>
                                <w:color w:val="FFFFFF" w:themeColor="background1"/>
                                <w:sz w:val="20"/>
                                <w:szCs w:val="20"/>
                              </w:rPr>
                              <w:br/>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B057B" id="Rounded Rectangle 58" o:spid="_x0000_s1028" style="position:absolute;margin-left:6.35pt;margin-top:217.7pt;width:466.9pt;height:39.6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" fillcolor="#1f3763 [1608]" stroked="f" strokeweight="1pt">
                <v:stroke joinstyle="miter"/>
                <v:textbox inset="1mm">
                  <w:txbxContent>
                    <w:p w14:paraId="622A367B" w14:textId="036A5616" w:rsidR="00260ACB" w:rsidRPr="00111C13" w:rsidRDefault="00260ACB" w:rsidP="00111C13">
                      <w:pPr>
                        <w:rPr>
                          <w:color w:val="FFFFFF" w:themeColor="background1"/>
                          <w:sz w:val="20"/>
                          <w:szCs w:val="20"/>
                        </w:rPr>
                      </w:pPr>
                      <w:r>
                        <w:rPr>
                          <w:color w:val="FFFFFF" w:themeColor="background1"/>
                          <w:sz w:val="20"/>
                          <w:szCs w:val="20"/>
                        </w:rPr>
                        <w:t xml:space="preserve">1. EO </w:t>
                      </w:r>
                      <w:r w:rsidRPr="00111C13">
                        <w:rPr>
                          <w:color w:val="FFFFFF" w:themeColor="background1"/>
                          <w:sz w:val="20"/>
                          <w:szCs w:val="20"/>
                        </w:rPr>
                        <w:t xml:space="preserve">Satellite Data </w:t>
                      </w:r>
                      <w:r w:rsidRPr="00111C13">
                        <w:rPr>
                          <w:color w:val="FFFFFF" w:themeColor="background1"/>
                          <w:sz w:val="20"/>
                          <w:szCs w:val="20"/>
                        </w:rPr>
                        <w:br/>
                        <w:t xml:space="preserve">Requirements </w:t>
                      </w:r>
                      <w:r w:rsidRPr="00111C13">
                        <w:rPr>
                          <w:color w:val="FFFFFF" w:themeColor="background1"/>
                          <w:sz w:val="20"/>
                          <w:szCs w:val="20"/>
                        </w:rPr>
                        <w:br/>
                      </w:r>
                    </w:p>
                  </w:txbxContent>
                </v:textbox>
              </v:roundrect>
            </w:pict>
          </mc:Fallback>
        </mc:AlternateContent>
      </w:r>
      <w:r w:rsidR="00042363" w:rsidRPr="00005041">
        <w:rPr>
          <w:rFonts w:asciiTheme="majorHAnsi" w:hAnsiTheme="majorHAnsi"/>
          <w:noProof/>
        </w:rPr>
        <mc:AlternateContent>
          <mc:Choice Requires="wps">
            <w:drawing>
              <wp:anchor distT="0" distB="0" distL="114300" distR="114300" simplePos="0" relativeHeight="251650039" behindDoc="0" locked="0" layoutInCell="1" allowOverlap="1" wp14:anchorId="32BCEE32" wp14:editId="26D701FD">
                <wp:simplePos x="0" y="0"/>
                <wp:positionH relativeFrom="column">
                  <wp:posOffset>85090</wp:posOffset>
                </wp:positionH>
                <wp:positionV relativeFrom="paragraph">
                  <wp:posOffset>6012180</wp:posOffset>
                </wp:positionV>
                <wp:extent cx="5929630" cy="503555"/>
                <wp:effectExtent l="0" t="0" r="1270" b="4445"/>
                <wp:wrapNone/>
                <wp:docPr id="62" name="Rounded Rectangle 62"/>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8CEB3A" w14:textId="0BE1C640" w:rsidR="00260ACB" w:rsidRPr="00111C13" w:rsidRDefault="00260ACB" w:rsidP="00042363">
                            <w:pPr>
                              <w:rPr>
                                <w:color w:val="FFFFFF" w:themeColor="background1"/>
                                <w:sz w:val="20"/>
                                <w:szCs w:val="20"/>
                              </w:rPr>
                            </w:pPr>
                            <w:r>
                              <w:rPr>
                                <w:color w:val="FFFFFF" w:themeColor="background1"/>
                                <w:sz w:val="20"/>
                                <w:szCs w:val="20"/>
                              </w:rPr>
                              <w:t xml:space="preserve">6. EO Quality </w:t>
                            </w:r>
                            <w:r>
                              <w:rPr>
                                <w:color w:val="FFFFFF" w:themeColor="background1"/>
                                <w:sz w:val="20"/>
                                <w:szCs w:val="20"/>
                              </w:rPr>
                              <w:br/>
                              <w:t>Standards</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CEE32" id="Rounded Rectangle 62" o:spid="_x0000_s1029" style="position:absolute;margin-left:6.7pt;margin-top:473.4pt;width:466.9pt;height:39.65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" fillcolor="#1f3763 [1608]" stroked="f" strokeweight="1pt">
                <v:stroke joinstyle="miter"/>
                <v:textbox inset="1mm">
                  <w:txbxContent>
                    <w:p w14:paraId="1D8CEB3A" w14:textId="0BE1C640" w:rsidR="00260ACB" w:rsidRPr="00111C13" w:rsidRDefault="00260ACB" w:rsidP="00042363">
                      <w:pPr>
                        <w:rPr>
                          <w:color w:val="FFFFFF" w:themeColor="background1"/>
                          <w:sz w:val="20"/>
                          <w:szCs w:val="20"/>
                        </w:rPr>
                      </w:pPr>
                      <w:r>
                        <w:rPr>
                          <w:color w:val="FFFFFF" w:themeColor="background1"/>
                          <w:sz w:val="20"/>
                          <w:szCs w:val="20"/>
                        </w:rPr>
                        <w:t xml:space="preserve">6. EO Quality </w:t>
                      </w:r>
                      <w:r>
                        <w:rPr>
                          <w:color w:val="FFFFFF" w:themeColor="background1"/>
                          <w:sz w:val="20"/>
                          <w:szCs w:val="20"/>
                        </w:rPr>
                        <w:br/>
                        <w:t>Standards</w:t>
                      </w:r>
                    </w:p>
                  </w:txbxContent>
                </v:textbox>
              </v:roundrect>
            </w:pict>
          </mc:Fallback>
        </mc:AlternateContent>
      </w:r>
      <w:r w:rsidR="00042363" w:rsidRPr="00005041">
        <w:rPr>
          <w:rFonts w:asciiTheme="majorHAnsi" w:hAnsiTheme="majorHAnsi"/>
          <w:noProof/>
        </w:rPr>
        <mc:AlternateContent>
          <mc:Choice Requires="wps">
            <w:drawing>
              <wp:anchor distT="0" distB="0" distL="114300" distR="114300" simplePos="0" relativeHeight="251647989" behindDoc="0" locked="0" layoutInCell="1" allowOverlap="1" wp14:anchorId="63C031C0" wp14:editId="7D336D46">
                <wp:simplePos x="0" y="0"/>
                <wp:positionH relativeFrom="column">
                  <wp:posOffset>83185</wp:posOffset>
                </wp:positionH>
                <wp:positionV relativeFrom="paragraph">
                  <wp:posOffset>5367020</wp:posOffset>
                </wp:positionV>
                <wp:extent cx="5929630" cy="503555"/>
                <wp:effectExtent l="0" t="0" r="1270" b="4445"/>
                <wp:wrapNone/>
                <wp:docPr id="6" name="Rounded Rectangle 6"/>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06BE73" w14:textId="77777777" w:rsidR="00260ACB" w:rsidRDefault="00260ACB" w:rsidP="00042363">
                            <w:pPr>
                              <w:rPr>
                                <w:color w:val="FFFFFF" w:themeColor="background1"/>
                                <w:sz w:val="20"/>
                                <w:szCs w:val="20"/>
                              </w:rPr>
                            </w:pPr>
                            <w:r>
                              <w:rPr>
                                <w:color w:val="FFFFFF" w:themeColor="background1"/>
                                <w:sz w:val="20"/>
                                <w:szCs w:val="20"/>
                              </w:rPr>
                              <w:t>5. EO Demonstration</w:t>
                            </w:r>
                            <w:r w:rsidRPr="00111C13">
                              <w:rPr>
                                <w:color w:val="FFFFFF" w:themeColor="background1"/>
                                <w:sz w:val="20"/>
                                <w:szCs w:val="20"/>
                              </w:rPr>
                              <w:t xml:space="preserve"> </w:t>
                            </w:r>
                          </w:p>
                          <w:p w14:paraId="7444050C" w14:textId="70E0D98C" w:rsidR="00260ACB" w:rsidRPr="00111C13" w:rsidRDefault="00260ACB" w:rsidP="00042363">
                            <w:pPr>
                              <w:rPr>
                                <w:color w:val="FFFFFF" w:themeColor="background1"/>
                                <w:sz w:val="20"/>
                                <w:szCs w:val="20"/>
                              </w:rPr>
                            </w:pPr>
                            <w:r>
                              <w:rPr>
                                <w:color w:val="FFFFFF" w:themeColor="background1"/>
                                <w:sz w:val="20"/>
                                <w:szCs w:val="20"/>
                              </w:rPr>
                              <w:t xml:space="preserve"> Use Cases</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031C0" id="Rounded Rectangle 6" o:spid="_x0000_s1030" style="position:absolute;margin-left:6.55pt;margin-top:422.6pt;width:466.9pt;height:39.65pt;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" fillcolor="#1f3763 [1608]" stroked="f" strokeweight="1pt">
                <v:stroke joinstyle="miter"/>
                <v:textbox inset="1mm">
                  <w:txbxContent>
                    <w:p w14:paraId="7D06BE73" w14:textId="77777777" w:rsidR="00260ACB" w:rsidRDefault="00260ACB" w:rsidP="00042363">
                      <w:pPr>
                        <w:rPr>
                          <w:color w:val="FFFFFF" w:themeColor="background1"/>
                          <w:sz w:val="20"/>
                          <w:szCs w:val="20"/>
                        </w:rPr>
                      </w:pPr>
                      <w:r>
                        <w:rPr>
                          <w:color w:val="FFFFFF" w:themeColor="background1"/>
                          <w:sz w:val="20"/>
                          <w:szCs w:val="20"/>
                        </w:rPr>
                        <w:t>5. EO Demonstration</w:t>
                      </w:r>
                      <w:r w:rsidRPr="00111C13">
                        <w:rPr>
                          <w:color w:val="FFFFFF" w:themeColor="background1"/>
                          <w:sz w:val="20"/>
                          <w:szCs w:val="20"/>
                        </w:rPr>
                        <w:t xml:space="preserve"> </w:t>
                      </w:r>
                    </w:p>
                    <w:p w14:paraId="7444050C" w14:textId="70E0D98C" w:rsidR="00260ACB" w:rsidRPr="00111C13" w:rsidRDefault="00260ACB" w:rsidP="00042363">
                      <w:pPr>
                        <w:rPr>
                          <w:color w:val="FFFFFF" w:themeColor="background1"/>
                          <w:sz w:val="20"/>
                          <w:szCs w:val="20"/>
                        </w:rPr>
                      </w:pPr>
                      <w:r>
                        <w:rPr>
                          <w:color w:val="FFFFFF" w:themeColor="background1"/>
                          <w:sz w:val="20"/>
                          <w:szCs w:val="20"/>
                        </w:rPr>
                        <w:t xml:space="preserve"> Use Cases</w:t>
                      </w:r>
                    </w:p>
                  </w:txbxContent>
                </v:textbox>
              </v:roundrect>
            </w:pict>
          </mc:Fallback>
        </mc:AlternateContent>
      </w:r>
      <w:r w:rsidR="00042363" w:rsidRPr="00005041">
        <w:rPr>
          <w:rFonts w:asciiTheme="majorHAnsi" w:hAnsiTheme="majorHAnsi"/>
          <w:noProof/>
        </w:rPr>
        <mc:AlternateContent>
          <mc:Choice Requires="wps">
            <w:drawing>
              <wp:anchor distT="0" distB="0" distL="114300" distR="114300" simplePos="0" relativeHeight="251651064" behindDoc="0" locked="0" layoutInCell="1" allowOverlap="1" wp14:anchorId="0662733D" wp14:editId="28A05A3E">
                <wp:simplePos x="0" y="0"/>
                <wp:positionH relativeFrom="column">
                  <wp:posOffset>85090</wp:posOffset>
                </wp:positionH>
                <wp:positionV relativeFrom="paragraph">
                  <wp:posOffset>4718050</wp:posOffset>
                </wp:positionV>
                <wp:extent cx="5929630" cy="503555"/>
                <wp:effectExtent l="0" t="0" r="1270" b="4445"/>
                <wp:wrapNone/>
                <wp:docPr id="61" name="Rounded Rectangle 61"/>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F4B06C" w14:textId="77777777" w:rsidR="00260ACB" w:rsidRDefault="00260ACB" w:rsidP="00111C13">
                            <w:pPr>
                              <w:rPr>
                                <w:color w:val="FFFFFF" w:themeColor="background1"/>
                                <w:sz w:val="20"/>
                                <w:szCs w:val="20"/>
                              </w:rPr>
                            </w:pPr>
                            <w:r>
                              <w:rPr>
                                <w:color w:val="FFFFFF" w:themeColor="background1"/>
                                <w:sz w:val="20"/>
                                <w:szCs w:val="20"/>
                              </w:rPr>
                              <w:t xml:space="preserve">4. EO Good Practices </w:t>
                            </w:r>
                          </w:p>
                          <w:p w14:paraId="69FF7B2F" w14:textId="739A9936" w:rsidR="00260ACB" w:rsidRPr="00111C13" w:rsidRDefault="00260ACB" w:rsidP="00111C13">
                            <w:pPr>
                              <w:rPr>
                                <w:color w:val="FFFFFF" w:themeColor="background1"/>
                                <w:sz w:val="20"/>
                                <w:szCs w:val="20"/>
                              </w:rPr>
                            </w:pPr>
                            <w:r>
                              <w:rPr>
                                <w:color w:val="FFFFFF" w:themeColor="background1"/>
                                <w:sz w:val="20"/>
                                <w:szCs w:val="20"/>
                              </w:rPr>
                              <w:t>Guidance</w:t>
                            </w:r>
                            <w:r w:rsidRPr="00111C13">
                              <w:rPr>
                                <w:color w:val="FFFFFF" w:themeColor="background1"/>
                                <w:sz w:val="20"/>
                                <w:szCs w:val="20"/>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2733D" id="Rounded Rectangle 61" o:spid="_x0000_s1031" style="position:absolute;margin-left:6.7pt;margin-top:371.5pt;width:466.9pt;height:39.65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" fillcolor="#1f3763 [1608]" stroked="f" strokeweight="1pt">
                <v:stroke joinstyle="miter"/>
                <v:textbox inset="1mm">
                  <w:txbxContent>
                    <w:p w14:paraId="0CF4B06C" w14:textId="77777777" w:rsidR="00260ACB" w:rsidRDefault="00260ACB" w:rsidP="00111C13">
                      <w:pPr>
                        <w:rPr>
                          <w:color w:val="FFFFFF" w:themeColor="background1"/>
                          <w:sz w:val="20"/>
                          <w:szCs w:val="20"/>
                        </w:rPr>
                      </w:pPr>
                      <w:r>
                        <w:rPr>
                          <w:color w:val="FFFFFF" w:themeColor="background1"/>
                          <w:sz w:val="20"/>
                          <w:szCs w:val="20"/>
                        </w:rPr>
                        <w:t xml:space="preserve">4. EO Good Practices </w:t>
                      </w:r>
                    </w:p>
                    <w:p w14:paraId="69FF7B2F" w14:textId="739A9936" w:rsidR="00260ACB" w:rsidRPr="00111C13" w:rsidRDefault="00260ACB" w:rsidP="00111C13">
                      <w:pPr>
                        <w:rPr>
                          <w:color w:val="FFFFFF" w:themeColor="background1"/>
                          <w:sz w:val="20"/>
                          <w:szCs w:val="20"/>
                        </w:rPr>
                      </w:pPr>
                      <w:r>
                        <w:rPr>
                          <w:color w:val="FFFFFF" w:themeColor="background1"/>
                          <w:sz w:val="20"/>
                          <w:szCs w:val="20"/>
                        </w:rPr>
                        <w:t>Guidance</w:t>
                      </w:r>
                      <w:r w:rsidRPr="00111C13">
                        <w:rPr>
                          <w:color w:val="FFFFFF" w:themeColor="background1"/>
                          <w:sz w:val="20"/>
                          <w:szCs w:val="20"/>
                        </w:rPr>
                        <w:t xml:space="preserve"> </w:t>
                      </w:r>
                    </w:p>
                  </w:txbxContent>
                </v:textbox>
              </v:roundrect>
            </w:pict>
          </mc:Fallback>
        </mc:AlternateContent>
      </w:r>
      <w:r w:rsidR="00042363" w:rsidRPr="00005041">
        <w:rPr>
          <w:rFonts w:asciiTheme="majorHAnsi" w:hAnsiTheme="majorHAnsi"/>
          <w:noProof/>
        </w:rPr>
        <mc:AlternateContent>
          <mc:Choice Requires="wps">
            <w:drawing>
              <wp:anchor distT="0" distB="0" distL="114300" distR="114300" simplePos="0" relativeHeight="251652089" behindDoc="0" locked="0" layoutInCell="1" allowOverlap="1" wp14:anchorId="7C468F1F" wp14:editId="5FA71A14">
                <wp:simplePos x="0" y="0"/>
                <wp:positionH relativeFrom="column">
                  <wp:posOffset>84455</wp:posOffset>
                </wp:positionH>
                <wp:positionV relativeFrom="paragraph">
                  <wp:posOffset>4066540</wp:posOffset>
                </wp:positionV>
                <wp:extent cx="5929630" cy="503555"/>
                <wp:effectExtent l="0" t="0" r="1270" b="4445"/>
                <wp:wrapNone/>
                <wp:docPr id="60" name="Rounded Rectangle 60"/>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20DADA" w14:textId="71D71C9F" w:rsidR="00260ACB" w:rsidRPr="00111C13" w:rsidRDefault="00260ACB" w:rsidP="00111C13">
                            <w:pPr>
                              <w:rPr>
                                <w:color w:val="FFFFFF" w:themeColor="background1"/>
                                <w:sz w:val="20"/>
                                <w:szCs w:val="20"/>
                              </w:rPr>
                            </w:pPr>
                            <w:r>
                              <w:rPr>
                                <w:color w:val="FFFFFF" w:themeColor="background1"/>
                                <w:sz w:val="20"/>
                                <w:szCs w:val="20"/>
                              </w:rPr>
                              <w:t xml:space="preserve">3. EO Awareness &amp; </w:t>
                            </w:r>
                            <w:r>
                              <w:rPr>
                                <w:color w:val="FFFFFF" w:themeColor="background1"/>
                                <w:sz w:val="20"/>
                                <w:szCs w:val="20"/>
                              </w:rPr>
                              <w:br/>
                              <w:t>Capacity Building</w:t>
                            </w:r>
                            <w:r w:rsidRPr="00111C13">
                              <w:rPr>
                                <w:color w:val="FFFFFF" w:themeColor="background1"/>
                                <w:sz w:val="20"/>
                                <w:szCs w:val="20"/>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68F1F" id="Rounded Rectangle 60" o:spid="_x0000_s1032" style="position:absolute;margin-left:6.65pt;margin-top:320.2pt;width:466.9pt;height:39.65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" fillcolor="#1f3763 [1608]" stroked="f" strokeweight="1pt">
                <v:stroke joinstyle="miter"/>
                <v:textbox inset="1mm">
                  <w:txbxContent>
                    <w:p w14:paraId="4020DADA" w14:textId="71D71C9F" w:rsidR="00260ACB" w:rsidRPr="00111C13" w:rsidRDefault="00260ACB" w:rsidP="00111C13">
                      <w:pPr>
                        <w:rPr>
                          <w:color w:val="FFFFFF" w:themeColor="background1"/>
                          <w:sz w:val="20"/>
                          <w:szCs w:val="20"/>
                        </w:rPr>
                      </w:pPr>
                      <w:r>
                        <w:rPr>
                          <w:color w:val="FFFFFF" w:themeColor="background1"/>
                          <w:sz w:val="20"/>
                          <w:szCs w:val="20"/>
                        </w:rPr>
                        <w:t xml:space="preserve">3. EO Awareness &amp; </w:t>
                      </w:r>
                      <w:r>
                        <w:rPr>
                          <w:color w:val="FFFFFF" w:themeColor="background1"/>
                          <w:sz w:val="20"/>
                          <w:szCs w:val="20"/>
                        </w:rPr>
                        <w:br/>
                        <w:t>Capacity Building</w:t>
                      </w:r>
                      <w:r w:rsidRPr="00111C13">
                        <w:rPr>
                          <w:color w:val="FFFFFF" w:themeColor="background1"/>
                          <w:sz w:val="20"/>
                          <w:szCs w:val="20"/>
                        </w:rPr>
                        <w:t xml:space="preserve"> </w:t>
                      </w:r>
                    </w:p>
                  </w:txbxContent>
                </v:textbox>
              </v:roundrect>
            </w:pict>
          </mc:Fallback>
        </mc:AlternateContent>
      </w:r>
      <w:r w:rsidR="00042363" w:rsidRPr="00005041">
        <w:rPr>
          <w:rFonts w:asciiTheme="majorHAnsi" w:hAnsiTheme="majorHAnsi"/>
          <w:noProof/>
        </w:rPr>
        <mc:AlternateContent>
          <mc:Choice Requires="wps">
            <w:drawing>
              <wp:anchor distT="0" distB="0" distL="114300" distR="114300" simplePos="0" relativeHeight="251653114" behindDoc="0" locked="0" layoutInCell="1" allowOverlap="1" wp14:anchorId="29793995" wp14:editId="45A4D5B3">
                <wp:simplePos x="0" y="0"/>
                <wp:positionH relativeFrom="column">
                  <wp:posOffset>83820</wp:posOffset>
                </wp:positionH>
                <wp:positionV relativeFrom="paragraph">
                  <wp:posOffset>3414395</wp:posOffset>
                </wp:positionV>
                <wp:extent cx="5929630" cy="503555"/>
                <wp:effectExtent l="0" t="0" r="1270" b="4445"/>
                <wp:wrapNone/>
                <wp:docPr id="59" name="Rounded Rectangle 59"/>
                <wp:cNvGraphicFramePr/>
                <a:graphic xmlns:a="http://schemas.openxmlformats.org/drawingml/2006/main">
                  <a:graphicData uri="http://schemas.microsoft.com/office/word/2010/wordprocessingShape">
                    <wps:wsp>
                      <wps:cNvSpPr/>
                      <wps:spPr>
                        <a:xfrm>
                          <a:off x="0" y="0"/>
                          <a:ext cx="5929630" cy="503555"/>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76AE91" w14:textId="2821D9A1" w:rsidR="00260ACB" w:rsidRDefault="00260ACB" w:rsidP="00111C13">
                            <w:pPr>
                              <w:rPr>
                                <w:color w:val="FFFFFF" w:themeColor="background1"/>
                                <w:sz w:val="20"/>
                                <w:szCs w:val="20"/>
                              </w:rPr>
                            </w:pPr>
                            <w:r>
                              <w:rPr>
                                <w:color w:val="FFFFFF" w:themeColor="background1"/>
                                <w:sz w:val="20"/>
                                <w:szCs w:val="20"/>
                              </w:rPr>
                              <w:t>2. EO Enabling</w:t>
                            </w:r>
                          </w:p>
                          <w:p w14:paraId="4B44CB62" w14:textId="77777777" w:rsidR="00260ACB" w:rsidRDefault="00260ACB" w:rsidP="00111C13">
                            <w:pPr>
                              <w:rPr>
                                <w:color w:val="FFFFFF" w:themeColor="background1"/>
                                <w:sz w:val="20"/>
                                <w:szCs w:val="20"/>
                              </w:rPr>
                            </w:pPr>
                            <w:r>
                              <w:rPr>
                                <w:color w:val="FFFFFF" w:themeColor="background1"/>
                                <w:sz w:val="20"/>
                                <w:szCs w:val="20"/>
                              </w:rPr>
                              <w:t>Infrastructures</w:t>
                            </w:r>
                          </w:p>
                          <w:p w14:paraId="598A8970" w14:textId="23EE8960" w:rsidR="00260ACB" w:rsidRPr="00111C13" w:rsidRDefault="00260ACB" w:rsidP="00111C13">
                            <w:pPr>
                              <w:rPr>
                                <w:color w:val="FFFFFF" w:themeColor="background1"/>
                                <w:sz w:val="20"/>
                                <w:szCs w:val="20"/>
                              </w:rPr>
                            </w:pP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93995" id="Rounded Rectangle 59" o:spid="_x0000_s1033" style="position:absolute;margin-left:6.6pt;margin-top:268.85pt;width:466.9pt;height:39.6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" fillcolor="#1f3763 [1608]" stroked="f" strokeweight="1pt">
                <v:stroke joinstyle="miter"/>
                <v:textbox inset="1mm">
                  <w:txbxContent>
                    <w:p w14:paraId="7076AE91" w14:textId="2821D9A1" w:rsidR="00260ACB" w:rsidRDefault="00260ACB" w:rsidP="00111C13">
                      <w:pPr>
                        <w:rPr>
                          <w:color w:val="FFFFFF" w:themeColor="background1"/>
                          <w:sz w:val="20"/>
                          <w:szCs w:val="20"/>
                        </w:rPr>
                      </w:pPr>
                      <w:r>
                        <w:rPr>
                          <w:color w:val="FFFFFF" w:themeColor="background1"/>
                          <w:sz w:val="20"/>
                          <w:szCs w:val="20"/>
                        </w:rPr>
                        <w:t>2. EO Enabling</w:t>
                      </w:r>
                    </w:p>
                    <w:p w14:paraId="4B44CB62" w14:textId="77777777" w:rsidR="00260ACB" w:rsidRDefault="00260ACB" w:rsidP="00111C13">
                      <w:pPr>
                        <w:rPr>
                          <w:color w:val="FFFFFF" w:themeColor="background1"/>
                          <w:sz w:val="20"/>
                          <w:szCs w:val="20"/>
                        </w:rPr>
                      </w:pPr>
                      <w:r>
                        <w:rPr>
                          <w:color w:val="FFFFFF" w:themeColor="background1"/>
                          <w:sz w:val="20"/>
                          <w:szCs w:val="20"/>
                        </w:rPr>
                        <w:t>Infrastructures</w:t>
                      </w:r>
                    </w:p>
                    <w:p w14:paraId="598A8970" w14:textId="23EE8960" w:rsidR="00260ACB" w:rsidRPr="00111C13" w:rsidRDefault="00260ACB" w:rsidP="00111C13">
                      <w:pPr>
                        <w:rPr>
                          <w:color w:val="FFFFFF" w:themeColor="background1"/>
                          <w:sz w:val="20"/>
                          <w:szCs w:val="20"/>
                        </w:rPr>
                      </w:pPr>
                    </w:p>
                  </w:txbxContent>
                </v:textbox>
              </v:roundrect>
            </w:pict>
          </mc:Fallback>
        </mc:AlternateContent>
      </w:r>
      <w:r w:rsidR="009029B1" w:rsidRPr="00005041">
        <w:rPr>
          <w:rFonts w:asciiTheme="majorHAnsi" w:hAnsiTheme="majorHAnsi"/>
          <w:noProof/>
        </w:rPr>
        <mc:AlternateContent>
          <mc:Choice Requires="wps">
            <w:drawing>
              <wp:anchor distT="0" distB="0" distL="114300" distR="114300" simplePos="0" relativeHeight="251658239" behindDoc="0" locked="0" layoutInCell="1" allowOverlap="1" wp14:anchorId="4FCE98AF" wp14:editId="1014AA25">
                <wp:simplePos x="0" y="0"/>
                <wp:positionH relativeFrom="column">
                  <wp:posOffset>3954780</wp:posOffset>
                </wp:positionH>
                <wp:positionV relativeFrom="paragraph">
                  <wp:posOffset>760857</wp:posOffset>
                </wp:positionV>
                <wp:extent cx="1140460" cy="6519545"/>
                <wp:effectExtent l="25400" t="25400" r="91440" b="84455"/>
                <wp:wrapNone/>
                <wp:docPr id="53" name="Rectangle 53"/>
                <wp:cNvGraphicFramePr/>
                <a:graphic xmlns:a="http://schemas.openxmlformats.org/drawingml/2006/main">
                  <a:graphicData uri="http://schemas.microsoft.com/office/word/2010/wordprocessingShape">
                    <wps:wsp>
                      <wps:cNvSpPr/>
                      <wps:spPr>
                        <a:xfrm>
                          <a:off x="0" y="0"/>
                          <a:ext cx="1140460" cy="6519545"/>
                        </a:xfrm>
                        <a:prstGeom prst="rect">
                          <a:avLst/>
                        </a:prstGeom>
                        <a:solidFill>
                          <a:schemeClr val="accent6">
                            <a:lumMod val="20000"/>
                            <a:lumOff val="80000"/>
                            <a:alpha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F62DD" id="Rectangle 53" o:spid="_x0000_s1026" style="position:absolute;margin-left:311.4pt;margin-top:59.9pt;width:89.8pt;height:513.3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" fillcolor="#e2efd9 [665]" stroked="f" strokeweight="1pt">
                <v:fill opacity="55769f"/>
                <v:shadow on="t" color="black" opacity="26214f" origin="-.5,-.5" offset=".74836mm,.74836mm"/>
              </v:rect>
            </w:pict>
          </mc:Fallback>
        </mc:AlternateContent>
      </w:r>
      <w:r w:rsidR="009029B1" w:rsidRPr="00005041">
        <w:rPr>
          <w:rFonts w:asciiTheme="majorHAnsi" w:hAnsiTheme="majorHAnsi"/>
          <w:noProof/>
        </w:rPr>
        <mc:AlternateContent>
          <mc:Choice Requires="wps">
            <w:drawing>
              <wp:anchor distT="0" distB="0" distL="114300" distR="114300" simplePos="0" relativeHeight="251657214" behindDoc="0" locked="0" layoutInCell="1" allowOverlap="1" wp14:anchorId="33EB2A1A" wp14:editId="43EF46BA">
                <wp:simplePos x="0" y="0"/>
                <wp:positionH relativeFrom="column">
                  <wp:posOffset>2651760</wp:posOffset>
                </wp:positionH>
                <wp:positionV relativeFrom="paragraph">
                  <wp:posOffset>760857</wp:posOffset>
                </wp:positionV>
                <wp:extent cx="1140460" cy="6519545"/>
                <wp:effectExtent l="25400" t="25400" r="91440" b="84455"/>
                <wp:wrapNone/>
                <wp:docPr id="52" name="Rectangle 52"/>
                <wp:cNvGraphicFramePr/>
                <a:graphic xmlns:a="http://schemas.openxmlformats.org/drawingml/2006/main">
                  <a:graphicData uri="http://schemas.microsoft.com/office/word/2010/wordprocessingShape">
                    <wps:wsp>
                      <wps:cNvSpPr/>
                      <wps:spPr>
                        <a:xfrm>
                          <a:off x="0" y="0"/>
                          <a:ext cx="1140460" cy="6519545"/>
                        </a:xfrm>
                        <a:prstGeom prst="rect">
                          <a:avLst/>
                        </a:prstGeom>
                        <a:solidFill>
                          <a:schemeClr val="accent2">
                            <a:lumMod val="20000"/>
                            <a:lumOff val="80000"/>
                            <a:alpha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CDE94E" id="Rectangle 52" o:spid="_x0000_s1026" style="position:absolute;margin-left:208.8pt;margin-top:59.9pt;width:89.8pt;height:513.3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" fillcolor="#fbe4d5 [661]" stroked="f" strokeweight="1pt">
                <v:fill opacity="55769f"/>
                <v:shadow on="t" color="black" opacity="26214f" origin="-.5,-.5" offset=".74836mm,.74836mm"/>
              </v:rect>
            </w:pict>
          </mc:Fallback>
        </mc:AlternateContent>
      </w:r>
      <w:r w:rsidR="009029B1" w:rsidRPr="00005041">
        <w:rPr>
          <w:rFonts w:asciiTheme="majorHAnsi" w:hAnsiTheme="majorHAnsi"/>
          <w:noProof/>
        </w:rPr>
        <mc:AlternateContent>
          <mc:Choice Requires="wps">
            <w:drawing>
              <wp:anchor distT="0" distB="0" distL="114300" distR="114300" simplePos="0" relativeHeight="251656189" behindDoc="0" locked="0" layoutInCell="1" allowOverlap="1" wp14:anchorId="74EB2421" wp14:editId="4D79351F">
                <wp:simplePos x="0" y="0"/>
                <wp:positionH relativeFrom="column">
                  <wp:posOffset>1348740</wp:posOffset>
                </wp:positionH>
                <wp:positionV relativeFrom="paragraph">
                  <wp:posOffset>760857</wp:posOffset>
                </wp:positionV>
                <wp:extent cx="1140460" cy="6519672"/>
                <wp:effectExtent l="25400" t="25400" r="91440" b="84455"/>
                <wp:wrapNone/>
                <wp:docPr id="51" name="Rectangle 51"/>
                <wp:cNvGraphicFramePr/>
                <a:graphic xmlns:a="http://schemas.openxmlformats.org/drawingml/2006/main">
                  <a:graphicData uri="http://schemas.microsoft.com/office/word/2010/wordprocessingShape">
                    <wps:wsp>
                      <wps:cNvSpPr/>
                      <wps:spPr>
                        <a:xfrm>
                          <a:off x="0" y="0"/>
                          <a:ext cx="1140460" cy="6519672"/>
                        </a:xfrm>
                        <a:prstGeom prst="rect">
                          <a:avLst/>
                        </a:prstGeom>
                        <a:solidFill>
                          <a:schemeClr val="accent5">
                            <a:lumMod val="20000"/>
                            <a:lumOff val="80000"/>
                            <a:alpha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F73883" id="Rectangle 51" o:spid="_x0000_s1026" style="position:absolute;margin-left:106.2pt;margin-top:59.9pt;width:89.8pt;height:513.35pt;z-index:251656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" fillcolor="#d9e2f3 [664]" stroked="f" strokeweight="1pt">
                <v:fill opacity="55769f"/>
                <v:shadow on="t" color="black" opacity="26214f" origin="-.5,-.5" offset=".74836mm,.74836mm"/>
              </v:rect>
            </w:pict>
          </mc:Fallback>
        </mc:AlternateContent>
      </w:r>
      <w:r w:rsidR="009029B1" w:rsidRPr="00005041">
        <w:rPr>
          <w:rFonts w:asciiTheme="majorHAnsi" w:hAnsiTheme="majorHAnsi"/>
          <w:noProof/>
        </w:rPr>
        <mc:AlternateContent>
          <mc:Choice Requires="wps">
            <w:drawing>
              <wp:anchor distT="0" distB="0" distL="114300" distR="114300" simplePos="0" relativeHeight="251684864" behindDoc="0" locked="0" layoutInCell="1" allowOverlap="1" wp14:anchorId="3CB0F925" wp14:editId="3DF7CC9D">
                <wp:simplePos x="0" y="0"/>
                <wp:positionH relativeFrom="column">
                  <wp:posOffset>3982212</wp:posOffset>
                </wp:positionH>
                <wp:positionV relativeFrom="paragraph">
                  <wp:posOffset>1542670</wp:posOffset>
                </wp:positionV>
                <wp:extent cx="1097280" cy="5646420"/>
                <wp:effectExtent l="0" t="0" r="83820" b="43180"/>
                <wp:wrapNone/>
                <wp:docPr id="50" name="Text Box 50"/>
                <wp:cNvGraphicFramePr/>
                <a:graphic xmlns:a="http://schemas.openxmlformats.org/drawingml/2006/main">
                  <a:graphicData uri="http://schemas.microsoft.com/office/word/2010/wordprocessingShape">
                    <wps:wsp>
                      <wps:cNvSpPr txBox="1"/>
                      <wps:spPr>
                        <a:xfrm>
                          <a:off x="0" y="0"/>
                          <a:ext cx="1097280" cy="5646420"/>
                        </a:xfrm>
                        <a:prstGeom prst="rect">
                          <a:avLst/>
                        </a:prstGeom>
                        <a:noFill/>
                        <a:ln w="6350">
                          <a:noFill/>
                        </a:ln>
                        <a:effectLst>
                          <a:outerShdw blurRad="50800" dist="38100" dir="2700000" algn="tl" rotWithShape="0">
                            <a:prstClr val="black">
                              <a:alpha val="40000"/>
                            </a:prstClr>
                          </a:outerShdw>
                        </a:effectLst>
                      </wps:spPr>
                      <wps:txbx>
                        <w:txbxContent>
                          <w:p w14:paraId="0B0F807C" w14:textId="6549706C" w:rsidR="00260ACB" w:rsidRDefault="00260ACB" w:rsidP="00553C54">
                            <w:pPr>
                              <w:rPr>
                                <w:sz w:val="18"/>
                                <w:szCs w:val="20"/>
                              </w:rPr>
                            </w:pPr>
                            <w:r>
                              <w:rPr>
                                <w:sz w:val="18"/>
                                <w:szCs w:val="20"/>
                              </w:rPr>
                              <w:t>Land Cover, Land Productivity, Carbon Stock</w:t>
                            </w:r>
                          </w:p>
                          <w:p w14:paraId="79081796" w14:textId="77777777" w:rsidR="00260ACB" w:rsidRDefault="00260ACB" w:rsidP="00553C54">
                            <w:pPr>
                              <w:rPr>
                                <w:sz w:val="18"/>
                                <w:szCs w:val="20"/>
                              </w:rPr>
                            </w:pPr>
                          </w:p>
                          <w:p w14:paraId="27E6586B" w14:textId="77777777" w:rsidR="00260ACB" w:rsidRPr="00260ACB" w:rsidRDefault="00260ACB" w:rsidP="00553C54">
                            <w:pPr>
                              <w:rPr>
                                <w:sz w:val="20"/>
                                <w:szCs w:val="20"/>
                                <w:lang w:val="fr-FR"/>
                              </w:rPr>
                            </w:pPr>
                            <w:r w:rsidRPr="00260ACB">
                              <w:rPr>
                                <w:sz w:val="20"/>
                                <w:szCs w:val="20"/>
                                <w:lang w:val="fr-FR"/>
                              </w:rPr>
                              <w:t>CSIRO, EC, ESA, NASA, SANSA,  DLR, INPE, JAXA</w:t>
                            </w:r>
                          </w:p>
                          <w:p w14:paraId="44A43C3A" w14:textId="77777777" w:rsidR="00260ACB" w:rsidRPr="00260ACB" w:rsidRDefault="00260ACB" w:rsidP="00553C54">
                            <w:pPr>
                              <w:rPr>
                                <w:sz w:val="20"/>
                                <w:szCs w:val="20"/>
                                <w:highlight w:val="yellow"/>
                                <w:lang w:val="fr-FR"/>
                              </w:rPr>
                            </w:pPr>
                          </w:p>
                          <w:p w14:paraId="0D118214" w14:textId="77777777" w:rsidR="00260ACB" w:rsidRPr="00260ACB" w:rsidRDefault="00260ACB" w:rsidP="00553C54">
                            <w:pPr>
                              <w:rPr>
                                <w:sz w:val="20"/>
                                <w:szCs w:val="20"/>
                                <w:highlight w:val="yellow"/>
                                <w:lang w:val="fr-FR"/>
                              </w:rPr>
                            </w:pPr>
                          </w:p>
                          <w:p w14:paraId="37E5567C" w14:textId="25F95EFF" w:rsidR="00260ACB" w:rsidRPr="00260ACB" w:rsidRDefault="00260ACB" w:rsidP="009029B1">
                            <w:pPr>
                              <w:jc w:val="center"/>
                              <w:rPr>
                                <w:sz w:val="20"/>
                                <w:szCs w:val="20"/>
                                <w:highlight w:val="yellow"/>
                                <w:lang w:val="fr-FR"/>
                              </w:rPr>
                            </w:pPr>
                          </w:p>
                          <w:p w14:paraId="6ABE3281" w14:textId="1DA45ED9" w:rsidR="00260ACB" w:rsidRPr="00260ACB" w:rsidRDefault="00260ACB" w:rsidP="009029B1">
                            <w:pPr>
                              <w:jc w:val="center"/>
                              <w:rPr>
                                <w:sz w:val="20"/>
                                <w:szCs w:val="20"/>
                                <w:highlight w:val="yellow"/>
                                <w:lang w:val="fr-FR"/>
                              </w:rPr>
                            </w:pPr>
                          </w:p>
                          <w:p w14:paraId="45D77875" w14:textId="7635013C" w:rsidR="00260ACB" w:rsidRPr="00260ACB" w:rsidRDefault="00260ACB" w:rsidP="009029B1">
                            <w:pPr>
                              <w:jc w:val="center"/>
                              <w:rPr>
                                <w:sz w:val="20"/>
                                <w:szCs w:val="20"/>
                                <w:highlight w:val="yellow"/>
                                <w:lang w:val="fr-FR"/>
                              </w:rPr>
                            </w:pPr>
                          </w:p>
                          <w:p w14:paraId="6A7D47BE" w14:textId="6336220E" w:rsidR="00260ACB" w:rsidRPr="00260ACB" w:rsidRDefault="00260ACB" w:rsidP="009029B1">
                            <w:pPr>
                              <w:jc w:val="center"/>
                              <w:rPr>
                                <w:sz w:val="20"/>
                                <w:szCs w:val="20"/>
                                <w:highlight w:val="yellow"/>
                                <w:lang w:val="fr-FR"/>
                              </w:rPr>
                            </w:pPr>
                          </w:p>
                          <w:p w14:paraId="2EC571B7" w14:textId="67A85245" w:rsidR="00260ACB" w:rsidRPr="00260ACB" w:rsidRDefault="00260ACB" w:rsidP="009029B1">
                            <w:pPr>
                              <w:jc w:val="center"/>
                              <w:rPr>
                                <w:sz w:val="20"/>
                                <w:szCs w:val="20"/>
                                <w:highlight w:val="yellow"/>
                                <w:lang w:val="fr-FR"/>
                              </w:rPr>
                            </w:pPr>
                          </w:p>
                          <w:p w14:paraId="3F690446" w14:textId="3AD5B7CA" w:rsidR="00260ACB" w:rsidRPr="00260ACB" w:rsidRDefault="00260ACB" w:rsidP="009029B1">
                            <w:pPr>
                              <w:jc w:val="center"/>
                              <w:rPr>
                                <w:sz w:val="20"/>
                                <w:szCs w:val="20"/>
                                <w:highlight w:val="yellow"/>
                                <w:lang w:val="fr-FR"/>
                              </w:rPr>
                            </w:pPr>
                          </w:p>
                          <w:p w14:paraId="33F8895D" w14:textId="60BA8B7A" w:rsidR="00260ACB" w:rsidRPr="00260ACB" w:rsidRDefault="00260ACB" w:rsidP="009029B1">
                            <w:pPr>
                              <w:jc w:val="center"/>
                              <w:rPr>
                                <w:sz w:val="20"/>
                                <w:szCs w:val="20"/>
                                <w:highlight w:val="yellow"/>
                                <w:lang w:val="fr-FR"/>
                              </w:rPr>
                            </w:pPr>
                          </w:p>
                          <w:p w14:paraId="6F85A73A" w14:textId="756D4917" w:rsidR="00260ACB" w:rsidRPr="00260ACB" w:rsidRDefault="00260ACB" w:rsidP="009029B1">
                            <w:pPr>
                              <w:jc w:val="center"/>
                              <w:rPr>
                                <w:sz w:val="20"/>
                                <w:szCs w:val="20"/>
                                <w:highlight w:val="yellow"/>
                                <w:lang w:val="fr-FR"/>
                              </w:rPr>
                            </w:pPr>
                          </w:p>
                          <w:p w14:paraId="7C99DC48" w14:textId="35A4A9C6" w:rsidR="00260ACB" w:rsidRPr="00260ACB" w:rsidRDefault="00260ACB" w:rsidP="009029B1">
                            <w:pPr>
                              <w:jc w:val="center"/>
                              <w:rPr>
                                <w:sz w:val="20"/>
                                <w:szCs w:val="20"/>
                                <w:highlight w:val="yellow"/>
                                <w:lang w:val="fr-FR"/>
                              </w:rPr>
                            </w:pPr>
                          </w:p>
                          <w:p w14:paraId="0911CEE6" w14:textId="0B3B095A" w:rsidR="00260ACB" w:rsidRPr="00260ACB" w:rsidRDefault="00260ACB" w:rsidP="009029B1">
                            <w:pPr>
                              <w:jc w:val="center"/>
                              <w:rPr>
                                <w:sz w:val="20"/>
                                <w:szCs w:val="20"/>
                                <w:highlight w:val="yellow"/>
                                <w:lang w:val="fr-FR"/>
                              </w:rPr>
                            </w:pPr>
                          </w:p>
                          <w:p w14:paraId="72E27338" w14:textId="746B2E04" w:rsidR="00260ACB" w:rsidRPr="00260ACB" w:rsidRDefault="00260ACB" w:rsidP="009029B1">
                            <w:pPr>
                              <w:jc w:val="center"/>
                              <w:rPr>
                                <w:sz w:val="20"/>
                                <w:szCs w:val="20"/>
                                <w:highlight w:val="yellow"/>
                                <w:lang w:val="fr-FR"/>
                              </w:rPr>
                            </w:pPr>
                          </w:p>
                          <w:p w14:paraId="4ED14743" w14:textId="4DA7C043" w:rsidR="00260ACB" w:rsidRPr="00260ACB" w:rsidRDefault="00260ACB" w:rsidP="009029B1">
                            <w:pPr>
                              <w:jc w:val="center"/>
                              <w:rPr>
                                <w:sz w:val="20"/>
                                <w:szCs w:val="20"/>
                                <w:highlight w:val="yellow"/>
                                <w:lang w:val="fr-FR"/>
                              </w:rPr>
                            </w:pPr>
                          </w:p>
                          <w:p w14:paraId="3787ABE6" w14:textId="6ADA5D0F" w:rsidR="00260ACB" w:rsidRPr="00260ACB" w:rsidRDefault="00260ACB" w:rsidP="009029B1">
                            <w:pPr>
                              <w:jc w:val="center"/>
                              <w:rPr>
                                <w:sz w:val="20"/>
                                <w:szCs w:val="20"/>
                                <w:highlight w:val="yellow"/>
                                <w:lang w:val="fr-FR"/>
                              </w:rPr>
                            </w:pPr>
                          </w:p>
                          <w:p w14:paraId="563105BA" w14:textId="31B5A562" w:rsidR="00260ACB" w:rsidRPr="00260ACB" w:rsidRDefault="00260ACB" w:rsidP="009029B1">
                            <w:pPr>
                              <w:jc w:val="center"/>
                              <w:rPr>
                                <w:sz w:val="20"/>
                                <w:szCs w:val="20"/>
                                <w:highlight w:val="yellow"/>
                                <w:lang w:val="fr-FR"/>
                              </w:rPr>
                            </w:pPr>
                          </w:p>
                          <w:p w14:paraId="20968143" w14:textId="48E9A6F4" w:rsidR="00260ACB" w:rsidRPr="00260ACB" w:rsidRDefault="00260ACB" w:rsidP="009029B1">
                            <w:pPr>
                              <w:jc w:val="center"/>
                              <w:rPr>
                                <w:sz w:val="20"/>
                                <w:szCs w:val="20"/>
                                <w:highlight w:val="yellow"/>
                                <w:lang w:val="fr-FR"/>
                              </w:rPr>
                            </w:pPr>
                          </w:p>
                          <w:p w14:paraId="46B6C0A6" w14:textId="6C096A42" w:rsidR="00260ACB" w:rsidRPr="00260ACB" w:rsidRDefault="00260ACB" w:rsidP="009029B1">
                            <w:pPr>
                              <w:jc w:val="center"/>
                              <w:rPr>
                                <w:sz w:val="20"/>
                                <w:szCs w:val="20"/>
                                <w:highlight w:val="yellow"/>
                                <w:lang w:val="fr-FR"/>
                              </w:rPr>
                            </w:pPr>
                          </w:p>
                          <w:p w14:paraId="403E4A88" w14:textId="30BE1441" w:rsidR="00260ACB" w:rsidRPr="00260ACB" w:rsidRDefault="00260ACB" w:rsidP="009029B1">
                            <w:pPr>
                              <w:jc w:val="center"/>
                              <w:rPr>
                                <w:sz w:val="20"/>
                                <w:szCs w:val="20"/>
                                <w:highlight w:val="yellow"/>
                                <w:lang w:val="fr-FR"/>
                              </w:rPr>
                            </w:pPr>
                          </w:p>
                          <w:p w14:paraId="071BDB15" w14:textId="52B06375" w:rsidR="00260ACB" w:rsidRPr="00260ACB" w:rsidRDefault="00260ACB" w:rsidP="009029B1">
                            <w:pPr>
                              <w:jc w:val="center"/>
                              <w:rPr>
                                <w:sz w:val="20"/>
                                <w:szCs w:val="20"/>
                                <w:highlight w:val="yellow"/>
                                <w:lang w:val="fr-FR"/>
                              </w:rPr>
                            </w:pPr>
                          </w:p>
                          <w:p w14:paraId="53E46D7F" w14:textId="7D4993D9" w:rsidR="00260ACB" w:rsidRPr="00260ACB" w:rsidRDefault="00260ACB" w:rsidP="009029B1">
                            <w:pPr>
                              <w:jc w:val="center"/>
                              <w:rPr>
                                <w:sz w:val="20"/>
                                <w:szCs w:val="20"/>
                                <w:highlight w:val="yellow"/>
                                <w:lang w:val="fr-FR"/>
                              </w:rPr>
                            </w:pPr>
                          </w:p>
                          <w:p w14:paraId="0AB9EF8F" w14:textId="1A280104" w:rsidR="00260ACB" w:rsidRPr="00260ACB" w:rsidRDefault="00260ACB" w:rsidP="009029B1">
                            <w:pPr>
                              <w:jc w:val="center"/>
                              <w:rPr>
                                <w:sz w:val="20"/>
                                <w:szCs w:val="20"/>
                                <w:highlight w:val="yellow"/>
                                <w:lang w:val="fr-FR"/>
                              </w:rPr>
                            </w:pPr>
                          </w:p>
                          <w:p w14:paraId="0BBBB58C" w14:textId="3B306D16" w:rsidR="00260ACB" w:rsidRPr="00260ACB" w:rsidRDefault="00260ACB" w:rsidP="009029B1">
                            <w:pPr>
                              <w:jc w:val="center"/>
                              <w:rPr>
                                <w:sz w:val="20"/>
                                <w:szCs w:val="20"/>
                                <w:highlight w:val="yellow"/>
                                <w:lang w:val="fr-FR"/>
                              </w:rPr>
                            </w:pPr>
                          </w:p>
                          <w:p w14:paraId="4BD5CBCB" w14:textId="63F80CAD" w:rsidR="00260ACB" w:rsidRPr="00260ACB" w:rsidRDefault="00260ACB" w:rsidP="009029B1">
                            <w:pPr>
                              <w:jc w:val="center"/>
                              <w:rPr>
                                <w:sz w:val="20"/>
                                <w:szCs w:val="20"/>
                                <w:highlight w:val="yellow"/>
                                <w:lang w:val="fr-FR"/>
                              </w:rPr>
                            </w:pPr>
                          </w:p>
                          <w:p w14:paraId="3E0B3233" w14:textId="4E9190D7" w:rsidR="00260ACB" w:rsidRPr="00260ACB" w:rsidRDefault="00260ACB" w:rsidP="009029B1">
                            <w:pPr>
                              <w:jc w:val="center"/>
                              <w:rPr>
                                <w:sz w:val="20"/>
                                <w:szCs w:val="20"/>
                                <w:highlight w:val="yellow"/>
                                <w:lang w:val="fr-FR"/>
                              </w:rPr>
                            </w:pPr>
                          </w:p>
                          <w:p w14:paraId="416E586E" w14:textId="41434303" w:rsidR="00260ACB" w:rsidRPr="00260ACB" w:rsidRDefault="00260ACB" w:rsidP="009029B1">
                            <w:pPr>
                              <w:jc w:val="center"/>
                              <w:rPr>
                                <w:sz w:val="20"/>
                                <w:szCs w:val="20"/>
                                <w:highlight w:val="yellow"/>
                                <w:lang w:val="fr-FR"/>
                              </w:rPr>
                            </w:pPr>
                          </w:p>
                          <w:p w14:paraId="4C6E95C4" w14:textId="77777777" w:rsidR="00260ACB" w:rsidRPr="00260ACB" w:rsidRDefault="00260ACB" w:rsidP="009029B1">
                            <w:pPr>
                              <w:jc w:val="center"/>
                              <w:rPr>
                                <w:sz w:val="20"/>
                                <w:szCs w:val="20"/>
                                <w:highlight w:val="yellow"/>
                                <w:lang w:val="fr-FR"/>
                              </w:rPr>
                            </w:pPr>
                          </w:p>
                          <w:p w14:paraId="5ACBD27F" w14:textId="61F2BA63" w:rsidR="00260ACB" w:rsidRPr="00260ACB" w:rsidRDefault="00260ACB" w:rsidP="009029B1">
                            <w:pPr>
                              <w:jc w:val="center"/>
                              <w:rPr>
                                <w:color w:val="FFFFFF" w:themeColor="background1"/>
                                <w:sz w:val="20"/>
                                <w:szCs w:val="20"/>
                                <w:lang w:val="fr-FR"/>
                              </w:rPr>
                            </w:pPr>
                            <w:r w:rsidRPr="00260ACB">
                              <w:rPr>
                                <w:color w:val="FFFFFF" w:themeColor="background1"/>
                                <w:sz w:val="20"/>
                                <w:szCs w:val="20"/>
                                <w:lang w:val="fr-FR"/>
                              </w:rPr>
                              <w:t xml:space="preserve"> </w:t>
                            </w:r>
                          </w:p>
                          <w:p w14:paraId="4EDD054E" w14:textId="77777777" w:rsidR="00260ACB" w:rsidRPr="00260ACB" w:rsidRDefault="00260ACB" w:rsidP="00E70E79">
                            <w:pPr>
                              <w:rPr>
                                <w:color w:val="FFFFFF" w:themeColor="background1"/>
                                <w:sz w:val="20"/>
                                <w:szCs w:val="20"/>
                                <w:lang w:val="fr-FR"/>
                              </w:rPr>
                            </w:pPr>
                          </w:p>
                          <w:p w14:paraId="27DF840A" w14:textId="05DEC94B" w:rsidR="00260ACB" w:rsidRPr="00861092" w:rsidRDefault="00260ACB" w:rsidP="009029B1">
                            <w:pPr>
                              <w:jc w:val="center"/>
                              <w:rPr>
                                <w:color w:val="FFFFFF" w:themeColor="background1"/>
                                <w:sz w:val="20"/>
                                <w:szCs w:val="20"/>
                              </w:rPr>
                            </w:pPr>
                            <w:r>
                              <w:rPr>
                                <w:color w:val="FFFFFF" w:themeColor="background1"/>
                                <w:sz w:val="20"/>
                                <w:szCs w:val="20"/>
                              </w:rPr>
                              <w:t>GEO LDN</w:t>
                            </w:r>
                          </w:p>
                          <w:p w14:paraId="63DEF77E" w14:textId="77777777" w:rsidR="00260ACB" w:rsidRPr="00F04D14" w:rsidRDefault="00260ACB" w:rsidP="00553C54">
                            <w:pPr>
                              <w:rPr>
                                <w:sz w:val="20"/>
                                <w:szCs w:val="20"/>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0F925" id="Text Box 50" o:spid="_x0000_s1034" type="#_x0000_t202" style="position:absolute;margin-left:313.55pt;margin-top:121.45pt;width:86.4pt;height:444.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" filled="f" stroked="f" strokeweight=".5pt">
                <v:shadow on="t" color="black" opacity="26214f" origin="-.5,-.5" offset=".74836mm,.74836mm"/>
                <v:textbox inset="1mm,,0">
                  <w:txbxContent>
                    <w:p w14:paraId="0B0F807C" w14:textId="6549706C" w:rsidR="00260ACB" w:rsidRDefault="00260ACB" w:rsidP="00553C54">
                      <w:pPr>
                        <w:rPr>
                          <w:sz w:val="18"/>
                          <w:szCs w:val="20"/>
                        </w:rPr>
                      </w:pPr>
                      <w:r>
                        <w:rPr>
                          <w:sz w:val="18"/>
                          <w:szCs w:val="20"/>
                        </w:rPr>
                        <w:t>Land Cover, Land Productivity, Carbon Stock</w:t>
                      </w:r>
                    </w:p>
                    <w:p w14:paraId="79081796" w14:textId="77777777" w:rsidR="00260ACB" w:rsidRDefault="00260ACB" w:rsidP="00553C54">
                      <w:pPr>
                        <w:rPr>
                          <w:sz w:val="18"/>
                          <w:szCs w:val="20"/>
                        </w:rPr>
                      </w:pPr>
                    </w:p>
                    <w:p w14:paraId="27E6586B" w14:textId="77777777" w:rsidR="00260ACB" w:rsidRPr="00260ACB" w:rsidRDefault="00260ACB" w:rsidP="00553C54">
                      <w:pPr>
                        <w:rPr>
                          <w:sz w:val="20"/>
                          <w:szCs w:val="20"/>
                          <w:lang w:val="fr-FR"/>
                        </w:rPr>
                      </w:pPr>
                      <w:r w:rsidRPr="00260ACB">
                        <w:rPr>
                          <w:sz w:val="20"/>
                          <w:szCs w:val="20"/>
                          <w:lang w:val="fr-FR"/>
                        </w:rPr>
                        <w:t xml:space="preserve">CSIRO, EC, ESA, NASA, </w:t>
                      </w:r>
                      <w:proofErr w:type="gramStart"/>
                      <w:r w:rsidRPr="00260ACB">
                        <w:rPr>
                          <w:sz w:val="20"/>
                          <w:szCs w:val="20"/>
                          <w:lang w:val="fr-FR"/>
                        </w:rPr>
                        <w:t>SANSA,  DLR</w:t>
                      </w:r>
                      <w:proofErr w:type="gramEnd"/>
                      <w:r w:rsidRPr="00260ACB">
                        <w:rPr>
                          <w:sz w:val="20"/>
                          <w:szCs w:val="20"/>
                          <w:lang w:val="fr-FR"/>
                        </w:rPr>
                        <w:t>, INPE, JAXA</w:t>
                      </w:r>
                    </w:p>
                    <w:p w14:paraId="44A43C3A" w14:textId="77777777" w:rsidR="00260ACB" w:rsidRPr="00260ACB" w:rsidRDefault="00260ACB" w:rsidP="00553C54">
                      <w:pPr>
                        <w:rPr>
                          <w:sz w:val="20"/>
                          <w:szCs w:val="20"/>
                          <w:highlight w:val="yellow"/>
                          <w:lang w:val="fr-FR"/>
                        </w:rPr>
                      </w:pPr>
                    </w:p>
                    <w:p w14:paraId="0D118214" w14:textId="77777777" w:rsidR="00260ACB" w:rsidRPr="00260ACB" w:rsidRDefault="00260ACB" w:rsidP="00553C54">
                      <w:pPr>
                        <w:rPr>
                          <w:sz w:val="20"/>
                          <w:szCs w:val="20"/>
                          <w:highlight w:val="yellow"/>
                          <w:lang w:val="fr-FR"/>
                        </w:rPr>
                      </w:pPr>
                    </w:p>
                    <w:p w14:paraId="37E5567C" w14:textId="25F95EFF" w:rsidR="00260ACB" w:rsidRPr="00260ACB" w:rsidRDefault="00260ACB" w:rsidP="009029B1">
                      <w:pPr>
                        <w:jc w:val="center"/>
                        <w:rPr>
                          <w:sz w:val="20"/>
                          <w:szCs w:val="20"/>
                          <w:highlight w:val="yellow"/>
                          <w:lang w:val="fr-FR"/>
                        </w:rPr>
                      </w:pPr>
                    </w:p>
                    <w:p w14:paraId="6ABE3281" w14:textId="1DA45ED9" w:rsidR="00260ACB" w:rsidRPr="00260ACB" w:rsidRDefault="00260ACB" w:rsidP="009029B1">
                      <w:pPr>
                        <w:jc w:val="center"/>
                        <w:rPr>
                          <w:sz w:val="20"/>
                          <w:szCs w:val="20"/>
                          <w:highlight w:val="yellow"/>
                          <w:lang w:val="fr-FR"/>
                        </w:rPr>
                      </w:pPr>
                    </w:p>
                    <w:p w14:paraId="45D77875" w14:textId="7635013C" w:rsidR="00260ACB" w:rsidRPr="00260ACB" w:rsidRDefault="00260ACB" w:rsidP="009029B1">
                      <w:pPr>
                        <w:jc w:val="center"/>
                        <w:rPr>
                          <w:sz w:val="20"/>
                          <w:szCs w:val="20"/>
                          <w:highlight w:val="yellow"/>
                          <w:lang w:val="fr-FR"/>
                        </w:rPr>
                      </w:pPr>
                    </w:p>
                    <w:p w14:paraId="6A7D47BE" w14:textId="6336220E" w:rsidR="00260ACB" w:rsidRPr="00260ACB" w:rsidRDefault="00260ACB" w:rsidP="009029B1">
                      <w:pPr>
                        <w:jc w:val="center"/>
                        <w:rPr>
                          <w:sz w:val="20"/>
                          <w:szCs w:val="20"/>
                          <w:highlight w:val="yellow"/>
                          <w:lang w:val="fr-FR"/>
                        </w:rPr>
                      </w:pPr>
                    </w:p>
                    <w:p w14:paraId="2EC571B7" w14:textId="67A85245" w:rsidR="00260ACB" w:rsidRPr="00260ACB" w:rsidRDefault="00260ACB" w:rsidP="009029B1">
                      <w:pPr>
                        <w:jc w:val="center"/>
                        <w:rPr>
                          <w:sz w:val="20"/>
                          <w:szCs w:val="20"/>
                          <w:highlight w:val="yellow"/>
                          <w:lang w:val="fr-FR"/>
                        </w:rPr>
                      </w:pPr>
                    </w:p>
                    <w:p w14:paraId="3F690446" w14:textId="3AD5B7CA" w:rsidR="00260ACB" w:rsidRPr="00260ACB" w:rsidRDefault="00260ACB" w:rsidP="009029B1">
                      <w:pPr>
                        <w:jc w:val="center"/>
                        <w:rPr>
                          <w:sz w:val="20"/>
                          <w:szCs w:val="20"/>
                          <w:highlight w:val="yellow"/>
                          <w:lang w:val="fr-FR"/>
                        </w:rPr>
                      </w:pPr>
                    </w:p>
                    <w:p w14:paraId="33F8895D" w14:textId="60BA8B7A" w:rsidR="00260ACB" w:rsidRPr="00260ACB" w:rsidRDefault="00260ACB" w:rsidP="009029B1">
                      <w:pPr>
                        <w:jc w:val="center"/>
                        <w:rPr>
                          <w:sz w:val="20"/>
                          <w:szCs w:val="20"/>
                          <w:highlight w:val="yellow"/>
                          <w:lang w:val="fr-FR"/>
                        </w:rPr>
                      </w:pPr>
                    </w:p>
                    <w:p w14:paraId="6F85A73A" w14:textId="756D4917" w:rsidR="00260ACB" w:rsidRPr="00260ACB" w:rsidRDefault="00260ACB" w:rsidP="009029B1">
                      <w:pPr>
                        <w:jc w:val="center"/>
                        <w:rPr>
                          <w:sz w:val="20"/>
                          <w:szCs w:val="20"/>
                          <w:highlight w:val="yellow"/>
                          <w:lang w:val="fr-FR"/>
                        </w:rPr>
                      </w:pPr>
                    </w:p>
                    <w:p w14:paraId="7C99DC48" w14:textId="35A4A9C6" w:rsidR="00260ACB" w:rsidRPr="00260ACB" w:rsidRDefault="00260ACB" w:rsidP="009029B1">
                      <w:pPr>
                        <w:jc w:val="center"/>
                        <w:rPr>
                          <w:sz w:val="20"/>
                          <w:szCs w:val="20"/>
                          <w:highlight w:val="yellow"/>
                          <w:lang w:val="fr-FR"/>
                        </w:rPr>
                      </w:pPr>
                    </w:p>
                    <w:p w14:paraId="0911CEE6" w14:textId="0B3B095A" w:rsidR="00260ACB" w:rsidRPr="00260ACB" w:rsidRDefault="00260ACB" w:rsidP="009029B1">
                      <w:pPr>
                        <w:jc w:val="center"/>
                        <w:rPr>
                          <w:sz w:val="20"/>
                          <w:szCs w:val="20"/>
                          <w:highlight w:val="yellow"/>
                          <w:lang w:val="fr-FR"/>
                        </w:rPr>
                      </w:pPr>
                    </w:p>
                    <w:p w14:paraId="72E27338" w14:textId="746B2E04" w:rsidR="00260ACB" w:rsidRPr="00260ACB" w:rsidRDefault="00260ACB" w:rsidP="009029B1">
                      <w:pPr>
                        <w:jc w:val="center"/>
                        <w:rPr>
                          <w:sz w:val="20"/>
                          <w:szCs w:val="20"/>
                          <w:highlight w:val="yellow"/>
                          <w:lang w:val="fr-FR"/>
                        </w:rPr>
                      </w:pPr>
                    </w:p>
                    <w:p w14:paraId="4ED14743" w14:textId="4DA7C043" w:rsidR="00260ACB" w:rsidRPr="00260ACB" w:rsidRDefault="00260ACB" w:rsidP="009029B1">
                      <w:pPr>
                        <w:jc w:val="center"/>
                        <w:rPr>
                          <w:sz w:val="20"/>
                          <w:szCs w:val="20"/>
                          <w:highlight w:val="yellow"/>
                          <w:lang w:val="fr-FR"/>
                        </w:rPr>
                      </w:pPr>
                    </w:p>
                    <w:p w14:paraId="3787ABE6" w14:textId="6ADA5D0F" w:rsidR="00260ACB" w:rsidRPr="00260ACB" w:rsidRDefault="00260ACB" w:rsidP="009029B1">
                      <w:pPr>
                        <w:jc w:val="center"/>
                        <w:rPr>
                          <w:sz w:val="20"/>
                          <w:szCs w:val="20"/>
                          <w:highlight w:val="yellow"/>
                          <w:lang w:val="fr-FR"/>
                        </w:rPr>
                      </w:pPr>
                    </w:p>
                    <w:p w14:paraId="563105BA" w14:textId="31B5A562" w:rsidR="00260ACB" w:rsidRPr="00260ACB" w:rsidRDefault="00260ACB" w:rsidP="009029B1">
                      <w:pPr>
                        <w:jc w:val="center"/>
                        <w:rPr>
                          <w:sz w:val="20"/>
                          <w:szCs w:val="20"/>
                          <w:highlight w:val="yellow"/>
                          <w:lang w:val="fr-FR"/>
                        </w:rPr>
                      </w:pPr>
                    </w:p>
                    <w:p w14:paraId="20968143" w14:textId="48E9A6F4" w:rsidR="00260ACB" w:rsidRPr="00260ACB" w:rsidRDefault="00260ACB" w:rsidP="009029B1">
                      <w:pPr>
                        <w:jc w:val="center"/>
                        <w:rPr>
                          <w:sz w:val="20"/>
                          <w:szCs w:val="20"/>
                          <w:highlight w:val="yellow"/>
                          <w:lang w:val="fr-FR"/>
                        </w:rPr>
                      </w:pPr>
                    </w:p>
                    <w:p w14:paraId="46B6C0A6" w14:textId="6C096A42" w:rsidR="00260ACB" w:rsidRPr="00260ACB" w:rsidRDefault="00260ACB" w:rsidP="009029B1">
                      <w:pPr>
                        <w:jc w:val="center"/>
                        <w:rPr>
                          <w:sz w:val="20"/>
                          <w:szCs w:val="20"/>
                          <w:highlight w:val="yellow"/>
                          <w:lang w:val="fr-FR"/>
                        </w:rPr>
                      </w:pPr>
                    </w:p>
                    <w:p w14:paraId="403E4A88" w14:textId="30BE1441" w:rsidR="00260ACB" w:rsidRPr="00260ACB" w:rsidRDefault="00260ACB" w:rsidP="009029B1">
                      <w:pPr>
                        <w:jc w:val="center"/>
                        <w:rPr>
                          <w:sz w:val="20"/>
                          <w:szCs w:val="20"/>
                          <w:highlight w:val="yellow"/>
                          <w:lang w:val="fr-FR"/>
                        </w:rPr>
                      </w:pPr>
                    </w:p>
                    <w:p w14:paraId="071BDB15" w14:textId="52B06375" w:rsidR="00260ACB" w:rsidRPr="00260ACB" w:rsidRDefault="00260ACB" w:rsidP="009029B1">
                      <w:pPr>
                        <w:jc w:val="center"/>
                        <w:rPr>
                          <w:sz w:val="20"/>
                          <w:szCs w:val="20"/>
                          <w:highlight w:val="yellow"/>
                          <w:lang w:val="fr-FR"/>
                        </w:rPr>
                      </w:pPr>
                    </w:p>
                    <w:p w14:paraId="53E46D7F" w14:textId="7D4993D9" w:rsidR="00260ACB" w:rsidRPr="00260ACB" w:rsidRDefault="00260ACB" w:rsidP="009029B1">
                      <w:pPr>
                        <w:jc w:val="center"/>
                        <w:rPr>
                          <w:sz w:val="20"/>
                          <w:szCs w:val="20"/>
                          <w:highlight w:val="yellow"/>
                          <w:lang w:val="fr-FR"/>
                        </w:rPr>
                      </w:pPr>
                    </w:p>
                    <w:p w14:paraId="0AB9EF8F" w14:textId="1A280104" w:rsidR="00260ACB" w:rsidRPr="00260ACB" w:rsidRDefault="00260ACB" w:rsidP="009029B1">
                      <w:pPr>
                        <w:jc w:val="center"/>
                        <w:rPr>
                          <w:sz w:val="20"/>
                          <w:szCs w:val="20"/>
                          <w:highlight w:val="yellow"/>
                          <w:lang w:val="fr-FR"/>
                        </w:rPr>
                      </w:pPr>
                    </w:p>
                    <w:p w14:paraId="0BBBB58C" w14:textId="3B306D16" w:rsidR="00260ACB" w:rsidRPr="00260ACB" w:rsidRDefault="00260ACB" w:rsidP="009029B1">
                      <w:pPr>
                        <w:jc w:val="center"/>
                        <w:rPr>
                          <w:sz w:val="20"/>
                          <w:szCs w:val="20"/>
                          <w:highlight w:val="yellow"/>
                          <w:lang w:val="fr-FR"/>
                        </w:rPr>
                      </w:pPr>
                    </w:p>
                    <w:p w14:paraId="4BD5CBCB" w14:textId="63F80CAD" w:rsidR="00260ACB" w:rsidRPr="00260ACB" w:rsidRDefault="00260ACB" w:rsidP="009029B1">
                      <w:pPr>
                        <w:jc w:val="center"/>
                        <w:rPr>
                          <w:sz w:val="20"/>
                          <w:szCs w:val="20"/>
                          <w:highlight w:val="yellow"/>
                          <w:lang w:val="fr-FR"/>
                        </w:rPr>
                      </w:pPr>
                    </w:p>
                    <w:p w14:paraId="3E0B3233" w14:textId="4E9190D7" w:rsidR="00260ACB" w:rsidRPr="00260ACB" w:rsidRDefault="00260ACB" w:rsidP="009029B1">
                      <w:pPr>
                        <w:jc w:val="center"/>
                        <w:rPr>
                          <w:sz w:val="20"/>
                          <w:szCs w:val="20"/>
                          <w:highlight w:val="yellow"/>
                          <w:lang w:val="fr-FR"/>
                        </w:rPr>
                      </w:pPr>
                    </w:p>
                    <w:p w14:paraId="416E586E" w14:textId="41434303" w:rsidR="00260ACB" w:rsidRPr="00260ACB" w:rsidRDefault="00260ACB" w:rsidP="009029B1">
                      <w:pPr>
                        <w:jc w:val="center"/>
                        <w:rPr>
                          <w:sz w:val="20"/>
                          <w:szCs w:val="20"/>
                          <w:highlight w:val="yellow"/>
                          <w:lang w:val="fr-FR"/>
                        </w:rPr>
                      </w:pPr>
                    </w:p>
                    <w:p w14:paraId="4C6E95C4" w14:textId="77777777" w:rsidR="00260ACB" w:rsidRPr="00260ACB" w:rsidRDefault="00260ACB" w:rsidP="009029B1">
                      <w:pPr>
                        <w:jc w:val="center"/>
                        <w:rPr>
                          <w:sz w:val="20"/>
                          <w:szCs w:val="20"/>
                          <w:highlight w:val="yellow"/>
                          <w:lang w:val="fr-FR"/>
                        </w:rPr>
                      </w:pPr>
                    </w:p>
                    <w:p w14:paraId="5ACBD27F" w14:textId="61F2BA63" w:rsidR="00260ACB" w:rsidRPr="00260ACB" w:rsidRDefault="00260ACB" w:rsidP="009029B1">
                      <w:pPr>
                        <w:jc w:val="center"/>
                        <w:rPr>
                          <w:color w:val="FFFFFF" w:themeColor="background1"/>
                          <w:sz w:val="20"/>
                          <w:szCs w:val="20"/>
                          <w:lang w:val="fr-FR"/>
                        </w:rPr>
                      </w:pPr>
                      <w:r w:rsidRPr="00260ACB">
                        <w:rPr>
                          <w:color w:val="FFFFFF" w:themeColor="background1"/>
                          <w:sz w:val="20"/>
                          <w:szCs w:val="20"/>
                          <w:lang w:val="fr-FR"/>
                        </w:rPr>
                        <w:t xml:space="preserve"> </w:t>
                      </w:r>
                    </w:p>
                    <w:p w14:paraId="4EDD054E" w14:textId="77777777" w:rsidR="00260ACB" w:rsidRPr="00260ACB" w:rsidRDefault="00260ACB" w:rsidP="00E70E79">
                      <w:pPr>
                        <w:rPr>
                          <w:color w:val="FFFFFF" w:themeColor="background1"/>
                          <w:sz w:val="20"/>
                          <w:szCs w:val="20"/>
                          <w:lang w:val="fr-FR"/>
                        </w:rPr>
                      </w:pPr>
                    </w:p>
                    <w:p w14:paraId="27DF840A" w14:textId="05DEC94B" w:rsidR="00260ACB" w:rsidRPr="00861092" w:rsidRDefault="00260ACB" w:rsidP="009029B1">
                      <w:pPr>
                        <w:jc w:val="center"/>
                        <w:rPr>
                          <w:color w:val="FFFFFF" w:themeColor="background1"/>
                          <w:sz w:val="20"/>
                          <w:szCs w:val="20"/>
                        </w:rPr>
                      </w:pPr>
                      <w:r>
                        <w:rPr>
                          <w:color w:val="FFFFFF" w:themeColor="background1"/>
                          <w:sz w:val="20"/>
                          <w:szCs w:val="20"/>
                        </w:rPr>
                        <w:t>GEO LDN</w:t>
                      </w:r>
                    </w:p>
                    <w:p w14:paraId="63DEF77E" w14:textId="77777777" w:rsidR="00260ACB" w:rsidRPr="00F04D14" w:rsidRDefault="00260ACB" w:rsidP="00553C54">
                      <w:pPr>
                        <w:rPr>
                          <w:sz w:val="20"/>
                          <w:szCs w:val="20"/>
                        </w:rPr>
                      </w:pPr>
                    </w:p>
                  </w:txbxContent>
                </v:textbox>
              </v:shape>
            </w:pict>
          </mc:Fallback>
        </mc:AlternateContent>
      </w:r>
      <w:r w:rsidR="009029B1" w:rsidRPr="00005041">
        <w:rPr>
          <w:rFonts w:asciiTheme="majorHAnsi" w:hAnsiTheme="majorHAnsi"/>
          <w:noProof/>
        </w:rPr>
        <mc:AlternateContent>
          <mc:Choice Requires="wps">
            <w:drawing>
              <wp:anchor distT="0" distB="0" distL="114300" distR="114300" simplePos="0" relativeHeight="251685888" behindDoc="0" locked="0" layoutInCell="1" allowOverlap="1" wp14:anchorId="66989EDA" wp14:editId="02FD116E">
                <wp:simplePos x="0" y="0"/>
                <wp:positionH relativeFrom="column">
                  <wp:posOffset>2660904</wp:posOffset>
                </wp:positionH>
                <wp:positionV relativeFrom="paragraph">
                  <wp:posOffset>1542670</wp:posOffset>
                </wp:positionV>
                <wp:extent cx="1097280" cy="5646420"/>
                <wp:effectExtent l="0" t="0" r="83820" b="43180"/>
                <wp:wrapNone/>
                <wp:docPr id="49" name="Text Box 49"/>
                <wp:cNvGraphicFramePr/>
                <a:graphic xmlns:a="http://schemas.openxmlformats.org/drawingml/2006/main">
                  <a:graphicData uri="http://schemas.microsoft.com/office/word/2010/wordprocessingShape">
                    <wps:wsp>
                      <wps:cNvSpPr txBox="1"/>
                      <wps:spPr>
                        <a:xfrm>
                          <a:off x="0" y="0"/>
                          <a:ext cx="1097280" cy="5646420"/>
                        </a:xfrm>
                        <a:prstGeom prst="rect">
                          <a:avLst/>
                        </a:prstGeom>
                        <a:noFill/>
                        <a:ln w="6350">
                          <a:noFill/>
                        </a:ln>
                        <a:effectLst>
                          <a:outerShdw blurRad="50800" dist="38100" dir="2700000" algn="tl" rotWithShape="0">
                            <a:prstClr val="black">
                              <a:alpha val="40000"/>
                            </a:prstClr>
                          </a:outerShdw>
                        </a:effectLst>
                      </wps:spPr>
                      <wps:txbx>
                        <w:txbxContent>
                          <w:p w14:paraId="7FDBE1D5" w14:textId="77777777" w:rsidR="00260ACB" w:rsidRDefault="00260ACB" w:rsidP="00553C54">
                            <w:pPr>
                              <w:rPr>
                                <w:sz w:val="18"/>
                                <w:szCs w:val="20"/>
                              </w:rPr>
                            </w:pPr>
                            <w:r>
                              <w:rPr>
                                <w:sz w:val="18"/>
                                <w:szCs w:val="20"/>
                              </w:rPr>
                              <w:t>Human Settlements, Population Density, Rural/Urban</w:t>
                            </w:r>
                          </w:p>
                          <w:p w14:paraId="3D0BAE65" w14:textId="77777777" w:rsidR="00260ACB" w:rsidRDefault="00260ACB" w:rsidP="00553C54">
                            <w:pPr>
                              <w:rPr>
                                <w:sz w:val="20"/>
                                <w:szCs w:val="20"/>
                              </w:rPr>
                            </w:pPr>
                          </w:p>
                          <w:p w14:paraId="340D4773" w14:textId="77777777" w:rsidR="00260ACB" w:rsidRDefault="00260ACB" w:rsidP="00553C54">
                            <w:pPr>
                              <w:rPr>
                                <w:sz w:val="20"/>
                                <w:szCs w:val="20"/>
                              </w:rPr>
                            </w:pPr>
                            <w:r w:rsidRPr="00BA1D45">
                              <w:rPr>
                                <w:sz w:val="20"/>
                                <w:szCs w:val="20"/>
                              </w:rPr>
                              <w:t>E</w:t>
                            </w:r>
                            <w:r>
                              <w:rPr>
                                <w:sz w:val="20"/>
                                <w:szCs w:val="20"/>
                              </w:rPr>
                              <w:t>SA</w:t>
                            </w:r>
                            <w:r w:rsidRPr="00F04D14">
                              <w:rPr>
                                <w:sz w:val="20"/>
                                <w:szCs w:val="20"/>
                              </w:rPr>
                              <w:t>, DLR, NASA, EC, SANSA</w:t>
                            </w:r>
                          </w:p>
                          <w:p w14:paraId="0CC94FF5" w14:textId="77777777" w:rsidR="00260ACB" w:rsidRDefault="00260ACB" w:rsidP="00553C54">
                            <w:pPr>
                              <w:rPr>
                                <w:sz w:val="20"/>
                                <w:szCs w:val="20"/>
                                <w:highlight w:val="yellow"/>
                              </w:rPr>
                            </w:pPr>
                          </w:p>
                          <w:p w14:paraId="6F9AA20A" w14:textId="77777777" w:rsidR="00260ACB" w:rsidRDefault="00260ACB" w:rsidP="00553C54">
                            <w:pPr>
                              <w:rPr>
                                <w:sz w:val="20"/>
                                <w:szCs w:val="20"/>
                                <w:highlight w:val="yellow"/>
                              </w:rPr>
                            </w:pPr>
                          </w:p>
                          <w:p w14:paraId="3A7724B8" w14:textId="77777777" w:rsidR="00260ACB" w:rsidRDefault="00260ACB" w:rsidP="00553C54">
                            <w:pPr>
                              <w:rPr>
                                <w:sz w:val="20"/>
                                <w:szCs w:val="20"/>
                                <w:highlight w:val="yellow"/>
                              </w:rPr>
                            </w:pPr>
                          </w:p>
                          <w:p w14:paraId="6A2B6DC7" w14:textId="77777777" w:rsidR="00260ACB" w:rsidRDefault="00260ACB" w:rsidP="009029B1">
                            <w:pPr>
                              <w:jc w:val="center"/>
                              <w:rPr>
                                <w:color w:val="FFFFFF" w:themeColor="background1"/>
                                <w:sz w:val="20"/>
                                <w:szCs w:val="20"/>
                              </w:rPr>
                            </w:pPr>
                          </w:p>
                          <w:p w14:paraId="10B6F7FB" w14:textId="77777777" w:rsidR="00260ACB" w:rsidRDefault="00260ACB" w:rsidP="009029B1">
                            <w:pPr>
                              <w:jc w:val="center"/>
                              <w:rPr>
                                <w:color w:val="FFFFFF" w:themeColor="background1"/>
                                <w:sz w:val="20"/>
                                <w:szCs w:val="20"/>
                              </w:rPr>
                            </w:pPr>
                          </w:p>
                          <w:p w14:paraId="124FCB69" w14:textId="77777777" w:rsidR="00260ACB" w:rsidRDefault="00260ACB" w:rsidP="009029B1">
                            <w:pPr>
                              <w:jc w:val="center"/>
                              <w:rPr>
                                <w:color w:val="FFFFFF" w:themeColor="background1"/>
                                <w:sz w:val="20"/>
                                <w:szCs w:val="20"/>
                              </w:rPr>
                            </w:pPr>
                          </w:p>
                          <w:p w14:paraId="6A9DE543" w14:textId="77777777" w:rsidR="00260ACB" w:rsidRDefault="00260ACB" w:rsidP="009029B1">
                            <w:pPr>
                              <w:jc w:val="center"/>
                              <w:rPr>
                                <w:color w:val="FFFFFF" w:themeColor="background1"/>
                                <w:sz w:val="20"/>
                                <w:szCs w:val="20"/>
                              </w:rPr>
                            </w:pPr>
                          </w:p>
                          <w:p w14:paraId="7C268D4B" w14:textId="77777777" w:rsidR="00260ACB" w:rsidRDefault="00260ACB" w:rsidP="009029B1">
                            <w:pPr>
                              <w:jc w:val="center"/>
                              <w:rPr>
                                <w:color w:val="FFFFFF" w:themeColor="background1"/>
                                <w:sz w:val="20"/>
                                <w:szCs w:val="20"/>
                              </w:rPr>
                            </w:pPr>
                          </w:p>
                          <w:p w14:paraId="2D190564" w14:textId="77777777" w:rsidR="00260ACB" w:rsidRDefault="00260ACB" w:rsidP="009029B1">
                            <w:pPr>
                              <w:jc w:val="center"/>
                              <w:rPr>
                                <w:color w:val="FFFFFF" w:themeColor="background1"/>
                                <w:sz w:val="20"/>
                                <w:szCs w:val="20"/>
                              </w:rPr>
                            </w:pPr>
                          </w:p>
                          <w:p w14:paraId="3050050E" w14:textId="77777777" w:rsidR="00260ACB" w:rsidRDefault="00260ACB" w:rsidP="009029B1">
                            <w:pPr>
                              <w:jc w:val="center"/>
                              <w:rPr>
                                <w:color w:val="FFFFFF" w:themeColor="background1"/>
                                <w:sz w:val="20"/>
                                <w:szCs w:val="20"/>
                              </w:rPr>
                            </w:pPr>
                          </w:p>
                          <w:p w14:paraId="6473F3C0" w14:textId="77777777" w:rsidR="00260ACB" w:rsidRDefault="00260ACB" w:rsidP="009029B1">
                            <w:pPr>
                              <w:jc w:val="center"/>
                              <w:rPr>
                                <w:color w:val="FFFFFF" w:themeColor="background1"/>
                                <w:sz w:val="20"/>
                                <w:szCs w:val="20"/>
                              </w:rPr>
                            </w:pPr>
                          </w:p>
                          <w:p w14:paraId="71D64C47" w14:textId="77777777" w:rsidR="00260ACB" w:rsidRDefault="00260ACB" w:rsidP="009029B1">
                            <w:pPr>
                              <w:jc w:val="center"/>
                              <w:rPr>
                                <w:color w:val="FFFFFF" w:themeColor="background1"/>
                                <w:sz w:val="20"/>
                                <w:szCs w:val="20"/>
                              </w:rPr>
                            </w:pPr>
                          </w:p>
                          <w:p w14:paraId="3DFD468B" w14:textId="77777777" w:rsidR="00260ACB" w:rsidRDefault="00260ACB" w:rsidP="009029B1">
                            <w:pPr>
                              <w:jc w:val="center"/>
                              <w:rPr>
                                <w:color w:val="FFFFFF" w:themeColor="background1"/>
                                <w:sz w:val="20"/>
                                <w:szCs w:val="20"/>
                              </w:rPr>
                            </w:pPr>
                          </w:p>
                          <w:p w14:paraId="572452E4" w14:textId="77777777" w:rsidR="00260ACB" w:rsidRDefault="00260ACB" w:rsidP="009029B1">
                            <w:pPr>
                              <w:jc w:val="center"/>
                              <w:rPr>
                                <w:color w:val="FFFFFF" w:themeColor="background1"/>
                                <w:sz w:val="20"/>
                                <w:szCs w:val="20"/>
                              </w:rPr>
                            </w:pPr>
                          </w:p>
                          <w:p w14:paraId="5F6B6D18" w14:textId="77777777" w:rsidR="00260ACB" w:rsidRDefault="00260ACB" w:rsidP="009029B1">
                            <w:pPr>
                              <w:jc w:val="center"/>
                              <w:rPr>
                                <w:color w:val="FFFFFF" w:themeColor="background1"/>
                                <w:sz w:val="20"/>
                                <w:szCs w:val="20"/>
                              </w:rPr>
                            </w:pPr>
                          </w:p>
                          <w:p w14:paraId="711B04A0" w14:textId="77777777" w:rsidR="00260ACB" w:rsidRDefault="00260ACB" w:rsidP="009029B1">
                            <w:pPr>
                              <w:jc w:val="center"/>
                              <w:rPr>
                                <w:color w:val="FFFFFF" w:themeColor="background1"/>
                                <w:sz w:val="20"/>
                                <w:szCs w:val="20"/>
                              </w:rPr>
                            </w:pPr>
                          </w:p>
                          <w:p w14:paraId="2D56264D" w14:textId="77777777" w:rsidR="00260ACB" w:rsidRDefault="00260ACB" w:rsidP="009029B1">
                            <w:pPr>
                              <w:jc w:val="center"/>
                              <w:rPr>
                                <w:color w:val="FFFFFF" w:themeColor="background1"/>
                                <w:sz w:val="20"/>
                                <w:szCs w:val="20"/>
                              </w:rPr>
                            </w:pPr>
                          </w:p>
                          <w:p w14:paraId="1BCE085F" w14:textId="77777777" w:rsidR="00260ACB" w:rsidRDefault="00260ACB" w:rsidP="009029B1">
                            <w:pPr>
                              <w:jc w:val="center"/>
                              <w:rPr>
                                <w:color w:val="FFFFFF" w:themeColor="background1"/>
                                <w:sz w:val="20"/>
                                <w:szCs w:val="20"/>
                              </w:rPr>
                            </w:pPr>
                          </w:p>
                          <w:p w14:paraId="5C3BB56B" w14:textId="77777777" w:rsidR="00260ACB" w:rsidRDefault="00260ACB" w:rsidP="009029B1">
                            <w:pPr>
                              <w:jc w:val="center"/>
                              <w:rPr>
                                <w:color w:val="FFFFFF" w:themeColor="background1"/>
                                <w:sz w:val="20"/>
                                <w:szCs w:val="20"/>
                              </w:rPr>
                            </w:pPr>
                          </w:p>
                          <w:p w14:paraId="48D3ED5E" w14:textId="77777777" w:rsidR="00260ACB" w:rsidRDefault="00260ACB" w:rsidP="009029B1">
                            <w:pPr>
                              <w:jc w:val="center"/>
                              <w:rPr>
                                <w:color w:val="FFFFFF" w:themeColor="background1"/>
                                <w:sz w:val="20"/>
                                <w:szCs w:val="20"/>
                              </w:rPr>
                            </w:pPr>
                          </w:p>
                          <w:p w14:paraId="69B9F041" w14:textId="77777777" w:rsidR="00260ACB" w:rsidRDefault="00260ACB" w:rsidP="009029B1">
                            <w:pPr>
                              <w:jc w:val="center"/>
                              <w:rPr>
                                <w:color w:val="FFFFFF" w:themeColor="background1"/>
                                <w:sz w:val="20"/>
                                <w:szCs w:val="20"/>
                              </w:rPr>
                            </w:pPr>
                          </w:p>
                          <w:p w14:paraId="28E15CAC" w14:textId="77777777" w:rsidR="00260ACB" w:rsidRDefault="00260ACB" w:rsidP="009029B1">
                            <w:pPr>
                              <w:jc w:val="center"/>
                              <w:rPr>
                                <w:color w:val="FFFFFF" w:themeColor="background1"/>
                                <w:sz w:val="20"/>
                                <w:szCs w:val="20"/>
                              </w:rPr>
                            </w:pPr>
                          </w:p>
                          <w:p w14:paraId="4F9C7665" w14:textId="77777777" w:rsidR="00260ACB" w:rsidRDefault="00260ACB" w:rsidP="009029B1">
                            <w:pPr>
                              <w:jc w:val="center"/>
                              <w:rPr>
                                <w:color w:val="FFFFFF" w:themeColor="background1"/>
                                <w:sz w:val="20"/>
                                <w:szCs w:val="20"/>
                              </w:rPr>
                            </w:pPr>
                          </w:p>
                          <w:p w14:paraId="2CF4CAB2" w14:textId="77777777" w:rsidR="00260ACB" w:rsidRDefault="00260ACB" w:rsidP="009029B1">
                            <w:pPr>
                              <w:jc w:val="center"/>
                              <w:rPr>
                                <w:color w:val="FFFFFF" w:themeColor="background1"/>
                                <w:sz w:val="20"/>
                                <w:szCs w:val="20"/>
                              </w:rPr>
                            </w:pPr>
                          </w:p>
                          <w:p w14:paraId="1221A9A0" w14:textId="77777777" w:rsidR="00260ACB" w:rsidRDefault="00260ACB" w:rsidP="009029B1">
                            <w:pPr>
                              <w:jc w:val="center"/>
                              <w:rPr>
                                <w:color w:val="FFFFFF" w:themeColor="background1"/>
                                <w:sz w:val="20"/>
                                <w:szCs w:val="20"/>
                              </w:rPr>
                            </w:pPr>
                          </w:p>
                          <w:p w14:paraId="15CD75D4" w14:textId="77777777" w:rsidR="00260ACB" w:rsidRDefault="00260ACB" w:rsidP="009029B1">
                            <w:pPr>
                              <w:jc w:val="center"/>
                              <w:rPr>
                                <w:color w:val="FFFFFF" w:themeColor="background1"/>
                                <w:sz w:val="20"/>
                                <w:szCs w:val="20"/>
                              </w:rPr>
                            </w:pPr>
                          </w:p>
                          <w:p w14:paraId="2D9DDEE0" w14:textId="77777777" w:rsidR="00260ACB" w:rsidRDefault="00260ACB" w:rsidP="009029B1">
                            <w:pPr>
                              <w:jc w:val="center"/>
                              <w:rPr>
                                <w:color w:val="FFFFFF" w:themeColor="background1"/>
                                <w:sz w:val="20"/>
                                <w:szCs w:val="20"/>
                              </w:rPr>
                            </w:pPr>
                          </w:p>
                          <w:p w14:paraId="5EE6BA10" w14:textId="77777777" w:rsidR="00260ACB" w:rsidRDefault="00260ACB" w:rsidP="009029B1">
                            <w:pPr>
                              <w:jc w:val="center"/>
                              <w:rPr>
                                <w:color w:val="FFFFFF" w:themeColor="background1"/>
                                <w:sz w:val="20"/>
                                <w:szCs w:val="20"/>
                              </w:rPr>
                            </w:pPr>
                          </w:p>
                          <w:p w14:paraId="5857CDBB" w14:textId="77777777" w:rsidR="00260ACB" w:rsidRDefault="00260ACB" w:rsidP="009029B1">
                            <w:pPr>
                              <w:jc w:val="center"/>
                              <w:rPr>
                                <w:color w:val="FFFFFF" w:themeColor="background1"/>
                                <w:sz w:val="20"/>
                                <w:szCs w:val="20"/>
                              </w:rPr>
                            </w:pPr>
                          </w:p>
                          <w:p w14:paraId="7EBD6902" w14:textId="251F69B5" w:rsidR="00260ACB" w:rsidRDefault="00260ACB" w:rsidP="00FE2A8E">
                            <w:pPr>
                              <w:rPr>
                                <w:color w:val="FFFFFF" w:themeColor="background1"/>
                                <w:sz w:val="20"/>
                                <w:szCs w:val="20"/>
                              </w:rPr>
                            </w:pPr>
                            <w:r>
                              <w:rPr>
                                <w:color w:val="FFFFFF" w:themeColor="background1"/>
                                <w:sz w:val="20"/>
                                <w:szCs w:val="20"/>
                              </w:rPr>
                              <w:t>GEO Human Planet</w:t>
                            </w:r>
                          </w:p>
                          <w:p w14:paraId="6E6664B3" w14:textId="6361DC44" w:rsidR="00260ACB" w:rsidRPr="00861092" w:rsidRDefault="00260ACB" w:rsidP="009029B1">
                            <w:pPr>
                              <w:jc w:val="center"/>
                              <w:rPr>
                                <w:color w:val="FFFFFF" w:themeColor="background1"/>
                                <w:sz w:val="20"/>
                                <w:szCs w:val="20"/>
                              </w:rPr>
                            </w:pPr>
                            <w:r>
                              <w:rPr>
                                <w:color w:val="FFFFFF" w:themeColor="background1"/>
                                <w:sz w:val="20"/>
                                <w:szCs w:val="20"/>
                              </w:rPr>
                              <w:t>GEO GUOI</w:t>
                            </w:r>
                          </w:p>
                          <w:p w14:paraId="285CEAEF" w14:textId="0FAD9B6F" w:rsidR="00260ACB" w:rsidRDefault="00260ACB" w:rsidP="00553C54">
                            <w:pPr>
                              <w:rPr>
                                <w:sz w:val="20"/>
                                <w:szCs w:val="20"/>
                              </w:rPr>
                            </w:pPr>
                          </w:p>
                          <w:p w14:paraId="1230A52D" w14:textId="6F3D7D7F" w:rsidR="00260ACB" w:rsidRDefault="00260ACB" w:rsidP="00553C54">
                            <w:pPr>
                              <w:rPr>
                                <w:sz w:val="20"/>
                                <w:szCs w:val="20"/>
                              </w:rPr>
                            </w:pPr>
                          </w:p>
                          <w:p w14:paraId="25045C49" w14:textId="33552CC5" w:rsidR="00260ACB" w:rsidRDefault="00260ACB" w:rsidP="00553C54">
                            <w:pPr>
                              <w:rPr>
                                <w:sz w:val="20"/>
                                <w:szCs w:val="20"/>
                              </w:rPr>
                            </w:pPr>
                          </w:p>
                          <w:p w14:paraId="65A349A5" w14:textId="444D351A" w:rsidR="00260ACB" w:rsidRDefault="00260ACB" w:rsidP="00553C54">
                            <w:pPr>
                              <w:rPr>
                                <w:sz w:val="20"/>
                                <w:szCs w:val="20"/>
                              </w:rPr>
                            </w:pPr>
                          </w:p>
                          <w:p w14:paraId="60FB1171" w14:textId="1AD90494" w:rsidR="00260ACB" w:rsidRDefault="00260ACB" w:rsidP="00553C54">
                            <w:pPr>
                              <w:rPr>
                                <w:sz w:val="20"/>
                                <w:szCs w:val="20"/>
                              </w:rPr>
                            </w:pPr>
                          </w:p>
                          <w:p w14:paraId="12916428" w14:textId="6EBC0375" w:rsidR="00260ACB" w:rsidRDefault="00260ACB" w:rsidP="00553C54">
                            <w:pPr>
                              <w:rPr>
                                <w:sz w:val="20"/>
                                <w:szCs w:val="20"/>
                              </w:rPr>
                            </w:pPr>
                          </w:p>
                          <w:p w14:paraId="3DDD90CC" w14:textId="7808AE29" w:rsidR="00260ACB" w:rsidRDefault="00260ACB" w:rsidP="00553C54">
                            <w:pPr>
                              <w:rPr>
                                <w:sz w:val="20"/>
                                <w:szCs w:val="20"/>
                              </w:rPr>
                            </w:pPr>
                          </w:p>
                          <w:p w14:paraId="000E42C0" w14:textId="77777777" w:rsidR="00260ACB" w:rsidRDefault="00260ACB" w:rsidP="00553C54">
                            <w:pPr>
                              <w:rPr>
                                <w:sz w:val="20"/>
                                <w:szCs w:val="20"/>
                              </w:rPr>
                            </w:pPr>
                          </w:p>
                          <w:p w14:paraId="56FA1203" w14:textId="5291D521" w:rsidR="00260ACB" w:rsidRDefault="00260ACB" w:rsidP="00553C54">
                            <w:pPr>
                              <w:rPr>
                                <w:sz w:val="20"/>
                                <w:szCs w:val="20"/>
                              </w:rPr>
                            </w:pPr>
                          </w:p>
                          <w:p w14:paraId="3FAA3D3D" w14:textId="00FC165F" w:rsidR="00260ACB" w:rsidRDefault="00260ACB" w:rsidP="00553C54">
                            <w:pPr>
                              <w:rPr>
                                <w:sz w:val="20"/>
                                <w:szCs w:val="20"/>
                              </w:rPr>
                            </w:pPr>
                          </w:p>
                          <w:p w14:paraId="61F2D961" w14:textId="3C8A5826" w:rsidR="00260ACB" w:rsidRDefault="00260ACB" w:rsidP="00553C54">
                            <w:pPr>
                              <w:rPr>
                                <w:sz w:val="20"/>
                                <w:szCs w:val="20"/>
                              </w:rPr>
                            </w:pPr>
                          </w:p>
                          <w:p w14:paraId="22647D0D" w14:textId="041E2DFF" w:rsidR="00260ACB" w:rsidRDefault="00260ACB" w:rsidP="00553C54">
                            <w:pPr>
                              <w:rPr>
                                <w:sz w:val="20"/>
                                <w:szCs w:val="20"/>
                              </w:rPr>
                            </w:pPr>
                          </w:p>
                          <w:p w14:paraId="14D7540D" w14:textId="77777777" w:rsidR="00260ACB" w:rsidRPr="00F04D14" w:rsidRDefault="00260ACB" w:rsidP="00553C54">
                            <w:pPr>
                              <w:rPr>
                                <w:sz w:val="20"/>
                                <w:szCs w:val="20"/>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89EDA" id="Text Box 49" o:spid="_x0000_s1035" type="#_x0000_t202" style="position:absolute;margin-left:209.5pt;margin-top:121.45pt;width:86.4pt;height:444.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" filled="f" stroked="f" strokeweight=".5pt">
                <v:shadow on="t" color="black" opacity="26214f" origin="-.5,-.5" offset=".74836mm,.74836mm"/>
                <v:textbox inset="1mm,,0">
                  <w:txbxContent>
                    <w:p w14:paraId="7FDBE1D5" w14:textId="77777777" w:rsidR="00260ACB" w:rsidRDefault="00260ACB" w:rsidP="00553C54">
                      <w:pPr>
                        <w:rPr>
                          <w:sz w:val="18"/>
                          <w:szCs w:val="20"/>
                        </w:rPr>
                      </w:pPr>
                      <w:r>
                        <w:rPr>
                          <w:sz w:val="18"/>
                          <w:szCs w:val="20"/>
                        </w:rPr>
                        <w:t>Human Settlements, Population Density, Rural/Urban</w:t>
                      </w:r>
                    </w:p>
                    <w:p w14:paraId="3D0BAE65" w14:textId="77777777" w:rsidR="00260ACB" w:rsidRDefault="00260ACB" w:rsidP="00553C54">
                      <w:pPr>
                        <w:rPr>
                          <w:sz w:val="20"/>
                          <w:szCs w:val="20"/>
                        </w:rPr>
                      </w:pPr>
                    </w:p>
                    <w:p w14:paraId="340D4773" w14:textId="77777777" w:rsidR="00260ACB" w:rsidRDefault="00260ACB" w:rsidP="00553C54">
                      <w:pPr>
                        <w:rPr>
                          <w:sz w:val="20"/>
                          <w:szCs w:val="20"/>
                        </w:rPr>
                      </w:pPr>
                      <w:r w:rsidRPr="00BA1D45">
                        <w:rPr>
                          <w:sz w:val="20"/>
                          <w:szCs w:val="20"/>
                        </w:rPr>
                        <w:t>E</w:t>
                      </w:r>
                      <w:r>
                        <w:rPr>
                          <w:sz w:val="20"/>
                          <w:szCs w:val="20"/>
                        </w:rPr>
                        <w:t>SA</w:t>
                      </w:r>
                      <w:r w:rsidRPr="00F04D14">
                        <w:rPr>
                          <w:sz w:val="20"/>
                          <w:szCs w:val="20"/>
                        </w:rPr>
                        <w:t>, DLR, NASA, EC, SANSA</w:t>
                      </w:r>
                    </w:p>
                    <w:p w14:paraId="0CC94FF5" w14:textId="77777777" w:rsidR="00260ACB" w:rsidRDefault="00260ACB" w:rsidP="00553C54">
                      <w:pPr>
                        <w:rPr>
                          <w:sz w:val="20"/>
                          <w:szCs w:val="20"/>
                          <w:highlight w:val="yellow"/>
                        </w:rPr>
                      </w:pPr>
                    </w:p>
                    <w:p w14:paraId="6F9AA20A" w14:textId="77777777" w:rsidR="00260ACB" w:rsidRDefault="00260ACB" w:rsidP="00553C54">
                      <w:pPr>
                        <w:rPr>
                          <w:sz w:val="20"/>
                          <w:szCs w:val="20"/>
                          <w:highlight w:val="yellow"/>
                        </w:rPr>
                      </w:pPr>
                    </w:p>
                    <w:p w14:paraId="3A7724B8" w14:textId="77777777" w:rsidR="00260ACB" w:rsidRDefault="00260ACB" w:rsidP="00553C54">
                      <w:pPr>
                        <w:rPr>
                          <w:sz w:val="20"/>
                          <w:szCs w:val="20"/>
                          <w:highlight w:val="yellow"/>
                        </w:rPr>
                      </w:pPr>
                    </w:p>
                    <w:p w14:paraId="6A2B6DC7" w14:textId="77777777" w:rsidR="00260ACB" w:rsidRDefault="00260ACB" w:rsidP="009029B1">
                      <w:pPr>
                        <w:jc w:val="center"/>
                        <w:rPr>
                          <w:color w:val="FFFFFF" w:themeColor="background1"/>
                          <w:sz w:val="20"/>
                          <w:szCs w:val="20"/>
                        </w:rPr>
                      </w:pPr>
                    </w:p>
                    <w:p w14:paraId="10B6F7FB" w14:textId="77777777" w:rsidR="00260ACB" w:rsidRDefault="00260ACB" w:rsidP="009029B1">
                      <w:pPr>
                        <w:jc w:val="center"/>
                        <w:rPr>
                          <w:color w:val="FFFFFF" w:themeColor="background1"/>
                          <w:sz w:val="20"/>
                          <w:szCs w:val="20"/>
                        </w:rPr>
                      </w:pPr>
                    </w:p>
                    <w:p w14:paraId="124FCB69" w14:textId="77777777" w:rsidR="00260ACB" w:rsidRDefault="00260ACB" w:rsidP="009029B1">
                      <w:pPr>
                        <w:jc w:val="center"/>
                        <w:rPr>
                          <w:color w:val="FFFFFF" w:themeColor="background1"/>
                          <w:sz w:val="20"/>
                          <w:szCs w:val="20"/>
                        </w:rPr>
                      </w:pPr>
                    </w:p>
                    <w:p w14:paraId="6A9DE543" w14:textId="77777777" w:rsidR="00260ACB" w:rsidRDefault="00260ACB" w:rsidP="009029B1">
                      <w:pPr>
                        <w:jc w:val="center"/>
                        <w:rPr>
                          <w:color w:val="FFFFFF" w:themeColor="background1"/>
                          <w:sz w:val="20"/>
                          <w:szCs w:val="20"/>
                        </w:rPr>
                      </w:pPr>
                    </w:p>
                    <w:p w14:paraId="7C268D4B" w14:textId="77777777" w:rsidR="00260ACB" w:rsidRDefault="00260ACB" w:rsidP="009029B1">
                      <w:pPr>
                        <w:jc w:val="center"/>
                        <w:rPr>
                          <w:color w:val="FFFFFF" w:themeColor="background1"/>
                          <w:sz w:val="20"/>
                          <w:szCs w:val="20"/>
                        </w:rPr>
                      </w:pPr>
                    </w:p>
                    <w:p w14:paraId="2D190564" w14:textId="77777777" w:rsidR="00260ACB" w:rsidRDefault="00260ACB" w:rsidP="009029B1">
                      <w:pPr>
                        <w:jc w:val="center"/>
                        <w:rPr>
                          <w:color w:val="FFFFFF" w:themeColor="background1"/>
                          <w:sz w:val="20"/>
                          <w:szCs w:val="20"/>
                        </w:rPr>
                      </w:pPr>
                    </w:p>
                    <w:p w14:paraId="3050050E" w14:textId="77777777" w:rsidR="00260ACB" w:rsidRDefault="00260ACB" w:rsidP="009029B1">
                      <w:pPr>
                        <w:jc w:val="center"/>
                        <w:rPr>
                          <w:color w:val="FFFFFF" w:themeColor="background1"/>
                          <w:sz w:val="20"/>
                          <w:szCs w:val="20"/>
                        </w:rPr>
                      </w:pPr>
                    </w:p>
                    <w:p w14:paraId="6473F3C0" w14:textId="77777777" w:rsidR="00260ACB" w:rsidRDefault="00260ACB" w:rsidP="009029B1">
                      <w:pPr>
                        <w:jc w:val="center"/>
                        <w:rPr>
                          <w:color w:val="FFFFFF" w:themeColor="background1"/>
                          <w:sz w:val="20"/>
                          <w:szCs w:val="20"/>
                        </w:rPr>
                      </w:pPr>
                    </w:p>
                    <w:p w14:paraId="71D64C47" w14:textId="77777777" w:rsidR="00260ACB" w:rsidRDefault="00260ACB" w:rsidP="009029B1">
                      <w:pPr>
                        <w:jc w:val="center"/>
                        <w:rPr>
                          <w:color w:val="FFFFFF" w:themeColor="background1"/>
                          <w:sz w:val="20"/>
                          <w:szCs w:val="20"/>
                        </w:rPr>
                      </w:pPr>
                    </w:p>
                    <w:p w14:paraId="3DFD468B" w14:textId="77777777" w:rsidR="00260ACB" w:rsidRDefault="00260ACB" w:rsidP="009029B1">
                      <w:pPr>
                        <w:jc w:val="center"/>
                        <w:rPr>
                          <w:color w:val="FFFFFF" w:themeColor="background1"/>
                          <w:sz w:val="20"/>
                          <w:szCs w:val="20"/>
                        </w:rPr>
                      </w:pPr>
                    </w:p>
                    <w:p w14:paraId="572452E4" w14:textId="77777777" w:rsidR="00260ACB" w:rsidRDefault="00260ACB" w:rsidP="009029B1">
                      <w:pPr>
                        <w:jc w:val="center"/>
                        <w:rPr>
                          <w:color w:val="FFFFFF" w:themeColor="background1"/>
                          <w:sz w:val="20"/>
                          <w:szCs w:val="20"/>
                        </w:rPr>
                      </w:pPr>
                    </w:p>
                    <w:p w14:paraId="5F6B6D18" w14:textId="77777777" w:rsidR="00260ACB" w:rsidRDefault="00260ACB" w:rsidP="009029B1">
                      <w:pPr>
                        <w:jc w:val="center"/>
                        <w:rPr>
                          <w:color w:val="FFFFFF" w:themeColor="background1"/>
                          <w:sz w:val="20"/>
                          <w:szCs w:val="20"/>
                        </w:rPr>
                      </w:pPr>
                    </w:p>
                    <w:p w14:paraId="711B04A0" w14:textId="77777777" w:rsidR="00260ACB" w:rsidRDefault="00260ACB" w:rsidP="009029B1">
                      <w:pPr>
                        <w:jc w:val="center"/>
                        <w:rPr>
                          <w:color w:val="FFFFFF" w:themeColor="background1"/>
                          <w:sz w:val="20"/>
                          <w:szCs w:val="20"/>
                        </w:rPr>
                      </w:pPr>
                    </w:p>
                    <w:p w14:paraId="2D56264D" w14:textId="77777777" w:rsidR="00260ACB" w:rsidRDefault="00260ACB" w:rsidP="009029B1">
                      <w:pPr>
                        <w:jc w:val="center"/>
                        <w:rPr>
                          <w:color w:val="FFFFFF" w:themeColor="background1"/>
                          <w:sz w:val="20"/>
                          <w:szCs w:val="20"/>
                        </w:rPr>
                      </w:pPr>
                    </w:p>
                    <w:p w14:paraId="1BCE085F" w14:textId="77777777" w:rsidR="00260ACB" w:rsidRDefault="00260ACB" w:rsidP="009029B1">
                      <w:pPr>
                        <w:jc w:val="center"/>
                        <w:rPr>
                          <w:color w:val="FFFFFF" w:themeColor="background1"/>
                          <w:sz w:val="20"/>
                          <w:szCs w:val="20"/>
                        </w:rPr>
                      </w:pPr>
                    </w:p>
                    <w:p w14:paraId="5C3BB56B" w14:textId="77777777" w:rsidR="00260ACB" w:rsidRDefault="00260ACB" w:rsidP="009029B1">
                      <w:pPr>
                        <w:jc w:val="center"/>
                        <w:rPr>
                          <w:color w:val="FFFFFF" w:themeColor="background1"/>
                          <w:sz w:val="20"/>
                          <w:szCs w:val="20"/>
                        </w:rPr>
                      </w:pPr>
                    </w:p>
                    <w:p w14:paraId="48D3ED5E" w14:textId="77777777" w:rsidR="00260ACB" w:rsidRDefault="00260ACB" w:rsidP="009029B1">
                      <w:pPr>
                        <w:jc w:val="center"/>
                        <w:rPr>
                          <w:color w:val="FFFFFF" w:themeColor="background1"/>
                          <w:sz w:val="20"/>
                          <w:szCs w:val="20"/>
                        </w:rPr>
                      </w:pPr>
                    </w:p>
                    <w:p w14:paraId="69B9F041" w14:textId="77777777" w:rsidR="00260ACB" w:rsidRDefault="00260ACB" w:rsidP="009029B1">
                      <w:pPr>
                        <w:jc w:val="center"/>
                        <w:rPr>
                          <w:color w:val="FFFFFF" w:themeColor="background1"/>
                          <w:sz w:val="20"/>
                          <w:szCs w:val="20"/>
                        </w:rPr>
                      </w:pPr>
                    </w:p>
                    <w:p w14:paraId="28E15CAC" w14:textId="77777777" w:rsidR="00260ACB" w:rsidRDefault="00260ACB" w:rsidP="009029B1">
                      <w:pPr>
                        <w:jc w:val="center"/>
                        <w:rPr>
                          <w:color w:val="FFFFFF" w:themeColor="background1"/>
                          <w:sz w:val="20"/>
                          <w:szCs w:val="20"/>
                        </w:rPr>
                      </w:pPr>
                    </w:p>
                    <w:p w14:paraId="4F9C7665" w14:textId="77777777" w:rsidR="00260ACB" w:rsidRDefault="00260ACB" w:rsidP="009029B1">
                      <w:pPr>
                        <w:jc w:val="center"/>
                        <w:rPr>
                          <w:color w:val="FFFFFF" w:themeColor="background1"/>
                          <w:sz w:val="20"/>
                          <w:szCs w:val="20"/>
                        </w:rPr>
                      </w:pPr>
                    </w:p>
                    <w:p w14:paraId="2CF4CAB2" w14:textId="77777777" w:rsidR="00260ACB" w:rsidRDefault="00260ACB" w:rsidP="009029B1">
                      <w:pPr>
                        <w:jc w:val="center"/>
                        <w:rPr>
                          <w:color w:val="FFFFFF" w:themeColor="background1"/>
                          <w:sz w:val="20"/>
                          <w:szCs w:val="20"/>
                        </w:rPr>
                      </w:pPr>
                    </w:p>
                    <w:p w14:paraId="1221A9A0" w14:textId="77777777" w:rsidR="00260ACB" w:rsidRDefault="00260ACB" w:rsidP="009029B1">
                      <w:pPr>
                        <w:jc w:val="center"/>
                        <w:rPr>
                          <w:color w:val="FFFFFF" w:themeColor="background1"/>
                          <w:sz w:val="20"/>
                          <w:szCs w:val="20"/>
                        </w:rPr>
                      </w:pPr>
                    </w:p>
                    <w:p w14:paraId="15CD75D4" w14:textId="77777777" w:rsidR="00260ACB" w:rsidRDefault="00260ACB" w:rsidP="009029B1">
                      <w:pPr>
                        <w:jc w:val="center"/>
                        <w:rPr>
                          <w:color w:val="FFFFFF" w:themeColor="background1"/>
                          <w:sz w:val="20"/>
                          <w:szCs w:val="20"/>
                        </w:rPr>
                      </w:pPr>
                    </w:p>
                    <w:p w14:paraId="2D9DDEE0" w14:textId="77777777" w:rsidR="00260ACB" w:rsidRDefault="00260ACB" w:rsidP="009029B1">
                      <w:pPr>
                        <w:jc w:val="center"/>
                        <w:rPr>
                          <w:color w:val="FFFFFF" w:themeColor="background1"/>
                          <w:sz w:val="20"/>
                          <w:szCs w:val="20"/>
                        </w:rPr>
                      </w:pPr>
                    </w:p>
                    <w:p w14:paraId="5EE6BA10" w14:textId="77777777" w:rsidR="00260ACB" w:rsidRDefault="00260ACB" w:rsidP="009029B1">
                      <w:pPr>
                        <w:jc w:val="center"/>
                        <w:rPr>
                          <w:color w:val="FFFFFF" w:themeColor="background1"/>
                          <w:sz w:val="20"/>
                          <w:szCs w:val="20"/>
                        </w:rPr>
                      </w:pPr>
                    </w:p>
                    <w:p w14:paraId="5857CDBB" w14:textId="77777777" w:rsidR="00260ACB" w:rsidRDefault="00260ACB" w:rsidP="009029B1">
                      <w:pPr>
                        <w:jc w:val="center"/>
                        <w:rPr>
                          <w:color w:val="FFFFFF" w:themeColor="background1"/>
                          <w:sz w:val="20"/>
                          <w:szCs w:val="20"/>
                        </w:rPr>
                      </w:pPr>
                    </w:p>
                    <w:p w14:paraId="7EBD6902" w14:textId="251F69B5" w:rsidR="00260ACB" w:rsidRDefault="00260ACB" w:rsidP="00FE2A8E">
                      <w:pPr>
                        <w:rPr>
                          <w:color w:val="FFFFFF" w:themeColor="background1"/>
                          <w:sz w:val="20"/>
                          <w:szCs w:val="20"/>
                        </w:rPr>
                      </w:pPr>
                      <w:r>
                        <w:rPr>
                          <w:color w:val="FFFFFF" w:themeColor="background1"/>
                          <w:sz w:val="20"/>
                          <w:szCs w:val="20"/>
                        </w:rPr>
                        <w:t>GEO Human Planet</w:t>
                      </w:r>
                    </w:p>
                    <w:p w14:paraId="6E6664B3" w14:textId="6361DC44" w:rsidR="00260ACB" w:rsidRPr="00861092" w:rsidRDefault="00260ACB" w:rsidP="009029B1">
                      <w:pPr>
                        <w:jc w:val="center"/>
                        <w:rPr>
                          <w:color w:val="FFFFFF" w:themeColor="background1"/>
                          <w:sz w:val="20"/>
                          <w:szCs w:val="20"/>
                        </w:rPr>
                      </w:pPr>
                      <w:r>
                        <w:rPr>
                          <w:color w:val="FFFFFF" w:themeColor="background1"/>
                          <w:sz w:val="20"/>
                          <w:szCs w:val="20"/>
                        </w:rPr>
                        <w:t>GEO GUOI</w:t>
                      </w:r>
                    </w:p>
                    <w:p w14:paraId="285CEAEF" w14:textId="0FAD9B6F" w:rsidR="00260ACB" w:rsidRDefault="00260ACB" w:rsidP="00553C54">
                      <w:pPr>
                        <w:rPr>
                          <w:sz w:val="20"/>
                          <w:szCs w:val="20"/>
                        </w:rPr>
                      </w:pPr>
                    </w:p>
                    <w:p w14:paraId="1230A52D" w14:textId="6F3D7D7F" w:rsidR="00260ACB" w:rsidRDefault="00260ACB" w:rsidP="00553C54">
                      <w:pPr>
                        <w:rPr>
                          <w:sz w:val="20"/>
                          <w:szCs w:val="20"/>
                        </w:rPr>
                      </w:pPr>
                    </w:p>
                    <w:p w14:paraId="25045C49" w14:textId="33552CC5" w:rsidR="00260ACB" w:rsidRDefault="00260ACB" w:rsidP="00553C54">
                      <w:pPr>
                        <w:rPr>
                          <w:sz w:val="20"/>
                          <w:szCs w:val="20"/>
                        </w:rPr>
                      </w:pPr>
                    </w:p>
                    <w:p w14:paraId="65A349A5" w14:textId="444D351A" w:rsidR="00260ACB" w:rsidRDefault="00260ACB" w:rsidP="00553C54">
                      <w:pPr>
                        <w:rPr>
                          <w:sz w:val="20"/>
                          <w:szCs w:val="20"/>
                        </w:rPr>
                      </w:pPr>
                    </w:p>
                    <w:p w14:paraId="60FB1171" w14:textId="1AD90494" w:rsidR="00260ACB" w:rsidRDefault="00260ACB" w:rsidP="00553C54">
                      <w:pPr>
                        <w:rPr>
                          <w:sz w:val="20"/>
                          <w:szCs w:val="20"/>
                        </w:rPr>
                      </w:pPr>
                    </w:p>
                    <w:p w14:paraId="12916428" w14:textId="6EBC0375" w:rsidR="00260ACB" w:rsidRDefault="00260ACB" w:rsidP="00553C54">
                      <w:pPr>
                        <w:rPr>
                          <w:sz w:val="20"/>
                          <w:szCs w:val="20"/>
                        </w:rPr>
                      </w:pPr>
                    </w:p>
                    <w:p w14:paraId="3DDD90CC" w14:textId="7808AE29" w:rsidR="00260ACB" w:rsidRDefault="00260ACB" w:rsidP="00553C54">
                      <w:pPr>
                        <w:rPr>
                          <w:sz w:val="20"/>
                          <w:szCs w:val="20"/>
                        </w:rPr>
                      </w:pPr>
                    </w:p>
                    <w:p w14:paraId="000E42C0" w14:textId="77777777" w:rsidR="00260ACB" w:rsidRDefault="00260ACB" w:rsidP="00553C54">
                      <w:pPr>
                        <w:rPr>
                          <w:sz w:val="20"/>
                          <w:szCs w:val="20"/>
                        </w:rPr>
                      </w:pPr>
                    </w:p>
                    <w:p w14:paraId="56FA1203" w14:textId="5291D521" w:rsidR="00260ACB" w:rsidRDefault="00260ACB" w:rsidP="00553C54">
                      <w:pPr>
                        <w:rPr>
                          <w:sz w:val="20"/>
                          <w:szCs w:val="20"/>
                        </w:rPr>
                      </w:pPr>
                    </w:p>
                    <w:p w14:paraId="3FAA3D3D" w14:textId="00FC165F" w:rsidR="00260ACB" w:rsidRDefault="00260ACB" w:rsidP="00553C54">
                      <w:pPr>
                        <w:rPr>
                          <w:sz w:val="20"/>
                          <w:szCs w:val="20"/>
                        </w:rPr>
                      </w:pPr>
                    </w:p>
                    <w:p w14:paraId="61F2D961" w14:textId="3C8A5826" w:rsidR="00260ACB" w:rsidRDefault="00260ACB" w:rsidP="00553C54">
                      <w:pPr>
                        <w:rPr>
                          <w:sz w:val="20"/>
                          <w:szCs w:val="20"/>
                        </w:rPr>
                      </w:pPr>
                    </w:p>
                    <w:p w14:paraId="22647D0D" w14:textId="041E2DFF" w:rsidR="00260ACB" w:rsidRDefault="00260ACB" w:rsidP="00553C54">
                      <w:pPr>
                        <w:rPr>
                          <w:sz w:val="20"/>
                          <w:szCs w:val="20"/>
                        </w:rPr>
                      </w:pPr>
                    </w:p>
                    <w:p w14:paraId="14D7540D" w14:textId="77777777" w:rsidR="00260ACB" w:rsidRPr="00F04D14" w:rsidRDefault="00260ACB" w:rsidP="00553C54">
                      <w:pPr>
                        <w:rPr>
                          <w:sz w:val="20"/>
                          <w:szCs w:val="20"/>
                        </w:rPr>
                      </w:pPr>
                    </w:p>
                  </w:txbxContent>
                </v:textbox>
              </v:shape>
            </w:pict>
          </mc:Fallback>
        </mc:AlternateContent>
      </w:r>
      <w:r w:rsidR="009029B1" w:rsidRPr="00005041">
        <w:rPr>
          <w:rFonts w:asciiTheme="majorHAnsi" w:hAnsiTheme="majorHAnsi"/>
          <w:noProof/>
        </w:rPr>
        <mc:AlternateContent>
          <mc:Choice Requires="wps">
            <w:drawing>
              <wp:anchor distT="0" distB="0" distL="114300" distR="114300" simplePos="0" relativeHeight="251683840" behindDoc="0" locked="0" layoutInCell="1" allowOverlap="1" wp14:anchorId="6FF4F926" wp14:editId="5B93E70E">
                <wp:simplePos x="0" y="0"/>
                <wp:positionH relativeFrom="column">
                  <wp:posOffset>82550</wp:posOffset>
                </wp:positionH>
                <wp:positionV relativeFrom="paragraph">
                  <wp:posOffset>6614033</wp:posOffset>
                </wp:positionV>
                <wp:extent cx="5929630" cy="539750"/>
                <wp:effectExtent l="25400" t="25400" r="90170" b="95250"/>
                <wp:wrapNone/>
                <wp:docPr id="64" name="Rounded Rectangle 64"/>
                <wp:cNvGraphicFramePr/>
                <a:graphic xmlns:a="http://schemas.openxmlformats.org/drawingml/2006/main">
                  <a:graphicData uri="http://schemas.microsoft.com/office/word/2010/wordprocessingShape">
                    <wps:wsp>
                      <wps:cNvSpPr/>
                      <wps:spPr>
                        <a:xfrm>
                          <a:off x="0" y="0"/>
                          <a:ext cx="5929630" cy="539750"/>
                        </a:xfrm>
                        <a:prstGeom prst="roundRect">
                          <a:avLst/>
                        </a:prstGeom>
                        <a:solidFill>
                          <a:schemeClr val="tx2">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E76CD2" w14:textId="77777777" w:rsidR="00260ACB" w:rsidRDefault="00260ACB" w:rsidP="002C5DA1">
                            <w:pPr>
                              <w:rPr>
                                <w:b/>
                                <w:color w:val="FFFFFF" w:themeColor="background1"/>
                                <w:sz w:val="21"/>
                              </w:rPr>
                            </w:pPr>
                            <w:r>
                              <w:rPr>
                                <w:b/>
                                <w:color w:val="FFFFFF" w:themeColor="background1"/>
                                <w:sz w:val="21"/>
                              </w:rPr>
                              <w:t>GEO EO4SDG</w:t>
                            </w:r>
                          </w:p>
                          <w:p w14:paraId="46DB5A53" w14:textId="46766C63" w:rsidR="00260ACB" w:rsidRPr="00111C13" w:rsidRDefault="00260ACB" w:rsidP="002C5DA1">
                            <w:pPr>
                              <w:rPr>
                                <w:b/>
                                <w:color w:val="FFFFFF" w:themeColor="background1"/>
                                <w:sz w:val="21"/>
                              </w:rPr>
                            </w:pPr>
                            <w:r>
                              <w:rPr>
                                <w:b/>
                                <w:color w:val="FFFFFF" w:themeColor="background1"/>
                                <w:sz w:val="21"/>
                              </w:rPr>
                              <w:t>initiative</w:t>
                            </w:r>
                            <w:r w:rsidRPr="00111C13">
                              <w:rPr>
                                <w:b/>
                                <w:color w:val="FFFFFF" w:themeColor="background1"/>
                                <w:sz w:val="21"/>
                              </w:rPr>
                              <w:t xml:space="preserve">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4F926" id="Rounded Rectangle 64" o:spid="_x0000_s1036" style="position:absolute;margin-left:6.5pt;margin-top:520.8pt;width:466.9pt;height: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" fillcolor="#323e4f [2415]" stroked="f" strokeweight="1pt">
                <v:stroke joinstyle="miter"/>
                <v:shadow on="t" color="black" opacity="26214f" origin="-.5,-.5" offset=".74836mm,.74836mm"/>
                <v:textbox inset="1mm">
                  <w:txbxContent>
                    <w:p w14:paraId="32E76CD2" w14:textId="77777777" w:rsidR="00260ACB" w:rsidRDefault="00260ACB" w:rsidP="002C5DA1">
                      <w:pPr>
                        <w:rPr>
                          <w:b/>
                          <w:color w:val="FFFFFF" w:themeColor="background1"/>
                          <w:sz w:val="21"/>
                        </w:rPr>
                      </w:pPr>
                      <w:r>
                        <w:rPr>
                          <w:b/>
                          <w:color w:val="FFFFFF" w:themeColor="background1"/>
                          <w:sz w:val="21"/>
                        </w:rPr>
                        <w:t>GEO EO4SDG</w:t>
                      </w:r>
                    </w:p>
                    <w:p w14:paraId="46DB5A53" w14:textId="46766C63" w:rsidR="00260ACB" w:rsidRPr="00111C13" w:rsidRDefault="00260ACB" w:rsidP="002C5DA1">
                      <w:pPr>
                        <w:rPr>
                          <w:b/>
                          <w:color w:val="FFFFFF" w:themeColor="background1"/>
                          <w:sz w:val="21"/>
                        </w:rPr>
                      </w:pPr>
                      <w:r>
                        <w:rPr>
                          <w:b/>
                          <w:color w:val="FFFFFF" w:themeColor="background1"/>
                          <w:sz w:val="21"/>
                        </w:rPr>
                        <w:t>initiative</w:t>
                      </w:r>
                      <w:r w:rsidRPr="00111C13">
                        <w:rPr>
                          <w:b/>
                          <w:color w:val="FFFFFF" w:themeColor="background1"/>
                          <w:sz w:val="21"/>
                        </w:rPr>
                        <w:t xml:space="preserve"> </w:t>
                      </w:r>
                    </w:p>
                  </w:txbxContent>
                </v:textbox>
              </v:roundrect>
            </w:pict>
          </mc:Fallback>
        </mc:AlternateContent>
      </w:r>
      <w:r w:rsidR="00861092" w:rsidRPr="00005041">
        <w:rPr>
          <w:rFonts w:asciiTheme="majorHAnsi" w:hAnsiTheme="majorHAnsi"/>
          <w:noProof/>
        </w:rPr>
        <w:drawing>
          <wp:anchor distT="0" distB="0" distL="114300" distR="114300" simplePos="0" relativeHeight="251649014" behindDoc="0" locked="0" layoutInCell="1" allowOverlap="1" wp14:anchorId="789E149E" wp14:editId="0142B164">
            <wp:simplePos x="0" y="0"/>
            <wp:positionH relativeFrom="column">
              <wp:posOffset>92364</wp:posOffset>
            </wp:positionH>
            <wp:positionV relativeFrom="paragraph">
              <wp:posOffset>619355</wp:posOffset>
            </wp:positionV>
            <wp:extent cx="1276630" cy="850611"/>
            <wp:effectExtent l="0" t="0" r="0" b="635"/>
            <wp:wrapNone/>
            <wp:docPr id="40" name="Picture 39">
              <a:extLst xmlns:a="http://schemas.openxmlformats.org/drawingml/2006/main">
                <a:ext uri="{FF2B5EF4-FFF2-40B4-BE49-F238E27FC236}">
                  <a16:creationId xmlns:a16="http://schemas.microsoft.com/office/drawing/2014/main" id="{745B8C81-C55C-EB4B-BA9C-469174492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745B8C81-C55C-EB4B-BA9C-469174492F8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9169" cy="852303"/>
                    </a:xfrm>
                    <a:prstGeom prst="rect">
                      <a:avLst/>
                    </a:prstGeom>
                  </pic:spPr>
                </pic:pic>
              </a:graphicData>
            </a:graphic>
            <wp14:sizeRelH relativeFrom="page">
              <wp14:pctWidth>0</wp14:pctWidth>
            </wp14:sizeRelH>
            <wp14:sizeRelV relativeFrom="page">
              <wp14:pctHeight>0</wp14:pctHeight>
            </wp14:sizeRelV>
          </wp:anchor>
        </w:drawing>
      </w:r>
      <w:r w:rsidR="00DE4C60" w:rsidRPr="00005041">
        <w:rPr>
          <w:rFonts w:asciiTheme="majorHAnsi" w:hAnsiTheme="majorHAnsi"/>
          <w:noProof/>
        </w:rPr>
        <mc:AlternateContent>
          <mc:Choice Requires="wps">
            <w:drawing>
              <wp:anchor distT="0" distB="0" distL="114300" distR="114300" simplePos="0" relativeHeight="251664384" behindDoc="0" locked="0" layoutInCell="1" allowOverlap="1" wp14:anchorId="51D85558" wp14:editId="50C0BC27">
                <wp:simplePos x="0" y="0"/>
                <wp:positionH relativeFrom="column">
                  <wp:posOffset>3919220</wp:posOffset>
                </wp:positionH>
                <wp:positionV relativeFrom="paragraph">
                  <wp:posOffset>621030</wp:posOffset>
                </wp:positionV>
                <wp:extent cx="1223645" cy="339090"/>
                <wp:effectExtent l="25400" t="25400" r="84455" b="92710"/>
                <wp:wrapNone/>
                <wp:docPr id="37" name="Rounded Rectangle 37"/>
                <wp:cNvGraphicFramePr/>
                <a:graphic xmlns:a="http://schemas.openxmlformats.org/drawingml/2006/main">
                  <a:graphicData uri="http://schemas.microsoft.com/office/word/2010/wordprocessingShape">
                    <wps:wsp>
                      <wps:cNvSpPr/>
                      <wps:spPr>
                        <a:xfrm>
                          <a:off x="0" y="0"/>
                          <a:ext cx="1223645" cy="339090"/>
                        </a:xfrm>
                        <a:prstGeom prst="roundRect">
                          <a:avLst/>
                        </a:prstGeom>
                        <a:solidFill>
                          <a:schemeClr val="accent6">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01135C" w14:textId="156AA7C9" w:rsidR="00260ACB" w:rsidRPr="00BA1D45" w:rsidRDefault="00260ACB" w:rsidP="0053171B">
                            <w:pPr>
                              <w:jc w:val="center"/>
                              <w:rPr>
                                <w:sz w:val="15"/>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UNCCD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85558" id="Rounded Rectangle 37" o:spid="_x0000_s1037" style="position:absolute;margin-left:308.6pt;margin-top:48.9pt;width:96.3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" fillcolor="#375623 [1609]" stroked="f" strokeweight="1pt">
                <v:stroke joinstyle="miter"/>
                <v:shadow on="t" color="black" opacity="26214f" origin="-.5,-.5" offset=".74836mm,.74836mm"/>
                <v:textbox>
                  <w:txbxContent>
                    <w:p w14:paraId="6201135C" w14:textId="156AA7C9" w:rsidR="00260ACB" w:rsidRPr="00BA1D45" w:rsidRDefault="00260ACB" w:rsidP="0053171B">
                      <w:pPr>
                        <w:jc w:val="center"/>
                        <w:rPr>
                          <w:sz w:val="15"/>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UNCCD</w:t>
                      </w:r>
                    </w:p>
                  </w:txbxContent>
                </v:textbox>
              </v:roundrect>
            </w:pict>
          </mc:Fallback>
        </mc:AlternateContent>
      </w:r>
      <w:r w:rsidR="00DE4C60" w:rsidRPr="00005041">
        <w:rPr>
          <w:rFonts w:asciiTheme="majorHAnsi" w:hAnsiTheme="majorHAnsi"/>
          <w:noProof/>
        </w:rPr>
        <mc:AlternateContent>
          <mc:Choice Requires="wps">
            <w:drawing>
              <wp:anchor distT="0" distB="0" distL="114300" distR="114300" simplePos="0" relativeHeight="251662336" behindDoc="0" locked="0" layoutInCell="1" allowOverlap="1" wp14:anchorId="05FFB2A2" wp14:editId="0CFEFEE9">
                <wp:simplePos x="0" y="0"/>
                <wp:positionH relativeFrom="column">
                  <wp:posOffset>2600960</wp:posOffset>
                </wp:positionH>
                <wp:positionV relativeFrom="paragraph">
                  <wp:posOffset>621030</wp:posOffset>
                </wp:positionV>
                <wp:extent cx="1223645" cy="323850"/>
                <wp:effectExtent l="25400" t="25400" r="84455" b="95250"/>
                <wp:wrapNone/>
                <wp:docPr id="13" name="Rounded Rectangle 13"/>
                <wp:cNvGraphicFramePr/>
                <a:graphic xmlns:a="http://schemas.openxmlformats.org/drawingml/2006/main">
                  <a:graphicData uri="http://schemas.microsoft.com/office/word/2010/wordprocessingShape">
                    <wps:wsp>
                      <wps:cNvSpPr/>
                      <wps:spPr>
                        <a:xfrm>
                          <a:off x="0" y="0"/>
                          <a:ext cx="1223645" cy="323850"/>
                        </a:xfrm>
                        <a:prstGeom prst="roundRect">
                          <a:avLst/>
                        </a:prstGeom>
                        <a:solidFill>
                          <a:schemeClr val="accent2">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F261E2" w14:textId="205FB844" w:rsidR="00260ACB" w:rsidRPr="00BA1D45" w:rsidRDefault="00260ACB" w:rsidP="0053171B">
                            <w:pPr>
                              <w:jc w:val="center"/>
                              <w:rPr>
                                <w:sz w:val="21"/>
                                <w14:textOutline w14:w="9525" w14:cap="rnd" w14:cmpd="sng" w14:algn="ctr">
                                  <w14:noFill/>
                                  <w14:prstDash w14:val="solid"/>
                                  <w14:bevel/>
                                </w14:textOutline>
                              </w:rPr>
                            </w:pPr>
                            <w:r w:rsidRPr="00BA1D45">
                              <w:rPr>
                                <w:sz w:val="21"/>
                                <w14:textOutline w14:w="9525" w14:cap="rnd" w14:cmpd="sng" w14:algn="ctr">
                                  <w14:noFill/>
                                  <w14:prstDash w14:val="solid"/>
                                  <w14:bevel/>
                                </w14:textOutline>
                              </w:rPr>
                              <w:t>U</w:t>
                            </w:r>
                            <w:r>
                              <w:rPr>
                                <w:sz w:val="21"/>
                                <w14:textOutline w14:w="9525" w14:cap="rnd" w14:cmpd="sng" w14:algn="ctr">
                                  <w14:noFill/>
                                  <w14:prstDash w14:val="solid"/>
                                  <w14:bevel/>
                                </w14:textOutline>
                              </w:rPr>
                              <w:t>N</w:t>
                            </w:r>
                            <w:r w:rsidRPr="00BA1D45">
                              <w:rPr>
                                <w:sz w:val="21"/>
                                <w14:textOutline w14:w="9525" w14:cap="rnd" w14:cmpd="sng" w14:algn="ctr">
                                  <w14:noFill/>
                                  <w14:prstDash w14:val="solid"/>
                                  <w14:bevel/>
                                </w14:textOutline>
                              </w:rPr>
                              <w:t xml:space="preserve"> </w:t>
                            </w:r>
                            <w:r w:rsidRPr="00BA1D45">
                              <w:rPr>
                                <w:sz w:val="20"/>
                                <w14:textOutline w14:w="9525" w14:cap="rnd" w14:cmpd="sng" w14:algn="ctr">
                                  <w14:noFill/>
                                  <w14:prstDash w14:val="solid"/>
                                  <w14:bevel/>
                                </w14:textOutline>
                              </w:rPr>
                              <w:t>Habitat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FB2A2" id="Rounded Rectangle 13" o:spid="_x0000_s1038" style="position:absolute;margin-left:204.8pt;margin-top:48.9pt;width:96.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" fillcolor="#823b0b [1605]" stroked="f" strokeweight="1pt">
                <v:stroke joinstyle="miter"/>
                <v:shadow on="t" color="black" opacity="26214f" origin="-.5,-.5" offset=".74836mm,.74836mm"/>
                <v:textbox>
                  <w:txbxContent>
                    <w:p w14:paraId="38F261E2" w14:textId="205FB844" w:rsidR="00260ACB" w:rsidRPr="00BA1D45" w:rsidRDefault="00260ACB" w:rsidP="0053171B">
                      <w:pPr>
                        <w:jc w:val="center"/>
                        <w:rPr>
                          <w:sz w:val="21"/>
                          <w14:textOutline w14:w="9525" w14:cap="rnd" w14:cmpd="sng" w14:algn="ctr">
                            <w14:noFill/>
                            <w14:prstDash w14:val="solid"/>
                            <w14:bevel/>
                          </w14:textOutline>
                        </w:rPr>
                      </w:pPr>
                      <w:r w:rsidRPr="00BA1D45">
                        <w:rPr>
                          <w:sz w:val="21"/>
                          <w14:textOutline w14:w="9525" w14:cap="rnd" w14:cmpd="sng" w14:algn="ctr">
                            <w14:noFill/>
                            <w14:prstDash w14:val="solid"/>
                            <w14:bevel/>
                          </w14:textOutline>
                        </w:rPr>
                        <w:t>U</w:t>
                      </w:r>
                      <w:r>
                        <w:rPr>
                          <w:sz w:val="21"/>
                          <w14:textOutline w14:w="9525" w14:cap="rnd" w14:cmpd="sng" w14:algn="ctr">
                            <w14:noFill/>
                            <w14:prstDash w14:val="solid"/>
                            <w14:bevel/>
                          </w14:textOutline>
                        </w:rPr>
                        <w:t>N</w:t>
                      </w:r>
                      <w:r w:rsidRPr="00BA1D45">
                        <w:rPr>
                          <w:sz w:val="21"/>
                          <w14:textOutline w14:w="9525" w14:cap="rnd" w14:cmpd="sng" w14:algn="ctr">
                            <w14:noFill/>
                            <w14:prstDash w14:val="solid"/>
                            <w14:bevel/>
                          </w14:textOutline>
                        </w:rPr>
                        <w:t xml:space="preserve"> </w:t>
                      </w:r>
                      <w:r w:rsidRPr="00BA1D45">
                        <w:rPr>
                          <w:sz w:val="20"/>
                          <w14:textOutline w14:w="9525" w14:cap="rnd" w14:cmpd="sng" w14:algn="ctr">
                            <w14:noFill/>
                            <w14:prstDash w14:val="solid"/>
                            <w14:bevel/>
                          </w14:textOutline>
                        </w:rPr>
                        <w:t>Habitat</w:t>
                      </w:r>
                    </w:p>
                  </w:txbxContent>
                </v:textbox>
              </v:roundrect>
            </w:pict>
          </mc:Fallback>
        </mc:AlternateContent>
      </w:r>
      <w:r w:rsidR="00DE4C60" w:rsidRPr="00005041">
        <w:rPr>
          <w:rFonts w:asciiTheme="majorHAnsi" w:hAnsiTheme="majorHAnsi"/>
          <w:noProof/>
        </w:rPr>
        <mc:AlternateContent>
          <mc:Choice Requires="wps">
            <w:drawing>
              <wp:anchor distT="0" distB="0" distL="114300" distR="114300" simplePos="0" relativeHeight="251660288" behindDoc="0" locked="0" layoutInCell="1" allowOverlap="1" wp14:anchorId="5E898207" wp14:editId="2D85E2D9">
                <wp:simplePos x="0" y="0"/>
                <wp:positionH relativeFrom="column">
                  <wp:posOffset>1308735</wp:posOffset>
                </wp:positionH>
                <wp:positionV relativeFrom="paragraph">
                  <wp:posOffset>621030</wp:posOffset>
                </wp:positionV>
                <wp:extent cx="1223645" cy="323850"/>
                <wp:effectExtent l="25400" t="25400" r="84455" b="95250"/>
                <wp:wrapNone/>
                <wp:docPr id="4" name="Rounded Rectangle 4"/>
                <wp:cNvGraphicFramePr/>
                <a:graphic xmlns:a="http://schemas.openxmlformats.org/drawingml/2006/main">
                  <a:graphicData uri="http://schemas.microsoft.com/office/word/2010/wordprocessingShape">
                    <wps:wsp>
                      <wps:cNvSpPr/>
                      <wps:spPr>
                        <a:xfrm>
                          <a:off x="0" y="0"/>
                          <a:ext cx="1223645" cy="323850"/>
                        </a:xfrm>
                        <a:prstGeom prst="roundRect">
                          <a:avLst/>
                        </a:prstGeom>
                        <a:solidFill>
                          <a:schemeClr val="accent5">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55BF06" w14:textId="5B813096" w:rsidR="00260ACB" w:rsidRPr="00BA1D45" w:rsidRDefault="00260ACB" w:rsidP="0053171B">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98207" id="Rounded Rectangle 4" o:spid="_x0000_s1039" style="position:absolute;margin-left:103.05pt;margin-top:48.9pt;width:96.3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" fillcolor="#1f3763 [1608]" stroked="f" strokeweight="1pt">
                <v:stroke joinstyle="miter"/>
                <v:shadow on="t" color="black" opacity="26214f" origin="-.5,-.5" offset=".74836mm,.74836mm"/>
                <v:textbox>
                  <w:txbxContent>
                    <w:p w14:paraId="2755BF06" w14:textId="5B813096" w:rsidR="00260ACB" w:rsidRPr="00BA1D45" w:rsidRDefault="00260ACB" w:rsidP="0053171B">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UN Environment</w:t>
                      </w:r>
                    </w:p>
                  </w:txbxContent>
                </v:textbox>
              </v:roundrect>
            </w:pict>
          </mc:Fallback>
        </mc:AlternateContent>
      </w:r>
      <w:r w:rsidR="00553C54" w:rsidRPr="00005041">
        <w:rPr>
          <w:rFonts w:asciiTheme="majorHAnsi" w:hAnsiTheme="majorHAnsi"/>
          <w:noProof/>
        </w:rPr>
        <w:drawing>
          <wp:anchor distT="0" distB="0" distL="114300" distR="114300" simplePos="0" relativeHeight="251679744" behindDoc="0" locked="0" layoutInCell="1" allowOverlap="1" wp14:anchorId="18D904DB" wp14:editId="045C6D23">
            <wp:simplePos x="0" y="0"/>
            <wp:positionH relativeFrom="column">
              <wp:posOffset>5245100</wp:posOffset>
            </wp:positionH>
            <wp:positionV relativeFrom="paragraph">
              <wp:posOffset>2209165</wp:posOffset>
            </wp:positionV>
            <wp:extent cx="658495" cy="260350"/>
            <wp:effectExtent l="0" t="0" r="1905" b="6350"/>
            <wp:wrapNone/>
            <wp:docPr id="38" name="ceos_logo.png">
              <a:extLst xmlns:a="http://schemas.openxmlformats.org/drawingml/2006/main">
                <a:ext uri="{FF2B5EF4-FFF2-40B4-BE49-F238E27FC236}">
                  <a16:creationId xmlns:a16="http://schemas.microsoft.com/office/drawing/2014/main" id="{E761BEBF-E113-7247-923B-812A27470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os_logo.png">
                      <a:extLst>
                        <a:ext uri="{FF2B5EF4-FFF2-40B4-BE49-F238E27FC236}">
                          <a16:creationId xmlns:a16="http://schemas.microsoft.com/office/drawing/2014/main" id="{E761BEBF-E113-7247-923B-812A2747093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495" cy="260350"/>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553C54" w:rsidRPr="00005041">
        <w:rPr>
          <w:rFonts w:asciiTheme="majorHAnsi" w:hAnsiTheme="majorHAnsi"/>
          <w:noProof/>
        </w:rPr>
        <mc:AlternateContent>
          <mc:Choice Requires="wps">
            <w:drawing>
              <wp:anchor distT="0" distB="0" distL="114300" distR="114300" simplePos="0" relativeHeight="251655164" behindDoc="0" locked="0" layoutInCell="1" allowOverlap="1" wp14:anchorId="1B211291" wp14:editId="68D38412">
                <wp:simplePos x="0" y="0"/>
                <wp:positionH relativeFrom="column">
                  <wp:posOffset>86995</wp:posOffset>
                </wp:positionH>
                <wp:positionV relativeFrom="paragraph">
                  <wp:posOffset>2097224</wp:posOffset>
                </wp:positionV>
                <wp:extent cx="5929630" cy="539750"/>
                <wp:effectExtent l="25400" t="25400" r="90170" b="95250"/>
                <wp:wrapNone/>
                <wp:docPr id="57" name="Rounded Rectangle 57"/>
                <wp:cNvGraphicFramePr/>
                <a:graphic xmlns:a="http://schemas.openxmlformats.org/drawingml/2006/main">
                  <a:graphicData uri="http://schemas.microsoft.com/office/word/2010/wordprocessingShape">
                    <wps:wsp>
                      <wps:cNvSpPr/>
                      <wps:spPr>
                        <a:xfrm>
                          <a:off x="0" y="0"/>
                          <a:ext cx="5929630" cy="539750"/>
                        </a:xfrm>
                        <a:prstGeom prst="roundRect">
                          <a:avLst/>
                        </a:prstGeom>
                        <a:solidFill>
                          <a:schemeClr val="tx2">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263564" w14:textId="33BF0576" w:rsidR="00260ACB" w:rsidRPr="00111C13" w:rsidRDefault="00260ACB" w:rsidP="007D3231">
                            <w:pPr>
                              <w:rPr>
                                <w:b/>
                                <w:color w:val="FFFFFF" w:themeColor="background1"/>
                                <w:sz w:val="21"/>
                              </w:rPr>
                            </w:pPr>
                            <w:r w:rsidRPr="00111C13">
                              <w:rPr>
                                <w:b/>
                                <w:color w:val="FFFFFF" w:themeColor="background1"/>
                                <w:sz w:val="21"/>
                              </w:rPr>
                              <w:t xml:space="preserve">CEOS Ad-Hoc </w:t>
                            </w:r>
                            <w:r w:rsidRPr="00111C13">
                              <w:rPr>
                                <w:b/>
                                <w:color w:val="FFFFFF" w:themeColor="background1"/>
                                <w:sz w:val="21"/>
                              </w:rPr>
                              <w:br/>
                              <w:t xml:space="preserve">Team SDGS </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11291" id="Rounded Rectangle 57" o:spid="_x0000_s1040" style="position:absolute;margin-left:6.85pt;margin-top:165.15pt;width:466.9pt;height:42.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" fillcolor="#323e4f [2415]" stroked="f" strokeweight="1pt">
                <v:stroke joinstyle="miter"/>
                <v:shadow on="t" color="black" opacity="26214f" origin="-.5,-.5" offset=".74836mm,.74836mm"/>
                <v:textbox inset="1mm">
                  <w:txbxContent>
                    <w:p w14:paraId="7E263564" w14:textId="33BF0576" w:rsidR="00260ACB" w:rsidRPr="00111C13" w:rsidRDefault="00260ACB" w:rsidP="007D3231">
                      <w:pPr>
                        <w:rPr>
                          <w:b/>
                          <w:color w:val="FFFFFF" w:themeColor="background1"/>
                          <w:sz w:val="21"/>
                        </w:rPr>
                      </w:pPr>
                      <w:r w:rsidRPr="00111C13">
                        <w:rPr>
                          <w:b/>
                          <w:color w:val="FFFFFF" w:themeColor="background1"/>
                          <w:sz w:val="21"/>
                        </w:rPr>
                        <w:t xml:space="preserve">CEOS Ad-Hoc </w:t>
                      </w:r>
                      <w:r w:rsidRPr="00111C13">
                        <w:rPr>
                          <w:b/>
                          <w:color w:val="FFFFFF" w:themeColor="background1"/>
                          <w:sz w:val="21"/>
                        </w:rPr>
                        <w:br/>
                        <w:t xml:space="preserve">Team SDGS </w:t>
                      </w:r>
                    </w:p>
                  </w:txbxContent>
                </v:textbox>
              </v:roundrect>
            </w:pict>
          </mc:Fallback>
        </mc:AlternateContent>
      </w:r>
      <w:r w:rsidR="0053171B" w:rsidRPr="00005041">
        <w:rPr>
          <w:rFonts w:asciiTheme="majorHAnsi" w:hAnsiTheme="majorHAnsi"/>
          <w:noProof/>
        </w:rPr>
        <mc:AlternateContent>
          <mc:Choice Requires="wps">
            <w:drawing>
              <wp:anchor distT="0" distB="0" distL="114300" distR="114300" simplePos="0" relativeHeight="251671552" behindDoc="0" locked="0" layoutInCell="1" allowOverlap="1" wp14:anchorId="0E58964B" wp14:editId="65F68ED1">
                <wp:simplePos x="0" y="0"/>
                <wp:positionH relativeFrom="column">
                  <wp:posOffset>3919855</wp:posOffset>
                </wp:positionH>
                <wp:positionV relativeFrom="paragraph">
                  <wp:posOffset>1043305</wp:posOffset>
                </wp:positionV>
                <wp:extent cx="1224000" cy="435429"/>
                <wp:effectExtent l="0" t="0" r="0" b="0"/>
                <wp:wrapNone/>
                <wp:docPr id="46" name="Rounded Rectangle 46"/>
                <wp:cNvGraphicFramePr/>
                <a:graphic xmlns:a="http://schemas.openxmlformats.org/drawingml/2006/main">
                  <a:graphicData uri="http://schemas.microsoft.com/office/word/2010/wordprocessingShape">
                    <wps:wsp>
                      <wps:cNvSpPr/>
                      <wps:spPr>
                        <a:xfrm>
                          <a:off x="0" y="0"/>
                          <a:ext cx="1224000" cy="435429"/>
                        </a:xfrm>
                        <a:prstGeom prst="roundRect">
                          <a:avLst/>
                        </a:prstGeom>
                        <a:solidFill>
                          <a:schemeClr val="accent6">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E7FA4E" w14:textId="60305808" w:rsidR="00260ACB" w:rsidRPr="00BA1D45" w:rsidRDefault="00260ACB" w:rsidP="0053171B">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15.3.1 Land Degradation Neutralitty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8964B" id="Rounded Rectangle 46" o:spid="_x0000_s1041" style="position:absolute;margin-left:308.65pt;margin-top:82.15pt;width:96.4pt;height:3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" fillcolor="#538135 [2409]" stroked="f" strokeweight="1pt">
                <v:stroke joinstyle="miter"/>
                <v:textbox inset="0,,0">
                  <w:txbxContent>
                    <w:p w14:paraId="07E7FA4E" w14:textId="60305808" w:rsidR="00260ACB" w:rsidRPr="00BA1D45" w:rsidRDefault="00260ACB" w:rsidP="0053171B">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15.3.1 Land Degradation Neutralitty</w:t>
                      </w:r>
                    </w:p>
                  </w:txbxContent>
                </v:textbox>
              </v:roundrect>
            </w:pict>
          </mc:Fallback>
        </mc:AlternateContent>
      </w:r>
      <w:r w:rsidR="0053171B" w:rsidRPr="00005041">
        <w:rPr>
          <w:rFonts w:asciiTheme="majorHAnsi" w:hAnsiTheme="majorHAnsi"/>
          <w:noProof/>
        </w:rPr>
        <mc:AlternateContent>
          <mc:Choice Requires="wps">
            <w:drawing>
              <wp:anchor distT="0" distB="0" distL="114300" distR="114300" simplePos="0" relativeHeight="251669504" behindDoc="0" locked="0" layoutInCell="1" allowOverlap="1" wp14:anchorId="1135AA7A" wp14:editId="762BC220">
                <wp:simplePos x="0" y="0"/>
                <wp:positionH relativeFrom="column">
                  <wp:posOffset>2604770</wp:posOffset>
                </wp:positionH>
                <wp:positionV relativeFrom="paragraph">
                  <wp:posOffset>1043305</wp:posOffset>
                </wp:positionV>
                <wp:extent cx="1224000" cy="435429"/>
                <wp:effectExtent l="0" t="0" r="0" b="0"/>
                <wp:wrapNone/>
                <wp:docPr id="44" name="Rounded Rectangle 44"/>
                <wp:cNvGraphicFramePr/>
                <a:graphic xmlns:a="http://schemas.openxmlformats.org/drawingml/2006/main">
                  <a:graphicData uri="http://schemas.microsoft.com/office/word/2010/wordprocessingShape">
                    <wps:wsp>
                      <wps:cNvSpPr/>
                      <wps:spPr>
                        <a:xfrm>
                          <a:off x="0" y="0"/>
                          <a:ext cx="1224000" cy="435429"/>
                        </a:xfrm>
                        <a:prstGeom prst="roundRect">
                          <a:avLst/>
                        </a:prstGeom>
                        <a:solidFill>
                          <a:schemeClr val="accent2">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2ADD1D" w14:textId="2FC55E44" w:rsidR="00260ACB" w:rsidRPr="00BA1D45" w:rsidRDefault="00260ACB" w:rsidP="0053171B">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11.3.1 Sustainable Urbanization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5AA7A" id="Rounded Rectangle 44" o:spid="_x0000_s1042" style="position:absolute;margin-left:205.1pt;margin-top:82.15pt;width:96.4pt;height:3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" fillcolor="#c45911 [2405]" stroked="f" strokeweight="1pt">
                <v:stroke joinstyle="miter"/>
                <v:textbox inset="0,,0">
                  <w:txbxContent>
                    <w:p w14:paraId="052ADD1D" w14:textId="2FC55E44" w:rsidR="00260ACB" w:rsidRPr="00BA1D45" w:rsidRDefault="00260ACB" w:rsidP="0053171B">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11.3.1 Sustainable Urbanization</w:t>
                      </w:r>
                    </w:p>
                  </w:txbxContent>
                </v:textbox>
              </v:roundrect>
            </w:pict>
          </mc:Fallback>
        </mc:AlternateContent>
      </w:r>
      <w:r w:rsidR="0053171B" w:rsidRPr="00005041">
        <w:rPr>
          <w:rFonts w:asciiTheme="majorHAnsi" w:hAnsiTheme="majorHAnsi"/>
          <w:noProof/>
        </w:rPr>
        <mc:AlternateContent>
          <mc:Choice Requires="wps">
            <w:drawing>
              <wp:anchor distT="0" distB="0" distL="114300" distR="114300" simplePos="0" relativeHeight="251667456" behindDoc="0" locked="0" layoutInCell="1" allowOverlap="1" wp14:anchorId="7EC7E45C" wp14:editId="1CBFDCD5">
                <wp:simplePos x="0" y="0"/>
                <wp:positionH relativeFrom="column">
                  <wp:posOffset>1306830</wp:posOffset>
                </wp:positionH>
                <wp:positionV relativeFrom="paragraph">
                  <wp:posOffset>1038860</wp:posOffset>
                </wp:positionV>
                <wp:extent cx="1224000" cy="435429"/>
                <wp:effectExtent l="0" t="0" r="0" b="0"/>
                <wp:wrapNone/>
                <wp:docPr id="43" name="Rounded Rectangle 43"/>
                <wp:cNvGraphicFramePr/>
                <a:graphic xmlns:a="http://schemas.openxmlformats.org/drawingml/2006/main">
                  <a:graphicData uri="http://schemas.microsoft.com/office/word/2010/wordprocessingShape">
                    <wps:wsp>
                      <wps:cNvSpPr/>
                      <wps:spPr>
                        <a:xfrm>
                          <a:off x="0" y="0"/>
                          <a:ext cx="1224000" cy="435429"/>
                        </a:xfrm>
                        <a:prstGeom prst="roundRect">
                          <a:avLst/>
                        </a:prstGeom>
                        <a:solidFill>
                          <a:schemeClr val="accent5">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E1541E" w14:textId="7917E95E" w:rsidR="00260ACB" w:rsidRPr="00BA1D45" w:rsidRDefault="00260ACB" w:rsidP="0053171B">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6.6.1 water-related ecosystems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7E45C" id="Rounded Rectangle 43" o:spid="_x0000_s1043" style="position:absolute;margin-left:102.9pt;margin-top:81.8pt;width:96.4pt;height:3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" fillcolor="#2f5496 [2408]" stroked="f" strokeweight="1pt">
                <v:stroke joinstyle="miter"/>
                <v:textbox inset="0,,0">
                  <w:txbxContent>
                    <w:p w14:paraId="54E1541E" w14:textId="7917E95E" w:rsidR="00260ACB" w:rsidRPr="00BA1D45" w:rsidRDefault="00260ACB" w:rsidP="0053171B">
                      <w:pPr>
                        <w:jc w:val="center"/>
                        <w:rPr>
                          <w:sz w:val="20"/>
                          <w14:textOutline w14:w="9525" w14:cap="rnd" w14:cmpd="sng" w14:algn="ctr">
                            <w14:noFill/>
                            <w14:prstDash w14:val="solid"/>
                            <w14:bevel/>
                          </w14:textOutline>
                        </w:rPr>
                      </w:pPr>
                      <w:r w:rsidRPr="00BA1D45">
                        <w:rPr>
                          <w:sz w:val="20"/>
                          <w14:textOutline w14:w="9525" w14:cap="rnd" w14:cmpd="sng" w14:algn="ctr">
                            <w14:noFill/>
                            <w14:prstDash w14:val="solid"/>
                            <w14:bevel/>
                          </w14:textOutline>
                        </w:rPr>
                        <w:t>6.6.1 water-related ecosystems</w:t>
                      </w:r>
                    </w:p>
                  </w:txbxContent>
                </v:textbox>
              </v:roundrect>
            </w:pict>
          </mc:Fallback>
        </mc:AlternateContent>
      </w:r>
      <w:r w:rsidR="0053171B" w:rsidRPr="00005041">
        <w:rPr>
          <w:rFonts w:asciiTheme="majorHAnsi" w:hAnsiTheme="majorHAnsi"/>
          <w:noProof/>
        </w:rPr>
        <mc:AlternateContent>
          <mc:Choice Requires="wps">
            <w:drawing>
              <wp:anchor distT="0" distB="0" distL="114300" distR="114300" simplePos="0" relativeHeight="251665408" behindDoc="0" locked="0" layoutInCell="1" allowOverlap="1" wp14:anchorId="42C1873C" wp14:editId="43EC26B0">
                <wp:simplePos x="0" y="0"/>
                <wp:positionH relativeFrom="column">
                  <wp:posOffset>87086</wp:posOffset>
                </wp:positionH>
                <wp:positionV relativeFrom="paragraph">
                  <wp:posOffset>90261</wp:posOffset>
                </wp:positionV>
                <wp:extent cx="5930537" cy="435429"/>
                <wp:effectExtent l="0" t="0" r="635" b="0"/>
                <wp:wrapNone/>
                <wp:docPr id="3" name="Rectangle 3"/>
                <wp:cNvGraphicFramePr/>
                <a:graphic xmlns:a="http://schemas.openxmlformats.org/drawingml/2006/main">
                  <a:graphicData uri="http://schemas.microsoft.com/office/word/2010/wordprocessingShape">
                    <wps:wsp>
                      <wps:cNvSpPr/>
                      <wps:spPr>
                        <a:xfrm>
                          <a:off x="0" y="0"/>
                          <a:ext cx="5930537" cy="435429"/>
                        </a:xfrm>
                        <a:prstGeom prst="rect">
                          <a:avLst/>
                        </a:prstGeom>
                        <a:solidFill>
                          <a:schemeClr val="accent1">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DE7474" w14:textId="77777777" w:rsidR="00260ACB" w:rsidRPr="009029B1" w:rsidRDefault="00260ACB" w:rsidP="0053171B">
                            <w:pPr>
                              <w:jc w:val="center"/>
                              <w:rPr>
                                <w:color w:val="FFFFFF" w:themeColor="background1"/>
                                <w:sz w:val="20"/>
                                <w:szCs w:val="20"/>
                              </w:rPr>
                            </w:pPr>
                            <w:r w:rsidRPr="009029B1">
                              <w:rPr>
                                <w:color w:val="FFFFFF" w:themeColor="background1"/>
                                <w:sz w:val="20"/>
                                <w:szCs w:val="20"/>
                              </w:rPr>
                              <w:t>UN Inter-Agency and Expert Group on SDG Indicators (IAEG-SDGs)</w:t>
                            </w:r>
                          </w:p>
                          <w:p w14:paraId="42262F20" w14:textId="4C4C86A5" w:rsidR="00260ACB" w:rsidRPr="009029B1" w:rsidRDefault="00260ACB" w:rsidP="0053171B">
                            <w:pPr>
                              <w:jc w:val="center"/>
                              <w:rPr>
                                <w:color w:val="FFFFFF" w:themeColor="background1"/>
                                <w:sz w:val="18"/>
                                <w:szCs w:val="20"/>
                              </w:rPr>
                            </w:pPr>
                            <w:r w:rsidRPr="009029B1">
                              <w:rPr>
                                <w:b/>
                                <w:color w:val="FFFFFF" w:themeColor="background1"/>
                                <w:sz w:val="18"/>
                                <w:szCs w:val="20"/>
                              </w:rPr>
                              <w:t>Working Group on Geo-Spatial Information (WGGI)</w:t>
                            </w:r>
                            <w:r w:rsidRPr="009029B1">
                              <w:rPr>
                                <w:color w:val="FFFFFF" w:themeColor="background1"/>
                                <w:sz w:val="18"/>
                                <w:szCs w:val="20"/>
                              </w:rPr>
                              <w:t xml:space="preserve"> Task Stream Application of satellite data for the SDG indicators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C1873C" id="Rectangle 3" o:spid="_x0000_s1044" style="position:absolute;margin-left:6.85pt;margin-top:7.1pt;width:466.9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" fillcolor="#1f4d78 [1604]" stroked="f" strokeweight="1pt">
                <v:textbox>
                  <w:txbxContent>
                    <w:p w14:paraId="05DE7474" w14:textId="77777777" w:rsidR="00260ACB" w:rsidRPr="009029B1" w:rsidRDefault="00260ACB" w:rsidP="0053171B">
                      <w:pPr>
                        <w:jc w:val="center"/>
                        <w:rPr>
                          <w:color w:val="FFFFFF" w:themeColor="background1"/>
                          <w:sz w:val="20"/>
                          <w:szCs w:val="20"/>
                        </w:rPr>
                      </w:pPr>
                      <w:r w:rsidRPr="009029B1">
                        <w:rPr>
                          <w:color w:val="FFFFFF" w:themeColor="background1"/>
                          <w:sz w:val="20"/>
                          <w:szCs w:val="20"/>
                        </w:rPr>
                        <w:t>UN Inter-Agency and Expert Group on SDG Indicators (IAEG-SDGs)</w:t>
                      </w:r>
                    </w:p>
                    <w:p w14:paraId="42262F20" w14:textId="4C4C86A5" w:rsidR="00260ACB" w:rsidRPr="009029B1" w:rsidRDefault="00260ACB" w:rsidP="0053171B">
                      <w:pPr>
                        <w:jc w:val="center"/>
                        <w:rPr>
                          <w:color w:val="FFFFFF" w:themeColor="background1"/>
                          <w:sz w:val="18"/>
                          <w:szCs w:val="20"/>
                        </w:rPr>
                      </w:pPr>
                      <w:r w:rsidRPr="009029B1">
                        <w:rPr>
                          <w:b/>
                          <w:color w:val="FFFFFF" w:themeColor="background1"/>
                          <w:sz w:val="18"/>
                          <w:szCs w:val="20"/>
                        </w:rPr>
                        <w:t>Working Group on Geo-Spatial Information (WGGI)</w:t>
                      </w:r>
                      <w:r w:rsidRPr="009029B1">
                        <w:rPr>
                          <w:color w:val="FFFFFF" w:themeColor="background1"/>
                          <w:sz w:val="18"/>
                          <w:szCs w:val="20"/>
                        </w:rPr>
                        <w:t xml:space="preserve"> Task Stream Application of satellite data for the SDG indicators </w:t>
                      </w:r>
                    </w:p>
                  </w:txbxContent>
                </v:textbox>
              </v:rect>
            </w:pict>
          </mc:Fallback>
        </mc:AlternateContent>
      </w:r>
      <w:r w:rsidR="0053171B" w:rsidRPr="00005041">
        <w:rPr>
          <w:rFonts w:asciiTheme="majorHAnsi" w:hAnsiTheme="majorHAnsi"/>
          <w:noProof/>
        </w:rPr>
        <mc:AlternateContent>
          <mc:Choice Requires="wps">
            <w:drawing>
              <wp:inline distT="0" distB="0" distL="0" distR="0" wp14:anchorId="1E17D6B4" wp14:editId="641F4C39">
                <wp:extent cx="6004560" cy="7038975"/>
                <wp:effectExtent l="0" t="0" r="0" b="9525"/>
                <wp:docPr id="42" name="Rectangle 42"/>
                <wp:cNvGraphicFramePr/>
                <a:graphic xmlns:a="http://schemas.openxmlformats.org/drawingml/2006/main">
                  <a:graphicData uri="http://schemas.microsoft.com/office/word/2010/wordprocessingShape">
                    <wps:wsp>
                      <wps:cNvSpPr/>
                      <wps:spPr>
                        <a:xfrm>
                          <a:off x="0" y="0"/>
                          <a:ext cx="6004560" cy="7038975"/>
                        </a:xfrm>
                        <a:prstGeom prst="rect">
                          <a:avLst/>
                        </a:prstGeom>
                        <a:solidFill>
                          <a:schemeClr val="accent1">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751EB9" id="Rectangle 42" o:spid="_x0000_s1026" style="width:472.8pt;height:55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" fillcolor="#deeaf6 [660]" stroked="f" strokeweight="1pt">
                <w10:anchorlock/>
              </v:rect>
            </w:pict>
          </mc:Fallback>
        </mc:AlternateContent>
      </w:r>
      <w:r w:rsidR="007D3231" w:rsidRPr="00005041">
        <w:rPr>
          <w:rFonts w:asciiTheme="majorHAnsi" w:hAnsiTheme="majorHAnsi"/>
          <w:noProof/>
        </w:rPr>
        <w:t xml:space="preserve"> </w:t>
      </w:r>
    </w:p>
    <w:p w14:paraId="2682406A" w14:textId="12C15922" w:rsidR="0053171B" w:rsidRPr="00005041" w:rsidRDefault="00987393" w:rsidP="00794515">
      <w:pPr>
        <w:pStyle w:val="Caption"/>
        <w:jc w:val="center"/>
        <w:rPr>
          <w:rFonts w:asciiTheme="majorHAnsi" w:hAnsiTheme="majorHAnsi"/>
        </w:rPr>
      </w:pPr>
      <w:r w:rsidRPr="00005041">
        <w:rPr>
          <w:rFonts w:asciiTheme="majorHAnsi" w:hAnsiTheme="majorHAnsi"/>
          <w:b/>
        </w:rPr>
        <w:t xml:space="preserve">Figure </w:t>
      </w:r>
      <w:r w:rsidRPr="00005041">
        <w:rPr>
          <w:rFonts w:asciiTheme="majorHAnsi" w:hAnsiTheme="majorHAnsi"/>
          <w:b/>
        </w:rPr>
        <w:fldChar w:fldCharType="begin"/>
      </w:r>
      <w:r w:rsidRPr="00005041">
        <w:rPr>
          <w:rFonts w:asciiTheme="majorHAnsi" w:hAnsiTheme="majorHAnsi"/>
          <w:b/>
        </w:rPr>
        <w:instrText xml:space="preserve"> SEQ Figure \* ARABIC </w:instrText>
      </w:r>
      <w:r w:rsidRPr="00005041">
        <w:rPr>
          <w:rFonts w:asciiTheme="majorHAnsi" w:hAnsiTheme="majorHAnsi"/>
          <w:b/>
        </w:rPr>
        <w:fldChar w:fldCharType="separate"/>
      </w:r>
      <w:r w:rsidRPr="00005041">
        <w:rPr>
          <w:rFonts w:asciiTheme="majorHAnsi" w:hAnsiTheme="majorHAnsi"/>
          <w:b/>
          <w:noProof/>
        </w:rPr>
        <w:t>1</w:t>
      </w:r>
      <w:r w:rsidRPr="00005041">
        <w:rPr>
          <w:rFonts w:asciiTheme="majorHAnsi" w:hAnsiTheme="majorHAnsi"/>
          <w:b/>
        </w:rPr>
        <w:fldChar w:fldCharType="end"/>
      </w:r>
      <w:r w:rsidRPr="00005041">
        <w:rPr>
          <w:rFonts w:asciiTheme="majorHAnsi" w:hAnsiTheme="majorHAnsi"/>
          <w:b/>
        </w:rPr>
        <w:t>:</w:t>
      </w:r>
      <w:r w:rsidRPr="00005041">
        <w:rPr>
          <w:rFonts w:asciiTheme="majorHAnsi" w:hAnsiTheme="majorHAnsi"/>
        </w:rPr>
        <w:t xml:space="preserve"> </w:t>
      </w:r>
      <w:r w:rsidR="00C90258" w:rsidRPr="00005041">
        <w:rPr>
          <w:rFonts w:asciiTheme="majorHAnsi" w:hAnsiTheme="majorHAnsi"/>
        </w:rPr>
        <w:t xml:space="preserve">CEOS </w:t>
      </w:r>
      <w:r w:rsidRPr="00005041">
        <w:rPr>
          <w:rFonts w:asciiTheme="majorHAnsi" w:hAnsiTheme="majorHAnsi"/>
        </w:rPr>
        <w:t>Engagement Plan</w:t>
      </w:r>
      <w:r w:rsidR="009029B1" w:rsidRPr="00005041">
        <w:rPr>
          <w:rFonts w:asciiTheme="majorHAnsi" w:hAnsiTheme="majorHAnsi"/>
        </w:rPr>
        <w:t xml:space="preserve"> (starting with the 3 primary indicators)</w:t>
      </w:r>
    </w:p>
    <w:p w14:paraId="646A1B6E" w14:textId="1B4B87DA" w:rsidR="00B03725" w:rsidRPr="00005041" w:rsidRDefault="00D7128D" w:rsidP="00B263B4">
      <w:pPr>
        <w:pStyle w:val="Heading1"/>
        <w:pageBreakBefore/>
        <w:ind w:left="357" w:hanging="357"/>
      </w:pPr>
      <w:bookmarkStart w:id="16" w:name="_Toc18249528"/>
      <w:r w:rsidRPr="00005041">
        <w:t>Proposed CEOS organizational structure on SDGs</w:t>
      </w:r>
      <w:bookmarkEnd w:id="16"/>
    </w:p>
    <w:p w14:paraId="42C4D8F7" w14:textId="04751502" w:rsidR="0048258B" w:rsidRPr="00005041" w:rsidRDefault="00093C2D" w:rsidP="00426DAF">
      <w:pPr>
        <w:keepNext/>
        <w:spacing w:before="120" w:after="120"/>
        <w:jc w:val="both"/>
        <w:rPr>
          <w:rFonts w:asciiTheme="majorHAnsi" w:hAnsiTheme="majorHAnsi"/>
        </w:rPr>
      </w:pPr>
      <w:r w:rsidRPr="00005041">
        <w:rPr>
          <w:rFonts w:asciiTheme="majorHAnsi" w:hAnsiTheme="majorHAnsi"/>
        </w:rPr>
        <w:t xml:space="preserve">The following 5 options </w:t>
      </w:r>
      <w:r w:rsidR="00E45440" w:rsidRPr="00005041">
        <w:rPr>
          <w:rFonts w:asciiTheme="majorHAnsi" w:hAnsiTheme="majorHAnsi"/>
        </w:rPr>
        <w:t xml:space="preserve">for the future of </w:t>
      </w:r>
      <w:r w:rsidR="00901980" w:rsidRPr="00005041">
        <w:rPr>
          <w:rFonts w:asciiTheme="majorHAnsi" w:hAnsiTheme="majorHAnsi"/>
        </w:rPr>
        <w:t>SDG AHT</w:t>
      </w:r>
      <w:r w:rsidR="00E45440" w:rsidRPr="00005041">
        <w:rPr>
          <w:rFonts w:asciiTheme="majorHAnsi" w:hAnsiTheme="majorHAnsi"/>
        </w:rPr>
        <w:t xml:space="preserve"> </w:t>
      </w:r>
      <w:r w:rsidR="00FE2A8E" w:rsidRPr="00005041">
        <w:rPr>
          <w:rFonts w:asciiTheme="majorHAnsi" w:hAnsiTheme="majorHAnsi"/>
        </w:rPr>
        <w:t>were</w:t>
      </w:r>
      <w:r w:rsidRPr="00005041">
        <w:rPr>
          <w:rFonts w:asciiTheme="majorHAnsi" w:hAnsiTheme="majorHAnsi"/>
        </w:rPr>
        <w:t xml:space="preserve"> presented at the CEOS SIT </w:t>
      </w:r>
      <w:r w:rsidR="002F1E28" w:rsidRPr="00005041">
        <w:rPr>
          <w:rFonts w:asciiTheme="majorHAnsi" w:hAnsiTheme="majorHAnsi"/>
        </w:rPr>
        <w:t xml:space="preserve">33 </w:t>
      </w:r>
      <w:r w:rsidR="00E45440" w:rsidRPr="00005041">
        <w:rPr>
          <w:rFonts w:asciiTheme="majorHAnsi" w:hAnsiTheme="majorHAnsi"/>
        </w:rPr>
        <w:t>in April 2018:</w:t>
      </w:r>
    </w:p>
    <w:p w14:paraId="2DCD7A18" w14:textId="7C54C535" w:rsidR="00426DAF" w:rsidRPr="00005041" w:rsidRDefault="00C812A8" w:rsidP="0014166C">
      <w:pPr>
        <w:numPr>
          <w:ilvl w:val="0"/>
          <w:numId w:val="6"/>
        </w:numPr>
        <w:spacing w:before="120"/>
        <w:jc w:val="both"/>
        <w:rPr>
          <w:rFonts w:asciiTheme="majorHAnsi" w:hAnsiTheme="majorHAnsi"/>
          <w:sz w:val="22"/>
          <w:szCs w:val="22"/>
        </w:rPr>
      </w:pPr>
      <w:r w:rsidRPr="00005041">
        <w:rPr>
          <w:rFonts w:asciiTheme="majorHAnsi" w:hAnsiTheme="majorHAnsi"/>
          <w:b/>
          <w:i/>
          <w:sz w:val="22"/>
          <w:szCs w:val="22"/>
        </w:rPr>
        <w:t>Option 1:</w:t>
      </w:r>
      <w:r w:rsidRPr="00005041">
        <w:rPr>
          <w:rFonts w:asciiTheme="majorHAnsi" w:hAnsiTheme="majorHAnsi"/>
          <w:i/>
          <w:sz w:val="22"/>
          <w:szCs w:val="22"/>
        </w:rPr>
        <w:t xml:space="preserve"> </w:t>
      </w:r>
      <w:r w:rsidRPr="00005041">
        <w:rPr>
          <w:rFonts w:asciiTheme="majorHAnsi" w:hAnsiTheme="majorHAnsi"/>
        </w:rPr>
        <w:t>Continue</w:t>
      </w:r>
      <w:r w:rsidRPr="00005041">
        <w:rPr>
          <w:rFonts w:asciiTheme="majorHAnsi" w:hAnsiTheme="majorHAnsi"/>
          <w:sz w:val="22"/>
          <w:szCs w:val="22"/>
        </w:rPr>
        <w:t xml:space="preserve"> as an AHT, requesting renewal for another year at Plenary, and continue to use Agencies’ best efforts to support UN and GEO mainstreaming EO in the SDG processes;</w:t>
      </w:r>
    </w:p>
    <w:p w14:paraId="186CE2AD" w14:textId="0C57D1E1" w:rsidR="00426DAF" w:rsidRPr="00005041" w:rsidRDefault="00C812A8" w:rsidP="0014166C">
      <w:pPr>
        <w:numPr>
          <w:ilvl w:val="0"/>
          <w:numId w:val="6"/>
        </w:numPr>
        <w:spacing w:before="120"/>
        <w:jc w:val="both"/>
        <w:rPr>
          <w:rFonts w:asciiTheme="majorHAnsi" w:hAnsiTheme="majorHAnsi"/>
          <w:sz w:val="22"/>
          <w:szCs w:val="22"/>
        </w:rPr>
      </w:pPr>
      <w:r w:rsidRPr="00005041">
        <w:rPr>
          <w:rFonts w:asciiTheme="majorHAnsi" w:hAnsiTheme="majorHAnsi"/>
          <w:b/>
          <w:i/>
          <w:sz w:val="22"/>
          <w:szCs w:val="22"/>
        </w:rPr>
        <w:t>Option 2:</w:t>
      </w:r>
      <w:r w:rsidRPr="00005041">
        <w:rPr>
          <w:rFonts w:asciiTheme="majorHAnsi" w:hAnsiTheme="majorHAnsi"/>
          <w:i/>
          <w:sz w:val="22"/>
          <w:szCs w:val="22"/>
        </w:rPr>
        <w:t xml:space="preserve"> </w:t>
      </w:r>
      <w:r w:rsidRPr="00005041">
        <w:rPr>
          <w:rFonts w:asciiTheme="majorHAnsi" w:hAnsiTheme="majorHAnsi"/>
          <w:sz w:val="22"/>
          <w:szCs w:val="22"/>
        </w:rPr>
        <w:t xml:space="preserve">Continue as an AHT to ONLY act as a CEOS point of contact for external users, without undertaking new activities, and forward all specific requests to </w:t>
      </w:r>
      <w:r w:rsidR="00E45440" w:rsidRPr="00005041">
        <w:rPr>
          <w:rFonts w:asciiTheme="majorHAnsi" w:hAnsiTheme="majorHAnsi"/>
          <w:sz w:val="22"/>
          <w:szCs w:val="22"/>
        </w:rPr>
        <w:t>CEOS bodies</w:t>
      </w:r>
      <w:r w:rsidRPr="00005041">
        <w:rPr>
          <w:rFonts w:asciiTheme="majorHAnsi" w:hAnsiTheme="majorHAnsi"/>
          <w:sz w:val="22"/>
          <w:szCs w:val="22"/>
        </w:rPr>
        <w:t>;</w:t>
      </w:r>
    </w:p>
    <w:p w14:paraId="7B456D6A" w14:textId="77777777" w:rsidR="00426DAF" w:rsidRPr="00005041" w:rsidRDefault="00C812A8" w:rsidP="0014166C">
      <w:pPr>
        <w:numPr>
          <w:ilvl w:val="0"/>
          <w:numId w:val="6"/>
        </w:numPr>
        <w:spacing w:before="120"/>
        <w:jc w:val="both"/>
        <w:rPr>
          <w:rFonts w:asciiTheme="majorHAnsi" w:hAnsiTheme="majorHAnsi"/>
          <w:sz w:val="22"/>
          <w:szCs w:val="22"/>
        </w:rPr>
      </w:pPr>
      <w:r w:rsidRPr="00005041">
        <w:rPr>
          <w:rFonts w:asciiTheme="majorHAnsi" w:hAnsiTheme="majorHAnsi"/>
          <w:b/>
          <w:i/>
          <w:sz w:val="22"/>
          <w:szCs w:val="22"/>
        </w:rPr>
        <w:t>Option 3:</w:t>
      </w:r>
      <w:r w:rsidRPr="00005041">
        <w:rPr>
          <w:rFonts w:asciiTheme="majorHAnsi" w:hAnsiTheme="majorHAnsi"/>
          <w:i/>
          <w:sz w:val="22"/>
          <w:szCs w:val="22"/>
        </w:rPr>
        <w:t xml:space="preserve"> </w:t>
      </w:r>
      <w:r w:rsidRPr="00005041">
        <w:rPr>
          <w:rFonts w:asciiTheme="majorHAnsi" w:hAnsiTheme="majorHAnsi"/>
          <w:sz w:val="22"/>
          <w:szCs w:val="22"/>
        </w:rPr>
        <w:t>‘Graduate’ and become a CEOS Working Group with a more formal work plan, governance system and reporting mechanisms, and therefore more sustained efforts and support (= commitment) from CEOS and WG members to implement the work plan;</w:t>
      </w:r>
    </w:p>
    <w:p w14:paraId="437DDB4A" w14:textId="78C6C7AF" w:rsidR="00426DAF" w:rsidRPr="00005041" w:rsidRDefault="00C812A8" w:rsidP="0014166C">
      <w:pPr>
        <w:numPr>
          <w:ilvl w:val="0"/>
          <w:numId w:val="6"/>
        </w:numPr>
        <w:spacing w:before="120"/>
        <w:jc w:val="both"/>
        <w:rPr>
          <w:rFonts w:asciiTheme="majorHAnsi" w:hAnsiTheme="majorHAnsi"/>
          <w:sz w:val="22"/>
          <w:szCs w:val="22"/>
        </w:rPr>
      </w:pPr>
      <w:r w:rsidRPr="00005041">
        <w:rPr>
          <w:rFonts w:asciiTheme="majorHAnsi" w:hAnsiTheme="majorHAnsi"/>
          <w:b/>
          <w:i/>
          <w:sz w:val="22"/>
          <w:szCs w:val="22"/>
        </w:rPr>
        <w:t>Option 4:</w:t>
      </w:r>
      <w:r w:rsidRPr="00005041">
        <w:rPr>
          <w:rFonts w:asciiTheme="majorHAnsi" w:hAnsiTheme="majorHAnsi"/>
          <w:i/>
          <w:sz w:val="22"/>
          <w:szCs w:val="22"/>
        </w:rPr>
        <w:t xml:space="preserve"> </w:t>
      </w:r>
      <w:r w:rsidRPr="00005041">
        <w:rPr>
          <w:rFonts w:asciiTheme="majorHAnsi" w:hAnsiTheme="majorHAnsi"/>
          <w:sz w:val="22"/>
          <w:szCs w:val="22"/>
        </w:rPr>
        <w:t xml:space="preserve">Consider what the </w:t>
      </w:r>
      <w:r w:rsidR="00901980" w:rsidRPr="00005041">
        <w:rPr>
          <w:rFonts w:asciiTheme="majorHAnsi" w:hAnsiTheme="majorHAnsi"/>
          <w:sz w:val="22"/>
          <w:szCs w:val="22"/>
        </w:rPr>
        <w:t>SDG AHT</w:t>
      </w:r>
      <w:r w:rsidRPr="00005041">
        <w:rPr>
          <w:rFonts w:asciiTheme="majorHAnsi" w:hAnsiTheme="majorHAnsi"/>
          <w:sz w:val="22"/>
          <w:szCs w:val="22"/>
        </w:rPr>
        <w:t xml:space="preserve"> achieved, and still needs to be done from a CEOS perspective, and phase out the AHT with transfer of all AHT activities to GEO EO4SDG (including CEOS Agencies support)</w:t>
      </w:r>
    </w:p>
    <w:p w14:paraId="4AD3FA8B" w14:textId="4AD7634F" w:rsidR="0048258B" w:rsidRPr="00005041" w:rsidRDefault="00C812A8" w:rsidP="0014166C">
      <w:pPr>
        <w:numPr>
          <w:ilvl w:val="0"/>
          <w:numId w:val="6"/>
        </w:numPr>
        <w:spacing w:before="120"/>
        <w:jc w:val="both"/>
        <w:rPr>
          <w:rFonts w:asciiTheme="majorHAnsi" w:hAnsiTheme="majorHAnsi"/>
          <w:sz w:val="22"/>
          <w:szCs w:val="22"/>
        </w:rPr>
      </w:pPr>
      <w:r w:rsidRPr="00005041">
        <w:rPr>
          <w:rFonts w:asciiTheme="majorHAnsi" w:hAnsiTheme="majorHAnsi"/>
          <w:b/>
          <w:i/>
          <w:sz w:val="22"/>
          <w:szCs w:val="22"/>
        </w:rPr>
        <w:t>Option 5:</w:t>
      </w:r>
      <w:r w:rsidRPr="00005041">
        <w:rPr>
          <w:rFonts w:asciiTheme="majorHAnsi" w:hAnsiTheme="majorHAnsi"/>
          <w:i/>
          <w:sz w:val="22"/>
          <w:szCs w:val="22"/>
        </w:rPr>
        <w:t xml:space="preserve"> </w:t>
      </w:r>
      <w:r w:rsidRPr="00005041">
        <w:rPr>
          <w:rFonts w:asciiTheme="majorHAnsi" w:hAnsiTheme="majorHAnsi"/>
          <w:sz w:val="22"/>
          <w:szCs w:val="22"/>
        </w:rPr>
        <w:t>Transform the AHT into an “SDG Strategy” (given its cross-cutting essence, following the “Carbon Strategy” path), with a solid work plan and coordination body to map SDG activities to existing CEOS resources (VC, WG, etc.) and continue being the “SDG space arm” focal point for GEO</w:t>
      </w:r>
    </w:p>
    <w:p w14:paraId="4409A8AA" w14:textId="41DDEB7A" w:rsidR="00E70E79" w:rsidRPr="00005041" w:rsidRDefault="00E70E79" w:rsidP="00E70E79">
      <w:pPr>
        <w:spacing w:before="120"/>
        <w:jc w:val="both"/>
        <w:rPr>
          <w:rFonts w:asciiTheme="majorHAnsi" w:hAnsiTheme="majorHAnsi"/>
          <w:sz w:val="22"/>
          <w:szCs w:val="22"/>
        </w:rPr>
      </w:pPr>
      <w:r w:rsidRPr="00005041">
        <w:rPr>
          <w:rFonts w:asciiTheme="majorHAnsi" w:hAnsiTheme="majorHAnsi"/>
          <w:sz w:val="22"/>
          <w:szCs w:val="22"/>
        </w:rPr>
        <w:t xml:space="preserve">An </w:t>
      </w:r>
      <w:r w:rsidRPr="00005041">
        <w:rPr>
          <w:rFonts w:asciiTheme="majorHAnsi" w:hAnsiTheme="majorHAnsi"/>
          <w:b/>
          <w:sz w:val="22"/>
          <w:szCs w:val="22"/>
        </w:rPr>
        <w:t>option 6</w:t>
      </w:r>
      <w:r w:rsidRPr="00005041">
        <w:rPr>
          <w:rFonts w:asciiTheme="majorHAnsi" w:hAnsiTheme="majorHAnsi"/>
          <w:sz w:val="22"/>
          <w:szCs w:val="22"/>
        </w:rPr>
        <w:t xml:space="preserve"> was introduced by CEOS SIT </w:t>
      </w:r>
      <w:r w:rsidR="00B43B8F" w:rsidRPr="00005041">
        <w:rPr>
          <w:rFonts w:asciiTheme="majorHAnsi" w:hAnsiTheme="majorHAnsi"/>
          <w:sz w:val="22"/>
          <w:szCs w:val="22"/>
        </w:rPr>
        <w:t xml:space="preserve">at SIT-34 </w:t>
      </w:r>
      <w:r w:rsidRPr="00005041">
        <w:rPr>
          <w:rFonts w:asciiTheme="majorHAnsi" w:hAnsiTheme="majorHAnsi"/>
          <w:sz w:val="22"/>
          <w:szCs w:val="22"/>
        </w:rPr>
        <w:t xml:space="preserve">with the concept of a new Working Group on Information Provision (WGIP) that would integrate </w:t>
      </w:r>
      <w:r w:rsidR="00FE2A8E" w:rsidRPr="00005041">
        <w:rPr>
          <w:rFonts w:asciiTheme="majorHAnsi" w:hAnsiTheme="majorHAnsi"/>
          <w:sz w:val="22"/>
          <w:szCs w:val="22"/>
        </w:rPr>
        <w:t>most</w:t>
      </w:r>
      <w:r w:rsidRPr="00005041">
        <w:rPr>
          <w:rFonts w:asciiTheme="majorHAnsi" w:hAnsiTheme="majorHAnsi"/>
          <w:sz w:val="22"/>
          <w:szCs w:val="22"/>
        </w:rPr>
        <w:t xml:space="preserve"> CEOS activities related to the </w:t>
      </w:r>
      <w:r w:rsidR="00FE2A8E" w:rsidRPr="00005041">
        <w:rPr>
          <w:rFonts w:asciiTheme="majorHAnsi" w:hAnsiTheme="majorHAnsi"/>
          <w:sz w:val="22"/>
          <w:szCs w:val="22"/>
        </w:rPr>
        <w:t>request</w:t>
      </w:r>
      <w:r w:rsidR="00B43B8F" w:rsidRPr="00005041">
        <w:rPr>
          <w:rFonts w:asciiTheme="majorHAnsi" w:hAnsiTheme="majorHAnsi"/>
          <w:sz w:val="22"/>
          <w:szCs w:val="22"/>
        </w:rPr>
        <w:t>s</w:t>
      </w:r>
      <w:r w:rsidR="00FE2A8E" w:rsidRPr="00005041">
        <w:rPr>
          <w:rFonts w:asciiTheme="majorHAnsi" w:hAnsiTheme="majorHAnsi"/>
          <w:sz w:val="22"/>
          <w:szCs w:val="22"/>
        </w:rPr>
        <w:t xml:space="preserve"> for satellite data and information from user communities (include the SDG community)</w:t>
      </w:r>
      <w:r w:rsidRPr="00005041">
        <w:rPr>
          <w:rFonts w:asciiTheme="majorHAnsi" w:hAnsiTheme="majorHAnsi"/>
          <w:sz w:val="22"/>
          <w:szCs w:val="22"/>
        </w:rPr>
        <w:t xml:space="preserve"> </w:t>
      </w:r>
    </w:p>
    <w:p w14:paraId="3DE02142" w14:textId="1E7D5784" w:rsidR="0048258B" w:rsidRPr="00005041" w:rsidRDefault="00E45440" w:rsidP="00B92632">
      <w:pPr>
        <w:spacing w:before="120"/>
        <w:jc w:val="both"/>
        <w:rPr>
          <w:rFonts w:asciiTheme="majorHAnsi" w:eastAsia="Arial Unicode MS" w:hAnsiTheme="majorHAnsi"/>
          <w:color w:val="000000" w:themeColor="text1"/>
          <w:sz w:val="22"/>
          <w:szCs w:val="22"/>
          <w:lang w:eastAsia="zh-CN"/>
        </w:rPr>
      </w:pPr>
      <w:r w:rsidRPr="00005041">
        <w:rPr>
          <w:rFonts w:asciiTheme="majorHAnsi" w:eastAsia="Arial Unicode MS" w:hAnsiTheme="majorHAnsi"/>
          <w:color w:val="000000" w:themeColor="text1"/>
          <w:sz w:val="22"/>
          <w:szCs w:val="22"/>
          <w:lang w:eastAsia="zh-CN"/>
        </w:rPr>
        <w:t xml:space="preserve">The pros and cons of each of the </w:t>
      </w:r>
      <w:r w:rsidR="00FE2A8E" w:rsidRPr="00005041">
        <w:rPr>
          <w:rFonts w:asciiTheme="majorHAnsi" w:eastAsia="Arial Unicode MS" w:hAnsiTheme="majorHAnsi"/>
          <w:color w:val="000000" w:themeColor="text1"/>
          <w:sz w:val="22"/>
          <w:szCs w:val="22"/>
          <w:lang w:eastAsia="zh-CN"/>
        </w:rPr>
        <w:t>6</w:t>
      </w:r>
      <w:r w:rsidRPr="00005041">
        <w:rPr>
          <w:rFonts w:asciiTheme="majorHAnsi" w:eastAsia="Arial Unicode MS" w:hAnsiTheme="majorHAnsi"/>
          <w:color w:val="000000" w:themeColor="text1"/>
          <w:sz w:val="22"/>
          <w:szCs w:val="22"/>
          <w:lang w:eastAsia="zh-CN"/>
        </w:rPr>
        <w:t xml:space="preserve"> options are discussed in </w:t>
      </w:r>
      <w:r w:rsidRPr="00005041">
        <w:rPr>
          <w:rFonts w:asciiTheme="majorHAnsi" w:eastAsia="Arial Unicode MS" w:hAnsiTheme="majorHAnsi"/>
          <w:color w:val="000000" w:themeColor="text1"/>
          <w:sz w:val="22"/>
          <w:szCs w:val="22"/>
          <w:lang w:eastAsia="zh-CN"/>
        </w:rPr>
        <w:fldChar w:fldCharType="begin"/>
      </w:r>
      <w:r w:rsidRPr="00005041">
        <w:rPr>
          <w:rFonts w:asciiTheme="majorHAnsi" w:eastAsia="Arial Unicode MS" w:hAnsiTheme="majorHAnsi"/>
          <w:color w:val="000000" w:themeColor="text1"/>
          <w:sz w:val="22"/>
          <w:szCs w:val="22"/>
          <w:lang w:eastAsia="zh-CN"/>
        </w:rPr>
        <w:instrText xml:space="preserve"> REF _Ref4426643 \h </w:instrText>
      </w:r>
      <w:r w:rsidR="00BB192D" w:rsidRPr="00005041">
        <w:rPr>
          <w:rFonts w:asciiTheme="majorHAnsi" w:eastAsia="Arial Unicode MS" w:hAnsiTheme="majorHAnsi"/>
          <w:color w:val="000000" w:themeColor="text1"/>
          <w:sz w:val="22"/>
          <w:szCs w:val="22"/>
          <w:lang w:eastAsia="zh-CN"/>
        </w:rPr>
        <w:instrText xml:space="preserve"> \* MERGEFORMAT </w:instrText>
      </w:r>
      <w:r w:rsidRPr="00005041">
        <w:rPr>
          <w:rFonts w:asciiTheme="majorHAnsi" w:eastAsia="Arial Unicode MS" w:hAnsiTheme="majorHAnsi"/>
          <w:color w:val="000000" w:themeColor="text1"/>
          <w:sz w:val="22"/>
          <w:szCs w:val="22"/>
          <w:lang w:eastAsia="zh-CN"/>
        </w:rPr>
      </w:r>
      <w:r w:rsidRPr="00005041">
        <w:rPr>
          <w:rFonts w:asciiTheme="majorHAnsi" w:eastAsia="Arial Unicode MS" w:hAnsiTheme="majorHAnsi"/>
          <w:color w:val="000000" w:themeColor="text1"/>
          <w:sz w:val="22"/>
          <w:szCs w:val="22"/>
          <w:lang w:eastAsia="zh-CN"/>
        </w:rPr>
        <w:fldChar w:fldCharType="separate"/>
      </w:r>
      <w:r w:rsidRPr="00005041">
        <w:rPr>
          <w:rFonts w:asciiTheme="majorHAnsi" w:hAnsiTheme="majorHAnsi"/>
        </w:rPr>
        <w:t xml:space="preserve">Table </w:t>
      </w:r>
      <w:r w:rsidRPr="00005041">
        <w:rPr>
          <w:rFonts w:asciiTheme="majorHAnsi" w:hAnsiTheme="majorHAnsi"/>
          <w:noProof/>
        </w:rPr>
        <w:t>5</w:t>
      </w:r>
      <w:r w:rsidRPr="00005041">
        <w:rPr>
          <w:rFonts w:asciiTheme="majorHAnsi" w:eastAsia="Arial Unicode MS" w:hAnsiTheme="majorHAnsi"/>
          <w:color w:val="000000" w:themeColor="text1"/>
          <w:sz w:val="22"/>
          <w:szCs w:val="22"/>
          <w:lang w:eastAsia="zh-CN"/>
        </w:rPr>
        <w:fldChar w:fldCharType="end"/>
      </w:r>
      <w:r w:rsidR="005E2CED" w:rsidRPr="00005041">
        <w:rPr>
          <w:rFonts w:asciiTheme="majorHAnsi" w:eastAsia="Arial Unicode MS" w:hAnsiTheme="majorHAnsi"/>
          <w:color w:val="000000" w:themeColor="text1"/>
          <w:sz w:val="22"/>
          <w:szCs w:val="22"/>
          <w:lang w:eastAsia="zh-CN"/>
        </w:rPr>
        <w:t>, highlighting the major negative considerations that prohibit some of these options to be an acceptable option</w:t>
      </w:r>
      <w:r w:rsidRPr="00005041">
        <w:rPr>
          <w:rFonts w:asciiTheme="majorHAnsi" w:eastAsia="Arial Unicode MS" w:hAnsiTheme="majorHAnsi"/>
          <w:color w:val="000000" w:themeColor="text1"/>
          <w:sz w:val="22"/>
          <w:szCs w:val="22"/>
          <w:lang w:eastAsia="zh-CN"/>
        </w:rPr>
        <w:t>.</w:t>
      </w:r>
    </w:p>
    <w:p w14:paraId="21069625" w14:textId="77777777" w:rsidR="00E45440" w:rsidRPr="00005041" w:rsidRDefault="00E45440" w:rsidP="00B92632">
      <w:pPr>
        <w:spacing w:before="120"/>
        <w:jc w:val="both"/>
        <w:rPr>
          <w:rFonts w:asciiTheme="majorHAnsi" w:eastAsia="Arial Unicode MS" w:hAnsiTheme="majorHAnsi"/>
          <w:color w:val="000000" w:themeColor="text1"/>
          <w:sz w:val="22"/>
          <w:szCs w:val="22"/>
          <w:lang w:eastAsia="zh-CN"/>
        </w:rPr>
      </w:pPr>
    </w:p>
    <w:tbl>
      <w:tblPr>
        <w:tblStyle w:val="GridTable1Light"/>
        <w:tblW w:w="0" w:type="auto"/>
        <w:tblLook w:val="04A0" w:firstRow="1" w:lastRow="0" w:firstColumn="1" w:lastColumn="0" w:noHBand="0" w:noVBand="1"/>
      </w:tblPr>
      <w:tblGrid>
        <w:gridCol w:w="2122"/>
        <w:gridCol w:w="3260"/>
        <w:gridCol w:w="3544"/>
      </w:tblGrid>
      <w:tr w:rsidR="00A77407" w:rsidRPr="00005041" w14:paraId="34C9F1D4" w14:textId="77777777" w:rsidTr="00DA5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B4C6E7" w:themeFill="accent5" w:themeFillTint="66"/>
          </w:tcPr>
          <w:p w14:paraId="10E07B96" w14:textId="56BE508E" w:rsidR="00A77407" w:rsidRPr="00005041" w:rsidRDefault="00901980" w:rsidP="00093C2D">
            <w:pPr>
              <w:spacing w:before="40" w:after="40"/>
              <w:jc w:val="center"/>
              <w:rPr>
                <w:rFonts w:asciiTheme="majorHAnsi" w:hAnsiTheme="majorHAnsi"/>
                <w:sz w:val="18"/>
              </w:rPr>
            </w:pPr>
            <w:r w:rsidRPr="00005041">
              <w:rPr>
                <w:rFonts w:asciiTheme="majorHAnsi" w:hAnsiTheme="majorHAnsi"/>
                <w:sz w:val="18"/>
              </w:rPr>
              <w:t>SDG AHT</w:t>
            </w:r>
            <w:r w:rsidR="005E2CED" w:rsidRPr="00005041">
              <w:rPr>
                <w:rFonts w:asciiTheme="majorHAnsi" w:hAnsiTheme="majorHAnsi"/>
                <w:sz w:val="18"/>
              </w:rPr>
              <w:t xml:space="preserve"> future o</w:t>
            </w:r>
            <w:r w:rsidR="00A77407" w:rsidRPr="00005041">
              <w:rPr>
                <w:rFonts w:asciiTheme="majorHAnsi" w:hAnsiTheme="majorHAnsi"/>
                <w:sz w:val="18"/>
              </w:rPr>
              <w:t>ption</w:t>
            </w:r>
            <w:r w:rsidR="005E2CED" w:rsidRPr="00005041">
              <w:rPr>
                <w:rFonts w:asciiTheme="majorHAnsi" w:hAnsiTheme="majorHAnsi"/>
                <w:sz w:val="18"/>
              </w:rPr>
              <w:t>s</w:t>
            </w:r>
          </w:p>
        </w:tc>
        <w:tc>
          <w:tcPr>
            <w:tcW w:w="3260" w:type="dxa"/>
            <w:shd w:val="clear" w:color="auto" w:fill="B4C6E7" w:themeFill="accent5" w:themeFillTint="66"/>
          </w:tcPr>
          <w:p w14:paraId="0EF1EAC2" w14:textId="47AC2C07" w:rsidR="00A77407" w:rsidRPr="00005041" w:rsidRDefault="00A77407" w:rsidP="00093C2D">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 xml:space="preserve">Pros </w:t>
            </w:r>
          </w:p>
        </w:tc>
        <w:tc>
          <w:tcPr>
            <w:tcW w:w="3544" w:type="dxa"/>
            <w:shd w:val="clear" w:color="auto" w:fill="B4C6E7" w:themeFill="accent5" w:themeFillTint="66"/>
          </w:tcPr>
          <w:p w14:paraId="71C7CFF8" w14:textId="31452980" w:rsidR="00A77407" w:rsidRPr="00005041" w:rsidRDefault="00A77407" w:rsidP="00093C2D">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005041">
              <w:rPr>
                <w:rFonts w:asciiTheme="majorHAnsi" w:hAnsiTheme="majorHAnsi"/>
                <w:sz w:val="18"/>
              </w:rPr>
              <w:t>Cons</w:t>
            </w:r>
          </w:p>
        </w:tc>
      </w:tr>
      <w:tr w:rsidR="00093C2D" w:rsidRPr="00005041" w14:paraId="0D9EA4DB" w14:textId="77777777" w:rsidTr="00DA5683">
        <w:trPr>
          <w:trHeight w:val="1289"/>
        </w:trPr>
        <w:tc>
          <w:tcPr>
            <w:cnfStyle w:val="001000000000" w:firstRow="0" w:lastRow="0" w:firstColumn="1" w:lastColumn="0" w:oddVBand="0" w:evenVBand="0" w:oddHBand="0" w:evenHBand="0" w:firstRowFirstColumn="0" w:firstRowLastColumn="0" w:lastRowFirstColumn="0" w:lastRowLastColumn="0"/>
            <w:tcW w:w="2122" w:type="dxa"/>
          </w:tcPr>
          <w:p w14:paraId="2E1C30FA" w14:textId="77777777" w:rsidR="00093C2D" w:rsidRPr="00005041" w:rsidRDefault="00093C2D" w:rsidP="00093C2D">
            <w:pPr>
              <w:pStyle w:val="NormalWeb"/>
              <w:spacing w:before="40" w:after="40"/>
              <w:ind w:left="144"/>
              <w:jc w:val="center"/>
              <w:rPr>
                <w:rFonts w:asciiTheme="majorHAnsi" w:hAnsiTheme="majorHAnsi"/>
                <w:color w:val="000000" w:themeColor="text1"/>
                <w:sz w:val="18"/>
                <w:szCs w:val="18"/>
              </w:rPr>
            </w:pPr>
            <w:r w:rsidRPr="00005041">
              <w:rPr>
                <w:rFonts w:asciiTheme="majorHAnsi" w:eastAsia="Avenir Roman" w:hAnsiTheme="majorHAnsi"/>
                <w:bCs w:val="0"/>
                <w:color w:val="000000" w:themeColor="text1"/>
                <w:sz w:val="18"/>
                <w:szCs w:val="18"/>
                <w:lang w:val="en-AU"/>
              </w:rPr>
              <w:t>Option 1</w:t>
            </w:r>
          </w:p>
          <w:p w14:paraId="424F28EF" w14:textId="57D567CE" w:rsidR="00093C2D" w:rsidRPr="00005041" w:rsidRDefault="00093C2D" w:rsidP="00093C2D">
            <w:pPr>
              <w:spacing w:before="40" w:after="40"/>
              <w:rPr>
                <w:rFonts w:asciiTheme="majorHAnsi" w:hAnsiTheme="majorHAnsi"/>
                <w:sz w:val="18"/>
                <w:szCs w:val="18"/>
              </w:rPr>
            </w:pPr>
            <w:r w:rsidRPr="00005041">
              <w:rPr>
                <w:rFonts w:asciiTheme="majorHAnsi" w:eastAsia="Avenir Roman" w:hAnsiTheme="majorHAnsi"/>
                <w:b w:val="0"/>
                <w:bCs w:val="0"/>
                <w:color w:val="000000" w:themeColor="text1"/>
                <w:sz w:val="18"/>
                <w:szCs w:val="18"/>
                <w:lang w:val="en-AU"/>
              </w:rPr>
              <w:t xml:space="preserve">Continue as an AHT </w:t>
            </w:r>
            <w:r w:rsidRPr="00005041">
              <w:rPr>
                <w:rFonts w:asciiTheme="majorHAnsi" w:eastAsia="Avenir Roman" w:hAnsiTheme="majorHAnsi"/>
                <w:b w:val="0"/>
                <w:bCs w:val="0"/>
                <w:color w:val="000000" w:themeColor="text1"/>
                <w:sz w:val="18"/>
                <w:szCs w:val="18"/>
                <w:lang w:val="en-AU"/>
              </w:rPr>
              <w:br/>
              <w:t>(best effort</w:t>
            </w:r>
            <w:r w:rsidR="00E45440" w:rsidRPr="00005041">
              <w:rPr>
                <w:rFonts w:asciiTheme="majorHAnsi" w:eastAsia="Avenir Roman" w:hAnsiTheme="majorHAnsi"/>
                <w:b w:val="0"/>
                <w:bCs w:val="0"/>
                <w:color w:val="000000" w:themeColor="text1"/>
                <w:sz w:val="18"/>
                <w:szCs w:val="18"/>
                <w:lang w:val="en-AU"/>
              </w:rPr>
              <w:t xml:space="preserve"> basis</w:t>
            </w:r>
            <w:r w:rsidRPr="00005041">
              <w:rPr>
                <w:rFonts w:asciiTheme="majorHAnsi" w:eastAsia="Avenir Roman" w:hAnsiTheme="majorHAnsi"/>
                <w:b w:val="0"/>
                <w:bCs w:val="0"/>
                <w:color w:val="000000" w:themeColor="text1"/>
                <w:sz w:val="18"/>
                <w:szCs w:val="18"/>
                <w:lang w:val="en-AU"/>
              </w:rPr>
              <w:t>)</w:t>
            </w:r>
          </w:p>
        </w:tc>
        <w:tc>
          <w:tcPr>
            <w:tcW w:w="3260" w:type="dxa"/>
          </w:tcPr>
          <w:p w14:paraId="39AF31AD" w14:textId="768C2959" w:rsidR="00E45440" w:rsidRPr="00005041" w:rsidRDefault="00093C2D" w:rsidP="00093C2D">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05041">
              <w:rPr>
                <w:rFonts w:asciiTheme="majorHAnsi" w:hAnsiTheme="majorHAnsi"/>
                <w:sz w:val="18"/>
                <w:szCs w:val="18"/>
              </w:rPr>
              <w:t xml:space="preserve">CEOS still </w:t>
            </w:r>
            <w:proofErr w:type="spellStart"/>
            <w:r w:rsidRPr="00005041">
              <w:rPr>
                <w:rFonts w:asciiTheme="majorHAnsi" w:hAnsiTheme="majorHAnsi"/>
                <w:sz w:val="18"/>
                <w:szCs w:val="18"/>
              </w:rPr>
              <w:t>recognised</w:t>
            </w:r>
            <w:proofErr w:type="spellEnd"/>
            <w:r w:rsidRPr="00005041">
              <w:rPr>
                <w:rFonts w:asciiTheme="majorHAnsi" w:hAnsiTheme="majorHAnsi"/>
                <w:sz w:val="18"/>
                <w:szCs w:val="18"/>
              </w:rPr>
              <w:t xml:space="preserve"> as key partner </w:t>
            </w:r>
            <w:r w:rsidR="00E45440" w:rsidRPr="00005041">
              <w:rPr>
                <w:rFonts w:asciiTheme="majorHAnsi" w:hAnsiTheme="majorHAnsi"/>
                <w:sz w:val="18"/>
                <w:szCs w:val="18"/>
              </w:rPr>
              <w:t>by</w:t>
            </w:r>
            <w:r w:rsidRPr="00005041">
              <w:rPr>
                <w:rFonts w:asciiTheme="majorHAnsi" w:hAnsiTheme="majorHAnsi"/>
                <w:sz w:val="18"/>
                <w:szCs w:val="18"/>
              </w:rPr>
              <w:t xml:space="preserve"> the SDG community to mainstream the use of satellite </w:t>
            </w:r>
            <w:r w:rsidR="00E45440" w:rsidRPr="00005041">
              <w:rPr>
                <w:rFonts w:asciiTheme="majorHAnsi" w:hAnsiTheme="majorHAnsi"/>
                <w:sz w:val="18"/>
                <w:szCs w:val="18"/>
              </w:rPr>
              <w:t>data</w:t>
            </w:r>
            <w:r w:rsidRPr="00005041">
              <w:rPr>
                <w:rFonts w:asciiTheme="majorHAnsi" w:hAnsiTheme="majorHAnsi"/>
                <w:sz w:val="18"/>
                <w:szCs w:val="18"/>
              </w:rPr>
              <w:t xml:space="preserve"> in the 2030 agenda.</w:t>
            </w:r>
          </w:p>
          <w:p w14:paraId="0C098917" w14:textId="2157A059" w:rsidR="00093C2D" w:rsidRPr="00005041" w:rsidRDefault="00093C2D" w:rsidP="00093C2D">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05041">
              <w:rPr>
                <w:rFonts w:asciiTheme="majorHAnsi" w:hAnsiTheme="majorHAnsi"/>
                <w:sz w:val="18"/>
                <w:szCs w:val="18"/>
              </w:rPr>
              <w:t>AHT would work with a light structure.</w:t>
            </w:r>
          </w:p>
        </w:tc>
        <w:tc>
          <w:tcPr>
            <w:tcW w:w="3544" w:type="dxa"/>
          </w:tcPr>
          <w:p w14:paraId="746EE2EE" w14:textId="4DA01562" w:rsidR="00093C2D" w:rsidRPr="00005041" w:rsidRDefault="00093C2D" w:rsidP="00E45440">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 xml:space="preserve">AHTs meant to have short term objectives. </w:t>
            </w:r>
          </w:p>
          <w:p w14:paraId="7F1027CF" w14:textId="77777777" w:rsidR="00093C2D" w:rsidRPr="00005041" w:rsidRDefault="00093C2D" w:rsidP="00E45440">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Need to restrict the AHT activities to a number of prioritized deliverables</w:t>
            </w:r>
            <w:r w:rsidR="00E45440" w:rsidRPr="00005041">
              <w:rPr>
                <w:rFonts w:asciiTheme="majorHAnsi" w:hAnsiTheme="majorHAnsi"/>
                <w:color w:val="000000" w:themeColor="text1"/>
                <w:sz w:val="18"/>
                <w:szCs w:val="18"/>
              </w:rPr>
              <w:t xml:space="preserve"> achievable with the limited resources available</w:t>
            </w:r>
            <w:r w:rsidRPr="00005041">
              <w:rPr>
                <w:rFonts w:asciiTheme="majorHAnsi" w:hAnsiTheme="majorHAnsi"/>
                <w:color w:val="000000" w:themeColor="text1"/>
                <w:sz w:val="18"/>
                <w:szCs w:val="18"/>
              </w:rPr>
              <w:t>.</w:t>
            </w:r>
          </w:p>
          <w:p w14:paraId="0C669B04" w14:textId="7841EA21" w:rsidR="00E45440" w:rsidRPr="00005041" w:rsidRDefault="00E45440" w:rsidP="00E45440">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CEOS impact on the SDG processes cannot be maximized due to limited resources.</w:t>
            </w:r>
          </w:p>
        </w:tc>
      </w:tr>
      <w:tr w:rsidR="00093C2D" w:rsidRPr="00005041" w14:paraId="4E345B2B" w14:textId="77777777" w:rsidTr="00DA5683">
        <w:trPr>
          <w:trHeight w:val="975"/>
        </w:trPr>
        <w:tc>
          <w:tcPr>
            <w:cnfStyle w:val="001000000000" w:firstRow="0" w:lastRow="0" w:firstColumn="1" w:lastColumn="0" w:oddVBand="0" w:evenVBand="0" w:oddHBand="0" w:evenHBand="0" w:firstRowFirstColumn="0" w:firstRowLastColumn="0" w:lastRowFirstColumn="0" w:lastRowLastColumn="0"/>
            <w:tcW w:w="2122" w:type="dxa"/>
            <w:shd w:val="clear" w:color="auto" w:fill="D9E2F3" w:themeFill="accent5" w:themeFillTint="33"/>
          </w:tcPr>
          <w:p w14:paraId="1983D052" w14:textId="77777777" w:rsidR="00093C2D" w:rsidRPr="00005041" w:rsidRDefault="00093C2D" w:rsidP="00093C2D">
            <w:pPr>
              <w:pStyle w:val="NormalWeb"/>
              <w:spacing w:before="40" w:after="40"/>
              <w:ind w:left="144"/>
              <w:jc w:val="center"/>
              <w:rPr>
                <w:rFonts w:asciiTheme="majorHAnsi" w:eastAsia="Avenir Roman" w:hAnsiTheme="majorHAnsi"/>
                <w:bCs w:val="0"/>
                <w:color w:val="000000" w:themeColor="text1"/>
                <w:sz w:val="18"/>
                <w:szCs w:val="18"/>
                <w:lang w:val="en-AU"/>
              </w:rPr>
            </w:pPr>
            <w:r w:rsidRPr="00005041">
              <w:rPr>
                <w:rFonts w:asciiTheme="majorHAnsi" w:eastAsia="Avenir Roman" w:hAnsiTheme="majorHAnsi"/>
                <w:bCs w:val="0"/>
                <w:color w:val="000000" w:themeColor="text1"/>
                <w:sz w:val="18"/>
                <w:szCs w:val="18"/>
                <w:lang w:val="en-AU"/>
              </w:rPr>
              <w:t>Option 2</w:t>
            </w:r>
          </w:p>
          <w:p w14:paraId="0AFC4EB4" w14:textId="77777777" w:rsidR="00E45440" w:rsidRPr="00005041" w:rsidRDefault="00093C2D" w:rsidP="00093C2D">
            <w:pPr>
              <w:spacing w:before="40" w:after="40"/>
              <w:rPr>
                <w:rFonts w:asciiTheme="majorHAnsi" w:eastAsia="Avenir Roman" w:hAnsiTheme="majorHAnsi"/>
                <w:color w:val="000000" w:themeColor="text1"/>
                <w:sz w:val="18"/>
                <w:szCs w:val="18"/>
                <w:lang w:val="en-AU"/>
              </w:rPr>
            </w:pPr>
            <w:r w:rsidRPr="00005041">
              <w:rPr>
                <w:rFonts w:asciiTheme="majorHAnsi" w:eastAsia="Avenir Roman" w:hAnsiTheme="majorHAnsi"/>
                <w:b w:val="0"/>
                <w:bCs w:val="0"/>
                <w:color w:val="000000" w:themeColor="text1"/>
                <w:sz w:val="18"/>
                <w:szCs w:val="18"/>
                <w:lang w:val="en-AU"/>
              </w:rPr>
              <w:t xml:space="preserve">Continue as an AHT </w:t>
            </w:r>
            <w:r w:rsidRPr="00005041">
              <w:rPr>
                <w:rFonts w:asciiTheme="majorHAnsi" w:eastAsia="Avenir Roman" w:hAnsiTheme="majorHAnsi"/>
                <w:b w:val="0"/>
                <w:bCs w:val="0"/>
                <w:color w:val="000000" w:themeColor="text1"/>
                <w:sz w:val="18"/>
                <w:szCs w:val="18"/>
                <w:lang w:val="en-AU"/>
              </w:rPr>
              <w:br/>
              <w:t>(minimum effort</w:t>
            </w:r>
            <w:r w:rsidR="00E45440" w:rsidRPr="00005041">
              <w:rPr>
                <w:rFonts w:asciiTheme="majorHAnsi" w:eastAsia="Avenir Roman" w:hAnsiTheme="majorHAnsi"/>
                <w:b w:val="0"/>
                <w:bCs w:val="0"/>
                <w:color w:val="000000" w:themeColor="text1"/>
                <w:sz w:val="18"/>
                <w:szCs w:val="18"/>
                <w:lang w:val="en-AU"/>
              </w:rPr>
              <w:t xml:space="preserve"> basis</w:t>
            </w:r>
            <w:r w:rsidRPr="00005041">
              <w:rPr>
                <w:rFonts w:asciiTheme="majorHAnsi" w:eastAsia="Avenir Roman" w:hAnsiTheme="majorHAnsi"/>
                <w:b w:val="0"/>
                <w:bCs w:val="0"/>
                <w:color w:val="000000" w:themeColor="text1"/>
                <w:sz w:val="18"/>
                <w:szCs w:val="18"/>
                <w:lang w:val="en-AU"/>
              </w:rPr>
              <w:t xml:space="preserve">) </w:t>
            </w:r>
          </w:p>
          <w:p w14:paraId="1A272061" w14:textId="58A3478A" w:rsidR="00093C2D" w:rsidRPr="00005041" w:rsidRDefault="00E45440" w:rsidP="00093C2D">
            <w:pPr>
              <w:spacing w:before="40" w:after="40"/>
              <w:rPr>
                <w:rFonts w:asciiTheme="majorHAnsi" w:hAnsiTheme="majorHAnsi"/>
                <w:sz w:val="18"/>
                <w:szCs w:val="18"/>
              </w:rPr>
            </w:pPr>
            <w:r w:rsidRPr="00005041">
              <w:rPr>
                <w:rFonts w:asciiTheme="majorHAnsi" w:eastAsia="Avenir Roman" w:hAnsiTheme="majorHAnsi"/>
                <w:b w:val="0"/>
                <w:bCs w:val="0"/>
                <w:color w:val="000000" w:themeColor="text1"/>
                <w:sz w:val="18"/>
                <w:szCs w:val="18"/>
                <w:lang w:val="en-AU"/>
              </w:rPr>
              <w:t xml:space="preserve">and </w:t>
            </w:r>
            <w:r w:rsidR="00093C2D" w:rsidRPr="00005041">
              <w:rPr>
                <w:rFonts w:asciiTheme="majorHAnsi" w:eastAsia="Avenir Roman" w:hAnsiTheme="majorHAnsi"/>
                <w:b w:val="0"/>
                <w:bCs w:val="0"/>
                <w:color w:val="000000" w:themeColor="text1"/>
                <w:sz w:val="18"/>
                <w:szCs w:val="18"/>
                <w:lang w:val="en-AU"/>
              </w:rPr>
              <w:t>act as a CEOS point of contact</w:t>
            </w:r>
            <w:r w:rsidR="00093C2D" w:rsidRPr="00005041">
              <w:rPr>
                <w:rFonts w:asciiTheme="majorHAnsi" w:eastAsia="Avenir Roman" w:hAnsiTheme="majorHAnsi"/>
                <w:color w:val="000000" w:themeColor="text1"/>
                <w:sz w:val="18"/>
                <w:szCs w:val="18"/>
                <w:u w:val="single"/>
                <w:lang w:val="en-AU"/>
              </w:rPr>
              <w:t xml:space="preserve"> </w:t>
            </w:r>
          </w:p>
        </w:tc>
        <w:tc>
          <w:tcPr>
            <w:tcW w:w="3260" w:type="dxa"/>
            <w:shd w:val="clear" w:color="auto" w:fill="D9E2F3" w:themeFill="accent5" w:themeFillTint="33"/>
          </w:tcPr>
          <w:p w14:paraId="6A11F344" w14:textId="72824066"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05041">
              <w:rPr>
                <w:rFonts w:asciiTheme="majorHAnsi" w:hAnsiTheme="majorHAnsi"/>
                <w:sz w:val="18"/>
                <w:szCs w:val="18"/>
              </w:rPr>
              <w:t>Minimum efforts</w:t>
            </w:r>
            <w:r w:rsidR="00E45440" w:rsidRPr="00005041">
              <w:rPr>
                <w:rFonts w:asciiTheme="majorHAnsi" w:hAnsiTheme="majorHAnsi"/>
                <w:sz w:val="18"/>
                <w:szCs w:val="18"/>
              </w:rPr>
              <w:t xml:space="preserve"> requested to CEOS agencies</w:t>
            </w:r>
          </w:p>
        </w:tc>
        <w:tc>
          <w:tcPr>
            <w:tcW w:w="3544" w:type="dxa"/>
            <w:shd w:val="clear" w:color="auto" w:fill="D9E2F3" w:themeFill="accent5" w:themeFillTint="33"/>
          </w:tcPr>
          <w:p w14:paraId="13749BCB" w14:textId="4580B38D"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 xml:space="preserve">CEOS role will be </w:t>
            </w:r>
            <w:r w:rsidR="00E45440" w:rsidRPr="00005041">
              <w:rPr>
                <w:rFonts w:asciiTheme="majorHAnsi" w:hAnsiTheme="majorHAnsi"/>
                <w:color w:val="000000" w:themeColor="text1"/>
                <w:sz w:val="18"/>
                <w:szCs w:val="18"/>
              </w:rPr>
              <w:t>minimized</w:t>
            </w:r>
            <w:r w:rsidRPr="00005041">
              <w:rPr>
                <w:rFonts w:asciiTheme="majorHAnsi" w:hAnsiTheme="majorHAnsi"/>
                <w:color w:val="000000" w:themeColor="text1"/>
                <w:sz w:val="18"/>
                <w:szCs w:val="18"/>
              </w:rPr>
              <w:t>.</w:t>
            </w:r>
          </w:p>
          <w:p w14:paraId="7B8975B6" w14:textId="7C06078D"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 xml:space="preserve">Impact will be minimal </w:t>
            </w:r>
            <w:r w:rsidR="00E45440" w:rsidRPr="00005041">
              <w:rPr>
                <w:rFonts w:asciiTheme="majorHAnsi" w:hAnsiTheme="majorHAnsi"/>
                <w:color w:val="000000" w:themeColor="text1"/>
                <w:sz w:val="18"/>
                <w:szCs w:val="18"/>
              </w:rPr>
              <w:t xml:space="preserve">(if not marginal) </w:t>
            </w:r>
            <w:r w:rsidRPr="00005041">
              <w:rPr>
                <w:rFonts w:asciiTheme="majorHAnsi" w:hAnsiTheme="majorHAnsi"/>
                <w:color w:val="000000" w:themeColor="text1"/>
                <w:sz w:val="18"/>
                <w:szCs w:val="18"/>
              </w:rPr>
              <w:t>and would not respond to the objectives of an AHT according to CEOS Governance and Processes.</w:t>
            </w:r>
          </w:p>
          <w:p w14:paraId="362174A6" w14:textId="2FB77F1E" w:rsidR="00D77E4C" w:rsidRPr="00005041" w:rsidRDefault="00093C2D" w:rsidP="00E45440">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Maintaining a “quasi permanent” AHT as a CEOS point of contact do not justify the AHT continuation.</w:t>
            </w:r>
          </w:p>
        </w:tc>
      </w:tr>
      <w:tr w:rsidR="00093C2D" w:rsidRPr="00005041" w14:paraId="1B67BB4D" w14:textId="77777777" w:rsidTr="00DA5683">
        <w:trPr>
          <w:trHeight w:val="524"/>
        </w:trPr>
        <w:tc>
          <w:tcPr>
            <w:cnfStyle w:val="001000000000" w:firstRow="0" w:lastRow="0" w:firstColumn="1" w:lastColumn="0" w:oddVBand="0" w:evenVBand="0" w:oddHBand="0" w:evenHBand="0" w:firstRowFirstColumn="0" w:firstRowLastColumn="0" w:lastRowFirstColumn="0" w:lastRowLastColumn="0"/>
            <w:tcW w:w="2122" w:type="dxa"/>
          </w:tcPr>
          <w:p w14:paraId="382489D8" w14:textId="77777777" w:rsidR="00093C2D" w:rsidRPr="00005041" w:rsidRDefault="00093C2D" w:rsidP="00093C2D">
            <w:pPr>
              <w:pStyle w:val="NormalWeb"/>
              <w:spacing w:before="40" w:after="40"/>
              <w:ind w:left="144"/>
              <w:jc w:val="center"/>
              <w:rPr>
                <w:rFonts w:asciiTheme="majorHAnsi" w:eastAsia="Avenir Roman" w:hAnsiTheme="majorHAnsi"/>
                <w:bCs w:val="0"/>
                <w:color w:val="000000" w:themeColor="text1"/>
                <w:sz w:val="18"/>
                <w:szCs w:val="18"/>
                <w:lang w:val="en-AU"/>
              </w:rPr>
            </w:pPr>
            <w:r w:rsidRPr="00005041">
              <w:rPr>
                <w:rFonts w:asciiTheme="majorHAnsi" w:eastAsia="Avenir Roman" w:hAnsiTheme="majorHAnsi"/>
                <w:bCs w:val="0"/>
                <w:color w:val="000000" w:themeColor="text1"/>
                <w:sz w:val="18"/>
                <w:szCs w:val="18"/>
                <w:lang w:val="en-AU"/>
              </w:rPr>
              <w:t>Option 3</w:t>
            </w:r>
          </w:p>
          <w:p w14:paraId="499A5943" w14:textId="6CC8FEBB" w:rsidR="00093C2D" w:rsidRPr="00005041" w:rsidRDefault="00093C2D" w:rsidP="00093C2D">
            <w:pPr>
              <w:spacing w:before="40" w:after="40"/>
              <w:rPr>
                <w:rFonts w:asciiTheme="majorHAnsi" w:hAnsiTheme="majorHAnsi"/>
                <w:sz w:val="18"/>
                <w:szCs w:val="18"/>
              </w:rPr>
            </w:pPr>
            <w:r w:rsidRPr="00005041">
              <w:rPr>
                <w:rFonts w:asciiTheme="majorHAnsi" w:eastAsia="Calibri" w:hAnsiTheme="majorHAnsi"/>
                <w:b w:val="0"/>
                <w:bCs w:val="0"/>
                <w:color w:val="000000" w:themeColor="text1"/>
                <w:spacing w:val="-5"/>
                <w:sz w:val="18"/>
                <w:szCs w:val="18"/>
                <w:lang w:val="en-AU"/>
              </w:rPr>
              <w:t xml:space="preserve">Become a CEOS Working Group with a permanent structure </w:t>
            </w:r>
          </w:p>
        </w:tc>
        <w:tc>
          <w:tcPr>
            <w:tcW w:w="3260" w:type="dxa"/>
          </w:tcPr>
          <w:p w14:paraId="75E12EE9" w14:textId="77777777"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05041">
              <w:rPr>
                <w:rFonts w:asciiTheme="majorHAnsi" w:hAnsiTheme="majorHAnsi"/>
                <w:sz w:val="18"/>
                <w:szCs w:val="18"/>
              </w:rPr>
              <w:t>High Visibility for CEOS and their agencies</w:t>
            </w:r>
          </w:p>
          <w:p w14:paraId="5AD19EE6" w14:textId="77777777"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roofErr w:type="spellStart"/>
            <w:r w:rsidRPr="00005041">
              <w:rPr>
                <w:rFonts w:asciiTheme="majorHAnsi" w:hAnsiTheme="majorHAnsi"/>
                <w:sz w:val="18"/>
                <w:szCs w:val="18"/>
              </w:rPr>
              <w:t>Maximise</w:t>
            </w:r>
            <w:proofErr w:type="spellEnd"/>
            <w:r w:rsidRPr="00005041">
              <w:rPr>
                <w:rFonts w:asciiTheme="majorHAnsi" w:hAnsiTheme="majorHAnsi"/>
                <w:sz w:val="18"/>
                <w:szCs w:val="18"/>
              </w:rPr>
              <w:t xml:space="preserve"> impact for CEOS Agencies</w:t>
            </w:r>
          </w:p>
          <w:p w14:paraId="415F349C" w14:textId="13892D88" w:rsidR="00D77E4C" w:rsidRPr="00005041" w:rsidRDefault="00093C2D" w:rsidP="00E45440">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05041">
              <w:rPr>
                <w:rFonts w:asciiTheme="majorHAnsi" w:hAnsiTheme="majorHAnsi"/>
                <w:sz w:val="18"/>
                <w:szCs w:val="18"/>
              </w:rPr>
              <w:t xml:space="preserve">Would be the 3rd thematic Working Groups (with Climate and Disaster) </w:t>
            </w:r>
            <w:r w:rsidR="00E45440" w:rsidRPr="00005041">
              <w:rPr>
                <w:rFonts w:asciiTheme="majorHAnsi" w:hAnsiTheme="majorHAnsi"/>
                <w:sz w:val="18"/>
                <w:szCs w:val="18"/>
              </w:rPr>
              <w:t>responding</w:t>
            </w:r>
            <w:r w:rsidRPr="00005041">
              <w:rPr>
                <w:rFonts w:asciiTheme="majorHAnsi" w:hAnsiTheme="majorHAnsi"/>
                <w:sz w:val="18"/>
                <w:szCs w:val="18"/>
              </w:rPr>
              <w:t xml:space="preserve"> to the 3 top priorities of GEO and main Global Societal Agendas.</w:t>
            </w:r>
          </w:p>
        </w:tc>
        <w:tc>
          <w:tcPr>
            <w:tcW w:w="3544" w:type="dxa"/>
          </w:tcPr>
          <w:p w14:paraId="73EF2AF7" w14:textId="0DB0F8F1"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Needs a stronger engagement from the CEOS agencies</w:t>
            </w:r>
            <w:r w:rsidR="00E45440" w:rsidRPr="00005041">
              <w:rPr>
                <w:rFonts w:asciiTheme="majorHAnsi" w:hAnsiTheme="majorHAnsi"/>
                <w:color w:val="000000" w:themeColor="text1"/>
                <w:sz w:val="18"/>
                <w:szCs w:val="18"/>
              </w:rPr>
              <w:t>.</w:t>
            </w:r>
          </w:p>
          <w:p w14:paraId="39502C75" w14:textId="2C3EC7AC"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Will require formal work plan, governance system and reporting mechanisms</w:t>
            </w:r>
            <w:r w:rsidR="00E45440" w:rsidRPr="00005041">
              <w:rPr>
                <w:rFonts w:asciiTheme="majorHAnsi" w:hAnsiTheme="majorHAnsi"/>
                <w:color w:val="000000" w:themeColor="text1"/>
                <w:sz w:val="18"/>
                <w:szCs w:val="18"/>
              </w:rPr>
              <w:t>.</w:t>
            </w:r>
            <w:r w:rsidRPr="00005041">
              <w:rPr>
                <w:rFonts w:asciiTheme="majorHAnsi" w:hAnsiTheme="majorHAnsi"/>
                <w:color w:val="000000" w:themeColor="text1"/>
                <w:sz w:val="18"/>
                <w:szCs w:val="18"/>
              </w:rPr>
              <w:t xml:space="preserve"> </w:t>
            </w:r>
          </w:p>
          <w:p w14:paraId="01702D22" w14:textId="6410F6A4"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Imply more sustained efforts and support (= commitment</w:t>
            </w:r>
            <w:r w:rsidR="005E2CED" w:rsidRPr="00005041">
              <w:rPr>
                <w:rFonts w:asciiTheme="majorHAnsi" w:hAnsiTheme="majorHAnsi"/>
                <w:color w:val="000000" w:themeColor="text1"/>
                <w:sz w:val="18"/>
                <w:szCs w:val="18"/>
              </w:rPr>
              <w:t xml:space="preserve"> from the CEOS agencies.</w:t>
            </w:r>
          </w:p>
        </w:tc>
      </w:tr>
      <w:tr w:rsidR="00093C2D" w:rsidRPr="00005041" w14:paraId="6D22A128" w14:textId="77777777" w:rsidTr="00DA5683">
        <w:trPr>
          <w:trHeight w:val="524"/>
        </w:trPr>
        <w:tc>
          <w:tcPr>
            <w:cnfStyle w:val="001000000000" w:firstRow="0" w:lastRow="0" w:firstColumn="1" w:lastColumn="0" w:oddVBand="0" w:evenVBand="0" w:oddHBand="0" w:evenHBand="0" w:firstRowFirstColumn="0" w:firstRowLastColumn="0" w:lastRowFirstColumn="0" w:lastRowLastColumn="0"/>
            <w:tcW w:w="2122" w:type="dxa"/>
            <w:shd w:val="clear" w:color="auto" w:fill="D9E2F3" w:themeFill="accent5" w:themeFillTint="33"/>
          </w:tcPr>
          <w:p w14:paraId="7C4C2591" w14:textId="77777777" w:rsidR="00093C2D" w:rsidRPr="00005041" w:rsidRDefault="00093C2D" w:rsidP="00093C2D">
            <w:pPr>
              <w:pStyle w:val="NormalWeb"/>
              <w:spacing w:before="40" w:after="40"/>
              <w:ind w:left="144"/>
              <w:jc w:val="center"/>
              <w:rPr>
                <w:rFonts w:asciiTheme="majorHAnsi" w:eastAsia="Avenir Roman" w:hAnsiTheme="majorHAnsi"/>
                <w:bCs w:val="0"/>
                <w:color w:val="000000" w:themeColor="text1"/>
                <w:sz w:val="18"/>
                <w:szCs w:val="18"/>
                <w:lang w:val="en-AU"/>
              </w:rPr>
            </w:pPr>
            <w:r w:rsidRPr="00005041">
              <w:rPr>
                <w:rFonts w:asciiTheme="majorHAnsi" w:eastAsia="Avenir Roman" w:hAnsiTheme="majorHAnsi"/>
                <w:bCs w:val="0"/>
                <w:color w:val="000000" w:themeColor="text1"/>
                <w:sz w:val="18"/>
                <w:szCs w:val="18"/>
                <w:lang w:val="en-AU"/>
              </w:rPr>
              <w:t>Option 4</w:t>
            </w:r>
          </w:p>
          <w:p w14:paraId="7AA1E671" w14:textId="104A3639" w:rsidR="00093C2D" w:rsidRPr="00005041" w:rsidRDefault="00093C2D" w:rsidP="00093C2D">
            <w:pPr>
              <w:spacing w:before="40" w:after="40"/>
              <w:rPr>
                <w:rFonts w:asciiTheme="majorHAnsi" w:hAnsiTheme="majorHAnsi"/>
                <w:sz w:val="18"/>
                <w:szCs w:val="18"/>
              </w:rPr>
            </w:pPr>
            <w:r w:rsidRPr="00005041">
              <w:rPr>
                <w:rFonts w:asciiTheme="majorHAnsi" w:eastAsia="Calibri" w:hAnsiTheme="majorHAnsi"/>
                <w:b w:val="0"/>
                <w:bCs w:val="0"/>
                <w:color w:val="000000" w:themeColor="text1"/>
                <w:spacing w:val="-5"/>
                <w:sz w:val="18"/>
                <w:szCs w:val="18"/>
              </w:rPr>
              <w:t>Phase out the AHT with transfer of all AHT activities to GEO EO4SDG</w:t>
            </w:r>
          </w:p>
        </w:tc>
        <w:tc>
          <w:tcPr>
            <w:tcW w:w="3260" w:type="dxa"/>
            <w:shd w:val="clear" w:color="auto" w:fill="D9E2F3" w:themeFill="accent5" w:themeFillTint="33"/>
          </w:tcPr>
          <w:p w14:paraId="0A0ED6A4" w14:textId="77777777"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05041">
              <w:rPr>
                <w:rFonts w:asciiTheme="majorHAnsi" w:hAnsiTheme="majorHAnsi"/>
                <w:sz w:val="18"/>
                <w:szCs w:val="18"/>
              </w:rPr>
              <w:t>No efforts required by CEOS.</w:t>
            </w:r>
          </w:p>
          <w:p w14:paraId="301288A5" w14:textId="764D1250"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05041">
              <w:rPr>
                <w:rFonts w:asciiTheme="majorHAnsi" w:hAnsiTheme="majorHAnsi"/>
                <w:sz w:val="18"/>
                <w:szCs w:val="18"/>
              </w:rPr>
              <w:t>CEOS Agencies will still participate but individually under the GEO coordination</w:t>
            </w:r>
          </w:p>
        </w:tc>
        <w:tc>
          <w:tcPr>
            <w:tcW w:w="3544" w:type="dxa"/>
            <w:shd w:val="clear" w:color="auto" w:fill="D9E2F3" w:themeFill="accent5" w:themeFillTint="33"/>
          </w:tcPr>
          <w:p w14:paraId="05C484DF" w14:textId="1678182A" w:rsidR="00093C2D" w:rsidRPr="00005041" w:rsidRDefault="00093C2D"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GEO EO4SDG does not have the resources to address all issues related to the adoption of EO solutions for the SDGs</w:t>
            </w:r>
            <w:r w:rsidR="005E2CED" w:rsidRPr="00005041">
              <w:rPr>
                <w:rFonts w:asciiTheme="majorHAnsi" w:hAnsiTheme="majorHAnsi"/>
                <w:color w:val="000000" w:themeColor="text1"/>
                <w:sz w:val="18"/>
                <w:szCs w:val="18"/>
              </w:rPr>
              <w:t>.</w:t>
            </w:r>
          </w:p>
          <w:p w14:paraId="5210E4B4" w14:textId="73622025" w:rsidR="00D77E4C" w:rsidRPr="00005041" w:rsidRDefault="00093C2D" w:rsidP="00ED466E">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CEOS role will totally disappear</w:t>
            </w:r>
            <w:r w:rsidR="005E2CED" w:rsidRPr="00005041">
              <w:rPr>
                <w:rFonts w:asciiTheme="majorHAnsi" w:hAnsiTheme="majorHAnsi"/>
                <w:color w:val="000000" w:themeColor="text1"/>
                <w:sz w:val="18"/>
                <w:szCs w:val="18"/>
              </w:rPr>
              <w:t>.</w:t>
            </w:r>
          </w:p>
        </w:tc>
      </w:tr>
      <w:tr w:rsidR="00093C2D" w:rsidRPr="00005041" w14:paraId="1853A662" w14:textId="77777777" w:rsidTr="00DA5683">
        <w:trPr>
          <w:trHeight w:val="2400"/>
        </w:trPr>
        <w:tc>
          <w:tcPr>
            <w:cnfStyle w:val="001000000000" w:firstRow="0" w:lastRow="0" w:firstColumn="1" w:lastColumn="0" w:oddVBand="0" w:evenVBand="0" w:oddHBand="0" w:evenHBand="0" w:firstRowFirstColumn="0" w:firstRowLastColumn="0" w:lastRowFirstColumn="0" w:lastRowLastColumn="0"/>
            <w:tcW w:w="2122" w:type="dxa"/>
          </w:tcPr>
          <w:p w14:paraId="6BF198A2" w14:textId="77777777" w:rsidR="00093C2D" w:rsidRPr="00005041" w:rsidRDefault="00093C2D" w:rsidP="00093C2D">
            <w:pPr>
              <w:pStyle w:val="NormalWeb"/>
              <w:spacing w:before="40" w:after="40"/>
              <w:ind w:left="144"/>
              <w:jc w:val="center"/>
              <w:rPr>
                <w:rFonts w:asciiTheme="majorHAnsi" w:eastAsia="Avenir Roman" w:hAnsiTheme="majorHAnsi"/>
                <w:bCs w:val="0"/>
                <w:color w:val="000000" w:themeColor="text1"/>
                <w:sz w:val="18"/>
                <w:szCs w:val="18"/>
                <w:lang w:val="en-AU"/>
              </w:rPr>
            </w:pPr>
            <w:r w:rsidRPr="00005041">
              <w:rPr>
                <w:rFonts w:asciiTheme="majorHAnsi" w:eastAsia="Avenir Roman" w:hAnsiTheme="majorHAnsi"/>
                <w:bCs w:val="0"/>
                <w:color w:val="000000" w:themeColor="text1"/>
                <w:sz w:val="18"/>
                <w:szCs w:val="18"/>
                <w:lang w:val="en-AU"/>
              </w:rPr>
              <w:t>Option 5</w:t>
            </w:r>
          </w:p>
          <w:p w14:paraId="0D29D7DF" w14:textId="2E796355" w:rsidR="00093C2D" w:rsidRPr="00005041" w:rsidRDefault="00093C2D" w:rsidP="00093C2D">
            <w:pPr>
              <w:spacing w:before="40" w:after="40"/>
              <w:rPr>
                <w:rFonts w:asciiTheme="majorHAnsi" w:hAnsiTheme="majorHAnsi"/>
                <w:sz w:val="18"/>
                <w:szCs w:val="18"/>
              </w:rPr>
            </w:pPr>
            <w:r w:rsidRPr="00005041">
              <w:rPr>
                <w:rFonts w:asciiTheme="majorHAnsi" w:eastAsia="Calibri" w:hAnsiTheme="majorHAnsi"/>
                <w:b w:val="0"/>
                <w:bCs w:val="0"/>
                <w:color w:val="000000" w:themeColor="text1"/>
                <w:spacing w:val="-5"/>
                <w:sz w:val="18"/>
                <w:szCs w:val="18"/>
                <w:lang w:val="en-AU"/>
              </w:rPr>
              <w:t xml:space="preserve">Transform the AHT into an “SDG Strategy” </w:t>
            </w:r>
            <w:r w:rsidRPr="00005041">
              <w:rPr>
                <w:rFonts w:asciiTheme="majorHAnsi" w:eastAsia="Calibri" w:hAnsiTheme="majorHAnsi"/>
                <w:b w:val="0"/>
                <w:bCs w:val="0"/>
                <w:color w:val="000000" w:themeColor="text1"/>
                <w:spacing w:val="-5"/>
                <w:sz w:val="18"/>
                <w:szCs w:val="18"/>
                <w:lang w:val="en-AU"/>
              </w:rPr>
              <w:br/>
            </w:r>
            <w:r w:rsidRPr="00005041">
              <w:rPr>
                <w:rFonts w:asciiTheme="majorHAnsi" w:eastAsia="Calibri" w:hAnsiTheme="majorHAnsi"/>
                <w:b w:val="0"/>
                <w:color w:val="000000" w:themeColor="text1"/>
                <w:spacing w:val="-5"/>
                <w:sz w:val="18"/>
                <w:szCs w:val="18"/>
                <w:lang w:val="en-AU"/>
              </w:rPr>
              <w:t>(given its cross-cutting essence)</w:t>
            </w:r>
          </w:p>
        </w:tc>
        <w:tc>
          <w:tcPr>
            <w:tcW w:w="3260" w:type="dxa"/>
          </w:tcPr>
          <w:p w14:paraId="194B3F69" w14:textId="3F8ACD3B" w:rsidR="00093C2D" w:rsidRPr="00005041" w:rsidRDefault="00ED466E"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05041">
              <w:rPr>
                <w:rFonts w:asciiTheme="majorHAnsi" w:hAnsiTheme="majorHAnsi"/>
                <w:sz w:val="18"/>
                <w:szCs w:val="18"/>
              </w:rPr>
              <w:t>No need for a new working group and hence for new resources from CEOS agencies.</w:t>
            </w:r>
          </w:p>
        </w:tc>
        <w:tc>
          <w:tcPr>
            <w:tcW w:w="3544" w:type="dxa"/>
          </w:tcPr>
          <w:p w14:paraId="015BC3EB" w14:textId="7C64DF66" w:rsidR="00093C2D" w:rsidRPr="00005041" w:rsidRDefault="005E2CED" w:rsidP="005E2CED">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 xml:space="preserve">Would be an exception in the CEOS governance and processes. </w:t>
            </w:r>
            <w:r w:rsidR="00093C2D" w:rsidRPr="00005041">
              <w:rPr>
                <w:rFonts w:asciiTheme="majorHAnsi" w:hAnsiTheme="majorHAnsi"/>
                <w:color w:val="000000" w:themeColor="text1"/>
                <w:sz w:val="18"/>
                <w:szCs w:val="18"/>
              </w:rPr>
              <w:t xml:space="preserve">No </w:t>
            </w:r>
            <w:r w:rsidR="00E45440" w:rsidRPr="00005041">
              <w:rPr>
                <w:rFonts w:asciiTheme="majorHAnsi" w:hAnsiTheme="majorHAnsi"/>
                <w:color w:val="000000" w:themeColor="text1"/>
                <w:sz w:val="18"/>
                <w:szCs w:val="18"/>
              </w:rPr>
              <w:t>similar approach in CEOS (except for the Carbon strategy)</w:t>
            </w:r>
            <w:r w:rsidRPr="00005041">
              <w:rPr>
                <w:rFonts w:asciiTheme="majorHAnsi" w:hAnsiTheme="majorHAnsi"/>
                <w:color w:val="000000" w:themeColor="text1"/>
                <w:sz w:val="18"/>
                <w:szCs w:val="18"/>
              </w:rPr>
              <w:t>.</w:t>
            </w:r>
          </w:p>
          <w:p w14:paraId="44DB52B4" w14:textId="3CF02E98" w:rsidR="005E2CED" w:rsidRPr="00005041" w:rsidRDefault="005E2CED" w:rsidP="005E2CED">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 xml:space="preserve">The essential part of the work will be done in the CEOS permanent bodies (VCs, WGs, SEO) and hence </w:t>
            </w:r>
            <w:r w:rsidR="00203337" w:rsidRPr="00005041">
              <w:rPr>
                <w:rFonts w:asciiTheme="majorHAnsi" w:hAnsiTheme="majorHAnsi"/>
                <w:color w:val="000000" w:themeColor="text1"/>
                <w:sz w:val="18"/>
                <w:szCs w:val="18"/>
              </w:rPr>
              <w:t>fragmented.</w:t>
            </w:r>
          </w:p>
          <w:p w14:paraId="76CC57DD" w14:textId="44B05D02" w:rsidR="00ED466E" w:rsidRPr="00005041" w:rsidRDefault="00ED466E"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005041">
              <w:rPr>
                <w:rFonts w:asciiTheme="majorHAnsi" w:hAnsiTheme="majorHAnsi"/>
                <w:color w:val="000000" w:themeColor="text1"/>
                <w:sz w:val="18"/>
                <w:szCs w:val="18"/>
              </w:rPr>
              <w:t xml:space="preserve">Quality of the work will strongly </w:t>
            </w:r>
            <w:r w:rsidR="005E2CED" w:rsidRPr="00005041">
              <w:rPr>
                <w:rFonts w:asciiTheme="majorHAnsi" w:hAnsiTheme="majorHAnsi"/>
                <w:color w:val="000000" w:themeColor="text1"/>
                <w:sz w:val="18"/>
                <w:szCs w:val="18"/>
              </w:rPr>
              <w:t xml:space="preserve">depend on the capacity of the coordination body to coordinate the work done </w:t>
            </w:r>
            <w:r w:rsidR="00D7128D" w:rsidRPr="00005041">
              <w:rPr>
                <w:rFonts w:asciiTheme="majorHAnsi" w:hAnsiTheme="majorHAnsi"/>
                <w:color w:val="000000" w:themeColor="text1"/>
                <w:sz w:val="18"/>
                <w:szCs w:val="18"/>
              </w:rPr>
              <w:t>of</w:t>
            </w:r>
            <w:r w:rsidR="005E2CED" w:rsidRPr="00005041">
              <w:rPr>
                <w:rFonts w:asciiTheme="majorHAnsi" w:hAnsiTheme="majorHAnsi"/>
                <w:color w:val="000000" w:themeColor="text1"/>
                <w:sz w:val="18"/>
                <w:szCs w:val="18"/>
              </w:rPr>
              <w:t xml:space="preserve"> CEOS bodies.</w:t>
            </w:r>
          </w:p>
        </w:tc>
      </w:tr>
      <w:tr w:rsidR="00FE2A8E" w:rsidRPr="00005041" w14:paraId="403DA16E" w14:textId="77777777" w:rsidTr="00DA5683">
        <w:trPr>
          <w:trHeight w:val="524"/>
        </w:trPr>
        <w:tc>
          <w:tcPr>
            <w:cnfStyle w:val="001000000000" w:firstRow="0" w:lastRow="0" w:firstColumn="1" w:lastColumn="0" w:oddVBand="0" w:evenVBand="0" w:oddHBand="0" w:evenHBand="0" w:firstRowFirstColumn="0" w:firstRowLastColumn="0" w:lastRowFirstColumn="0" w:lastRowLastColumn="0"/>
            <w:tcW w:w="2122" w:type="dxa"/>
            <w:shd w:val="clear" w:color="auto" w:fill="D9E2F3" w:themeFill="accent5" w:themeFillTint="33"/>
          </w:tcPr>
          <w:p w14:paraId="55E7ED61" w14:textId="77777777" w:rsidR="00FE2A8E" w:rsidRPr="00005041" w:rsidRDefault="00FE2A8E" w:rsidP="00093C2D">
            <w:pPr>
              <w:pStyle w:val="NormalWeb"/>
              <w:spacing w:before="40" w:after="40"/>
              <w:ind w:left="144"/>
              <w:jc w:val="center"/>
              <w:rPr>
                <w:rFonts w:asciiTheme="majorHAnsi" w:eastAsia="Avenir Roman" w:hAnsiTheme="majorHAnsi"/>
                <w:b w:val="0"/>
                <w:color w:val="000000" w:themeColor="text1"/>
                <w:sz w:val="18"/>
                <w:szCs w:val="18"/>
                <w:lang w:val="en-AU"/>
              </w:rPr>
            </w:pPr>
            <w:r w:rsidRPr="00005041">
              <w:rPr>
                <w:rFonts w:asciiTheme="majorHAnsi" w:eastAsia="Avenir Roman" w:hAnsiTheme="majorHAnsi"/>
                <w:bCs w:val="0"/>
                <w:color w:val="000000" w:themeColor="text1"/>
                <w:sz w:val="18"/>
                <w:szCs w:val="18"/>
                <w:lang w:val="en-AU"/>
              </w:rPr>
              <w:t>Option 6</w:t>
            </w:r>
          </w:p>
          <w:p w14:paraId="66E79104" w14:textId="67422C9D" w:rsidR="00FE2A8E" w:rsidRPr="00005041" w:rsidRDefault="00FE2A8E" w:rsidP="00093C2D">
            <w:pPr>
              <w:pStyle w:val="NormalWeb"/>
              <w:spacing w:before="40" w:after="40"/>
              <w:ind w:left="144"/>
              <w:jc w:val="center"/>
              <w:rPr>
                <w:rFonts w:asciiTheme="majorHAnsi" w:eastAsia="Avenir Roman" w:hAnsiTheme="majorHAnsi"/>
                <w:b w:val="0"/>
                <w:bCs w:val="0"/>
                <w:color w:val="000000" w:themeColor="text1"/>
                <w:sz w:val="18"/>
                <w:szCs w:val="18"/>
                <w:lang w:val="en-AU"/>
              </w:rPr>
            </w:pPr>
            <w:r w:rsidRPr="00005041">
              <w:rPr>
                <w:rFonts w:asciiTheme="majorHAnsi" w:eastAsia="Avenir Roman" w:hAnsiTheme="majorHAnsi"/>
                <w:b w:val="0"/>
                <w:bCs w:val="0"/>
                <w:color w:val="000000" w:themeColor="text1"/>
                <w:sz w:val="18"/>
                <w:szCs w:val="18"/>
                <w:lang w:val="en-AU"/>
              </w:rPr>
              <w:t xml:space="preserve">Integrate SDG activities in the new </w:t>
            </w:r>
            <w:r w:rsidRPr="00005041">
              <w:rPr>
                <w:rFonts w:asciiTheme="majorHAnsi" w:eastAsia="Avenir Roman" w:hAnsiTheme="majorHAnsi"/>
                <w:b w:val="0"/>
                <w:bCs w:val="0"/>
                <w:color w:val="000000" w:themeColor="text1"/>
                <w:sz w:val="18"/>
                <w:szCs w:val="18"/>
              </w:rPr>
              <w:t>Working Group on Information Provision (WGIP)</w:t>
            </w:r>
          </w:p>
        </w:tc>
        <w:tc>
          <w:tcPr>
            <w:tcW w:w="3260" w:type="dxa"/>
            <w:shd w:val="clear" w:color="auto" w:fill="D9E2F3" w:themeFill="accent5" w:themeFillTint="33"/>
          </w:tcPr>
          <w:p w14:paraId="5CB33C9D" w14:textId="4C7717AD" w:rsidR="00FE2A8E" w:rsidRPr="00005041" w:rsidRDefault="00B43B8F" w:rsidP="0014166C">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i/>
                <w:color w:val="000000" w:themeColor="text1"/>
                <w:sz w:val="18"/>
                <w:szCs w:val="18"/>
              </w:rPr>
            </w:pPr>
            <w:r w:rsidRPr="00005041">
              <w:rPr>
                <w:rFonts w:asciiTheme="majorHAnsi" w:hAnsiTheme="majorHAnsi"/>
                <w:i/>
                <w:color w:val="000000" w:themeColor="text1"/>
                <w:sz w:val="18"/>
                <w:szCs w:val="18"/>
              </w:rPr>
              <w:t>Waiting for the WGST report</w:t>
            </w:r>
          </w:p>
        </w:tc>
        <w:tc>
          <w:tcPr>
            <w:tcW w:w="3544" w:type="dxa"/>
            <w:shd w:val="clear" w:color="auto" w:fill="D9E2F3" w:themeFill="accent5" w:themeFillTint="33"/>
          </w:tcPr>
          <w:p w14:paraId="63293E08" w14:textId="59D4CD1C" w:rsidR="00FE2A8E" w:rsidRPr="00005041" w:rsidRDefault="00B43B8F" w:rsidP="005E2CED">
            <w:pPr>
              <w:pStyle w:val="ListParagraph"/>
              <w:keepNext/>
              <w:numPr>
                <w:ilvl w:val="0"/>
                <w:numId w:val="9"/>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i/>
                <w:color w:val="000000" w:themeColor="text1"/>
                <w:sz w:val="18"/>
                <w:szCs w:val="18"/>
              </w:rPr>
            </w:pPr>
            <w:r w:rsidRPr="00005041">
              <w:rPr>
                <w:rFonts w:asciiTheme="majorHAnsi" w:hAnsiTheme="majorHAnsi"/>
                <w:i/>
                <w:color w:val="000000" w:themeColor="text1"/>
                <w:sz w:val="18"/>
                <w:szCs w:val="18"/>
              </w:rPr>
              <w:t>Waiting for WGST report</w:t>
            </w:r>
          </w:p>
        </w:tc>
      </w:tr>
    </w:tbl>
    <w:p w14:paraId="0B8A4CC9" w14:textId="529AE726" w:rsidR="005E6E35" w:rsidRPr="00005041" w:rsidRDefault="002C5DA1" w:rsidP="00D7128D">
      <w:pPr>
        <w:pStyle w:val="Caption"/>
        <w:jc w:val="center"/>
        <w:rPr>
          <w:rFonts w:asciiTheme="majorHAnsi" w:eastAsia="Arial Unicode MS" w:hAnsiTheme="majorHAnsi"/>
          <w:color w:val="000000" w:themeColor="text1"/>
          <w:sz w:val="22"/>
          <w:szCs w:val="22"/>
          <w:lang w:eastAsia="zh-CN"/>
        </w:rPr>
      </w:pPr>
      <w:bookmarkStart w:id="17" w:name="_Ref4426643"/>
      <w:r w:rsidRPr="00005041">
        <w:rPr>
          <w:rFonts w:asciiTheme="majorHAnsi" w:hAnsiTheme="majorHAnsi"/>
        </w:rPr>
        <w:t xml:space="preserve">Table </w:t>
      </w:r>
      <w:r w:rsidRPr="00005041">
        <w:rPr>
          <w:rFonts w:asciiTheme="majorHAnsi" w:hAnsiTheme="majorHAnsi"/>
        </w:rPr>
        <w:fldChar w:fldCharType="begin"/>
      </w:r>
      <w:r w:rsidRPr="00005041">
        <w:rPr>
          <w:rFonts w:asciiTheme="majorHAnsi" w:hAnsiTheme="majorHAnsi"/>
        </w:rPr>
        <w:instrText xml:space="preserve"> SEQ Table \* ARABIC </w:instrText>
      </w:r>
      <w:r w:rsidRPr="00005041">
        <w:rPr>
          <w:rFonts w:asciiTheme="majorHAnsi" w:hAnsiTheme="majorHAnsi"/>
        </w:rPr>
        <w:fldChar w:fldCharType="separate"/>
      </w:r>
      <w:r w:rsidR="009029B1" w:rsidRPr="00005041">
        <w:rPr>
          <w:rFonts w:asciiTheme="majorHAnsi" w:hAnsiTheme="majorHAnsi"/>
          <w:noProof/>
        </w:rPr>
        <w:t>5</w:t>
      </w:r>
      <w:r w:rsidRPr="00005041">
        <w:rPr>
          <w:rFonts w:asciiTheme="majorHAnsi" w:hAnsiTheme="majorHAnsi"/>
        </w:rPr>
        <w:fldChar w:fldCharType="end"/>
      </w:r>
      <w:bookmarkEnd w:id="17"/>
      <w:r w:rsidRPr="00005041">
        <w:rPr>
          <w:rFonts w:asciiTheme="majorHAnsi" w:hAnsiTheme="majorHAnsi"/>
        </w:rPr>
        <w:t xml:space="preserve">: </w:t>
      </w:r>
      <w:r w:rsidR="00E45440" w:rsidRPr="00005041">
        <w:rPr>
          <w:rFonts w:asciiTheme="majorHAnsi" w:hAnsiTheme="majorHAnsi"/>
        </w:rPr>
        <w:t xml:space="preserve">Pros and Cons of </w:t>
      </w:r>
      <w:r w:rsidR="00901980" w:rsidRPr="00005041">
        <w:rPr>
          <w:rFonts w:asciiTheme="majorHAnsi" w:hAnsiTheme="majorHAnsi"/>
        </w:rPr>
        <w:t>SDG AHT</w:t>
      </w:r>
      <w:r w:rsidR="00E45440" w:rsidRPr="00005041">
        <w:rPr>
          <w:rFonts w:asciiTheme="majorHAnsi" w:hAnsiTheme="majorHAnsi"/>
        </w:rPr>
        <w:t xml:space="preserve"> evolutions </w:t>
      </w:r>
    </w:p>
    <w:p w14:paraId="6EBB237E" w14:textId="4945BF82" w:rsidR="00203337" w:rsidRPr="00005041" w:rsidRDefault="00203337" w:rsidP="00203337">
      <w:pPr>
        <w:spacing w:after="160" w:line="259" w:lineRule="auto"/>
        <w:jc w:val="both"/>
        <w:rPr>
          <w:rFonts w:asciiTheme="majorHAnsi" w:eastAsia="Arial Unicode MS" w:hAnsiTheme="majorHAnsi"/>
          <w:color w:val="000000" w:themeColor="text1"/>
          <w:sz w:val="22"/>
          <w:szCs w:val="22"/>
          <w:lang w:eastAsia="zh-CN"/>
        </w:rPr>
      </w:pPr>
      <w:r w:rsidRPr="00005041">
        <w:rPr>
          <w:rFonts w:asciiTheme="majorHAnsi" w:eastAsia="Arial Unicode MS" w:hAnsiTheme="majorHAnsi"/>
          <w:color w:val="000000" w:themeColor="text1"/>
          <w:sz w:val="22"/>
          <w:szCs w:val="22"/>
          <w:lang w:eastAsia="zh-CN"/>
        </w:rPr>
        <w:t xml:space="preserve">Based on the in-depth analysis of the pros and cons, it is proposed to keep only </w:t>
      </w:r>
      <w:r w:rsidR="00B43B8F" w:rsidRPr="00005041">
        <w:rPr>
          <w:rFonts w:asciiTheme="majorHAnsi" w:eastAsia="Arial Unicode MS" w:hAnsiTheme="majorHAnsi"/>
          <w:color w:val="000000" w:themeColor="text1"/>
          <w:sz w:val="22"/>
          <w:szCs w:val="22"/>
          <w:lang w:eastAsia="zh-CN"/>
        </w:rPr>
        <w:t>3</w:t>
      </w:r>
      <w:r w:rsidRPr="00005041">
        <w:rPr>
          <w:rFonts w:asciiTheme="majorHAnsi" w:eastAsia="Arial Unicode MS" w:hAnsiTheme="majorHAnsi"/>
          <w:color w:val="000000" w:themeColor="text1"/>
          <w:sz w:val="22"/>
          <w:szCs w:val="22"/>
          <w:lang w:eastAsia="zh-CN"/>
        </w:rPr>
        <w:t xml:space="preserve"> options:</w:t>
      </w:r>
    </w:p>
    <w:p w14:paraId="243C6797" w14:textId="2007D4A5" w:rsidR="00203337" w:rsidRPr="00005041" w:rsidRDefault="00203337" w:rsidP="00203337">
      <w:pPr>
        <w:numPr>
          <w:ilvl w:val="0"/>
          <w:numId w:val="6"/>
        </w:numPr>
        <w:spacing w:before="120"/>
        <w:jc w:val="both"/>
        <w:rPr>
          <w:rFonts w:asciiTheme="majorHAnsi" w:hAnsiTheme="majorHAnsi"/>
          <w:sz w:val="22"/>
          <w:szCs w:val="22"/>
        </w:rPr>
      </w:pPr>
      <w:r w:rsidRPr="00005041">
        <w:rPr>
          <w:rFonts w:asciiTheme="majorHAnsi" w:hAnsiTheme="majorHAnsi"/>
          <w:b/>
          <w:i/>
          <w:sz w:val="22"/>
          <w:szCs w:val="22"/>
        </w:rPr>
        <w:t>Option 3:</w:t>
      </w:r>
      <w:r w:rsidRPr="00005041">
        <w:rPr>
          <w:rFonts w:asciiTheme="majorHAnsi" w:hAnsiTheme="majorHAnsi"/>
          <w:i/>
          <w:sz w:val="22"/>
          <w:szCs w:val="22"/>
        </w:rPr>
        <w:t xml:space="preserve"> CEOS Working Group on SDGs</w:t>
      </w:r>
    </w:p>
    <w:p w14:paraId="6ED14CBD" w14:textId="68849EDB" w:rsidR="00203337" w:rsidRPr="00005041" w:rsidRDefault="00203337" w:rsidP="00203337">
      <w:pPr>
        <w:spacing w:before="120"/>
        <w:ind w:left="360"/>
        <w:jc w:val="both"/>
        <w:rPr>
          <w:rFonts w:asciiTheme="majorHAnsi" w:hAnsiTheme="majorHAnsi"/>
          <w:sz w:val="22"/>
          <w:szCs w:val="22"/>
        </w:rPr>
      </w:pPr>
      <w:r w:rsidRPr="00005041">
        <w:rPr>
          <w:rFonts w:asciiTheme="majorHAnsi" w:hAnsiTheme="majorHAnsi"/>
          <w:sz w:val="22"/>
          <w:szCs w:val="22"/>
        </w:rPr>
        <w:t xml:space="preserve">Transform the </w:t>
      </w:r>
      <w:r w:rsidR="00901980" w:rsidRPr="00005041">
        <w:rPr>
          <w:rFonts w:asciiTheme="majorHAnsi" w:hAnsiTheme="majorHAnsi"/>
          <w:sz w:val="22"/>
          <w:szCs w:val="22"/>
        </w:rPr>
        <w:t>SDG AHT</w:t>
      </w:r>
      <w:r w:rsidRPr="00005041">
        <w:rPr>
          <w:rFonts w:asciiTheme="majorHAnsi" w:hAnsiTheme="majorHAnsi"/>
          <w:sz w:val="22"/>
          <w:szCs w:val="22"/>
        </w:rPr>
        <w:t xml:space="preserve"> into a CEOS Working Group with a formal work plan, governance system and reporting mechanisms, and therefore more sustained efforts and commitment from CEOS and WG members to implement the work plan.</w:t>
      </w:r>
    </w:p>
    <w:p w14:paraId="49FE7BD4" w14:textId="77834CB6" w:rsidR="00203337" w:rsidRPr="00005041" w:rsidRDefault="00203337" w:rsidP="00203337">
      <w:pPr>
        <w:numPr>
          <w:ilvl w:val="0"/>
          <w:numId w:val="6"/>
        </w:numPr>
        <w:spacing w:before="120"/>
        <w:jc w:val="both"/>
        <w:rPr>
          <w:rFonts w:asciiTheme="majorHAnsi" w:hAnsiTheme="majorHAnsi"/>
          <w:sz w:val="22"/>
          <w:szCs w:val="22"/>
        </w:rPr>
      </w:pPr>
      <w:r w:rsidRPr="00005041">
        <w:rPr>
          <w:rFonts w:asciiTheme="majorHAnsi" w:hAnsiTheme="majorHAnsi"/>
          <w:b/>
          <w:i/>
          <w:sz w:val="22"/>
          <w:szCs w:val="22"/>
        </w:rPr>
        <w:t>Option 5:</w:t>
      </w:r>
      <w:r w:rsidRPr="00005041">
        <w:rPr>
          <w:rFonts w:asciiTheme="majorHAnsi" w:hAnsiTheme="majorHAnsi"/>
          <w:i/>
          <w:sz w:val="22"/>
          <w:szCs w:val="22"/>
        </w:rPr>
        <w:t xml:space="preserve"> CEOS </w:t>
      </w:r>
      <w:r w:rsidR="00B43B8F" w:rsidRPr="00005041">
        <w:rPr>
          <w:rFonts w:asciiTheme="majorHAnsi" w:hAnsiTheme="majorHAnsi"/>
          <w:i/>
          <w:sz w:val="22"/>
          <w:szCs w:val="22"/>
        </w:rPr>
        <w:t>Strategy</w:t>
      </w:r>
      <w:r w:rsidRPr="00005041">
        <w:rPr>
          <w:rFonts w:asciiTheme="majorHAnsi" w:hAnsiTheme="majorHAnsi"/>
          <w:i/>
          <w:sz w:val="22"/>
          <w:szCs w:val="22"/>
        </w:rPr>
        <w:t xml:space="preserve"> on SDGs </w:t>
      </w:r>
    </w:p>
    <w:p w14:paraId="539FEA8E" w14:textId="25C730B7" w:rsidR="00203337" w:rsidRPr="00005041" w:rsidRDefault="00203337" w:rsidP="00203337">
      <w:pPr>
        <w:spacing w:before="120"/>
        <w:ind w:left="357"/>
        <w:jc w:val="both"/>
        <w:rPr>
          <w:rFonts w:asciiTheme="majorHAnsi" w:hAnsiTheme="majorHAnsi"/>
          <w:sz w:val="22"/>
          <w:szCs w:val="22"/>
        </w:rPr>
      </w:pPr>
      <w:r w:rsidRPr="00005041">
        <w:rPr>
          <w:rFonts w:asciiTheme="majorHAnsi" w:hAnsiTheme="majorHAnsi"/>
          <w:sz w:val="22"/>
          <w:szCs w:val="22"/>
        </w:rPr>
        <w:t xml:space="preserve">Transform the </w:t>
      </w:r>
      <w:r w:rsidR="00901980" w:rsidRPr="00005041">
        <w:rPr>
          <w:rFonts w:asciiTheme="majorHAnsi" w:hAnsiTheme="majorHAnsi"/>
          <w:sz w:val="22"/>
          <w:szCs w:val="22"/>
        </w:rPr>
        <w:t>SDG AHT</w:t>
      </w:r>
      <w:r w:rsidRPr="00005041">
        <w:rPr>
          <w:rFonts w:asciiTheme="majorHAnsi" w:hAnsiTheme="majorHAnsi"/>
          <w:sz w:val="22"/>
          <w:szCs w:val="22"/>
        </w:rPr>
        <w:t xml:space="preserve"> into a “SDG Strategy” (given its cross-cutting essence, following the “Carbon Strategy” path), with a solid work plan and coordination body to map SDG activities to existing CEOS resources (VC, WG, etc.) and continue being the “SDG space arm” focal point for GEO.</w:t>
      </w:r>
    </w:p>
    <w:p w14:paraId="65A4950D" w14:textId="30DA3605" w:rsidR="00B43B8F" w:rsidRPr="00005041" w:rsidRDefault="00B43B8F" w:rsidP="00B43B8F">
      <w:pPr>
        <w:numPr>
          <w:ilvl w:val="0"/>
          <w:numId w:val="6"/>
        </w:numPr>
        <w:spacing w:before="120"/>
        <w:jc w:val="both"/>
        <w:rPr>
          <w:rFonts w:asciiTheme="majorHAnsi" w:hAnsiTheme="majorHAnsi"/>
          <w:i/>
          <w:sz w:val="22"/>
          <w:szCs w:val="22"/>
        </w:rPr>
      </w:pPr>
      <w:r w:rsidRPr="00005041">
        <w:rPr>
          <w:rFonts w:asciiTheme="majorHAnsi" w:hAnsiTheme="majorHAnsi"/>
          <w:b/>
          <w:sz w:val="22"/>
          <w:szCs w:val="22"/>
        </w:rPr>
        <w:t>Option 6</w:t>
      </w:r>
      <w:r w:rsidRPr="00005041">
        <w:rPr>
          <w:rFonts w:asciiTheme="majorHAnsi" w:hAnsiTheme="majorHAnsi"/>
          <w:sz w:val="22"/>
          <w:szCs w:val="22"/>
        </w:rPr>
        <w:t xml:space="preserve">: </w:t>
      </w:r>
      <w:r w:rsidRPr="00005041">
        <w:rPr>
          <w:rFonts w:asciiTheme="majorHAnsi" w:hAnsiTheme="majorHAnsi"/>
          <w:i/>
          <w:sz w:val="22"/>
          <w:szCs w:val="22"/>
        </w:rPr>
        <w:t>CEOS Working Group on Information Provision</w:t>
      </w:r>
    </w:p>
    <w:p w14:paraId="1144E393" w14:textId="5589D57E" w:rsidR="00B43B8F" w:rsidRPr="00005041" w:rsidRDefault="00B43B8F" w:rsidP="00B43B8F">
      <w:pPr>
        <w:spacing w:before="120"/>
        <w:ind w:left="357"/>
        <w:jc w:val="both"/>
        <w:rPr>
          <w:rFonts w:asciiTheme="majorHAnsi" w:hAnsiTheme="majorHAnsi"/>
          <w:sz w:val="22"/>
          <w:szCs w:val="22"/>
        </w:rPr>
      </w:pPr>
      <w:r w:rsidRPr="00005041">
        <w:rPr>
          <w:rFonts w:asciiTheme="majorHAnsi" w:hAnsiTheme="majorHAnsi"/>
          <w:bCs/>
          <w:sz w:val="22"/>
          <w:szCs w:val="22"/>
          <w:lang w:val="en-AU"/>
        </w:rPr>
        <w:t xml:space="preserve">Integrate SDG activities in the new </w:t>
      </w:r>
      <w:r w:rsidRPr="00005041">
        <w:rPr>
          <w:rFonts w:asciiTheme="majorHAnsi" w:hAnsiTheme="majorHAnsi"/>
          <w:sz w:val="22"/>
          <w:szCs w:val="22"/>
        </w:rPr>
        <w:t>Working Group on Information Provision (WGIP).</w:t>
      </w:r>
      <w:r w:rsidR="0090040F" w:rsidRPr="00005041">
        <w:rPr>
          <w:rFonts w:asciiTheme="majorHAnsi" w:hAnsiTheme="majorHAnsi"/>
          <w:sz w:val="22"/>
          <w:szCs w:val="22"/>
        </w:rPr>
        <w:t xml:space="preserve"> </w:t>
      </w:r>
    </w:p>
    <w:p w14:paraId="06966B27" w14:textId="13D0B9DE" w:rsidR="00D7128D" w:rsidRPr="00005041" w:rsidRDefault="00D7128D" w:rsidP="00B43B8F">
      <w:pPr>
        <w:spacing w:before="120"/>
        <w:jc w:val="both"/>
        <w:rPr>
          <w:rFonts w:asciiTheme="majorHAnsi" w:hAnsiTheme="majorHAnsi"/>
          <w:sz w:val="22"/>
          <w:szCs w:val="22"/>
        </w:rPr>
      </w:pPr>
      <w:r w:rsidRPr="00005041">
        <w:rPr>
          <w:rFonts w:asciiTheme="majorHAnsi" w:hAnsiTheme="majorHAnsi"/>
          <w:sz w:val="22"/>
          <w:szCs w:val="22"/>
        </w:rPr>
        <w:t>The decision between the remaining options primarily depend on the level of resources committed by the CEOS agencies in the SDG activities. If a critical mass of CEOS agencies’ engagement and of resources commitment (in terms of membership and level of resources) is not achieved, then option 3 will not be retained as a feasible option.</w:t>
      </w:r>
    </w:p>
    <w:p w14:paraId="60D3F98E" w14:textId="794C7E4E" w:rsidR="00B43B8F" w:rsidRPr="00005041" w:rsidRDefault="00B43B8F" w:rsidP="00B43B8F">
      <w:pPr>
        <w:spacing w:before="120"/>
        <w:jc w:val="both"/>
        <w:rPr>
          <w:rFonts w:asciiTheme="majorHAnsi" w:hAnsiTheme="majorHAnsi"/>
          <w:sz w:val="22"/>
          <w:szCs w:val="22"/>
        </w:rPr>
      </w:pPr>
      <w:r w:rsidRPr="00005041">
        <w:rPr>
          <w:rFonts w:asciiTheme="majorHAnsi" w:hAnsiTheme="majorHAnsi"/>
          <w:sz w:val="22"/>
          <w:szCs w:val="22"/>
        </w:rPr>
        <w:t xml:space="preserve">At the </w:t>
      </w:r>
      <w:r w:rsidR="009636A7" w:rsidRPr="00005041">
        <w:rPr>
          <w:rFonts w:asciiTheme="majorHAnsi" w:hAnsiTheme="majorHAnsi"/>
          <w:sz w:val="22"/>
          <w:szCs w:val="22"/>
        </w:rPr>
        <w:t>33</w:t>
      </w:r>
      <w:r w:rsidR="009636A7" w:rsidRPr="00005041">
        <w:rPr>
          <w:rFonts w:asciiTheme="majorHAnsi" w:hAnsiTheme="majorHAnsi"/>
          <w:sz w:val="22"/>
          <w:szCs w:val="22"/>
          <w:vertAlign w:val="superscript"/>
        </w:rPr>
        <w:t>rd</w:t>
      </w:r>
      <w:r w:rsidR="009636A7" w:rsidRPr="00005041">
        <w:rPr>
          <w:rFonts w:asciiTheme="majorHAnsi" w:hAnsiTheme="majorHAnsi"/>
          <w:sz w:val="22"/>
          <w:szCs w:val="22"/>
        </w:rPr>
        <w:t xml:space="preserve"> </w:t>
      </w:r>
      <w:r w:rsidRPr="00005041">
        <w:rPr>
          <w:rFonts w:asciiTheme="majorHAnsi" w:hAnsiTheme="majorHAnsi"/>
          <w:sz w:val="22"/>
          <w:szCs w:val="22"/>
        </w:rPr>
        <w:t>CEOS Plenary in October 2019, the CEOS SDG AHT will ask a</w:t>
      </w:r>
      <w:r w:rsidR="009636A7" w:rsidRPr="00005041">
        <w:rPr>
          <w:rFonts w:asciiTheme="majorHAnsi" w:hAnsiTheme="majorHAnsi"/>
          <w:sz w:val="22"/>
          <w:szCs w:val="22"/>
        </w:rPr>
        <w:t>n additional</w:t>
      </w:r>
      <w:r w:rsidRPr="00005041">
        <w:rPr>
          <w:rFonts w:asciiTheme="majorHAnsi" w:hAnsiTheme="majorHAnsi"/>
          <w:sz w:val="22"/>
          <w:szCs w:val="22"/>
        </w:rPr>
        <w:t xml:space="preserve"> </w:t>
      </w:r>
      <w:r w:rsidR="009636A7" w:rsidRPr="00005041">
        <w:rPr>
          <w:rFonts w:asciiTheme="majorHAnsi" w:hAnsiTheme="majorHAnsi"/>
          <w:sz w:val="22"/>
          <w:szCs w:val="22"/>
        </w:rPr>
        <w:t xml:space="preserve">extension of the AHT for one year, </w:t>
      </w:r>
      <w:r w:rsidRPr="00005041">
        <w:rPr>
          <w:rFonts w:asciiTheme="majorHAnsi" w:hAnsiTheme="majorHAnsi"/>
          <w:sz w:val="22"/>
          <w:szCs w:val="22"/>
        </w:rPr>
        <w:t>with a 2-year workplan</w:t>
      </w:r>
      <w:r w:rsidR="009636A7" w:rsidRPr="00005041">
        <w:rPr>
          <w:rFonts w:asciiTheme="majorHAnsi" w:hAnsiTheme="majorHAnsi"/>
          <w:sz w:val="22"/>
          <w:szCs w:val="22"/>
        </w:rPr>
        <w:t xml:space="preserve"> (2019-2021)</w:t>
      </w:r>
      <w:r w:rsidRPr="00005041">
        <w:rPr>
          <w:rFonts w:asciiTheme="majorHAnsi" w:hAnsiTheme="majorHAnsi"/>
          <w:sz w:val="22"/>
          <w:szCs w:val="22"/>
        </w:rPr>
        <w:t xml:space="preserve"> that will be transferred after one year </w:t>
      </w:r>
      <w:r w:rsidR="009636A7" w:rsidRPr="00005041">
        <w:rPr>
          <w:rFonts w:asciiTheme="majorHAnsi" w:hAnsiTheme="majorHAnsi"/>
          <w:sz w:val="22"/>
          <w:szCs w:val="22"/>
        </w:rPr>
        <w:t>(</w:t>
      </w:r>
      <w:r w:rsidRPr="00005041">
        <w:rPr>
          <w:rFonts w:asciiTheme="majorHAnsi" w:hAnsiTheme="majorHAnsi"/>
          <w:sz w:val="22"/>
          <w:szCs w:val="22"/>
        </w:rPr>
        <w:t xml:space="preserve">following CEOS </w:t>
      </w:r>
      <w:r w:rsidR="009636A7" w:rsidRPr="00005041">
        <w:rPr>
          <w:rFonts w:asciiTheme="majorHAnsi" w:hAnsiTheme="majorHAnsi"/>
          <w:sz w:val="22"/>
          <w:szCs w:val="22"/>
        </w:rPr>
        <w:t xml:space="preserve">33 </w:t>
      </w:r>
      <w:r w:rsidRPr="00005041">
        <w:rPr>
          <w:rFonts w:asciiTheme="majorHAnsi" w:hAnsiTheme="majorHAnsi"/>
          <w:sz w:val="22"/>
          <w:szCs w:val="22"/>
        </w:rPr>
        <w:t xml:space="preserve">Plenary) </w:t>
      </w:r>
      <w:r w:rsidR="009636A7" w:rsidRPr="00005041">
        <w:rPr>
          <w:rFonts w:asciiTheme="majorHAnsi" w:hAnsiTheme="majorHAnsi"/>
          <w:sz w:val="22"/>
          <w:szCs w:val="22"/>
        </w:rPr>
        <w:t>to</w:t>
      </w:r>
      <w:r w:rsidRPr="00005041">
        <w:rPr>
          <w:rFonts w:asciiTheme="majorHAnsi" w:hAnsiTheme="majorHAnsi"/>
          <w:sz w:val="22"/>
          <w:szCs w:val="22"/>
        </w:rPr>
        <w:t xml:space="preserve"> </w:t>
      </w:r>
      <w:r w:rsidR="009636A7" w:rsidRPr="00005041">
        <w:rPr>
          <w:rFonts w:asciiTheme="majorHAnsi" w:hAnsiTheme="majorHAnsi"/>
          <w:sz w:val="22"/>
          <w:szCs w:val="22"/>
        </w:rPr>
        <w:t>the</w:t>
      </w:r>
      <w:r w:rsidRPr="00005041">
        <w:rPr>
          <w:rFonts w:asciiTheme="majorHAnsi" w:hAnsiTheme="majorHAnsi"/>
          <w:sz w:val="22"/>
          <w:szCs w:val="22"/>
        </w:rPr>
        <w:t xml:space="preserve"> new CEOS structure on SDGs that will be decided after the 35th CEOS Plenary in October 2020. </w:t>
      </w:r>
    </w:p>
    <w:p w14:paraId="68CB7853" w14:textId="4FA00663" w:rsidR="00B43B8F" w:rsidRPr="00005041" w:rsidRDefault="00B43B8F" w:rsidP="00203337">
      <w:pPr>
        <w:spacing w:before="120"/>
        <w:jc w:val="both"/>
        <w:rPr>
          <w:rFonts w:asciiTheme="majorHAnsi" w:hAnsiTheme="majorHAnsi"/>
          <w:sz w:val="22"/>
          <w:szCs w:val="22"/>
        </w:rPr>
      </w:pPr>
      <w:r w:rsidRPr="00005041">
        <w:rPr>
          <w:rFonts w:asciiTheme="majorHAnsi" w:hAnsiTheme="majorHAnsi"/>
          <w:sz w:val="22"/>
          <w:szCs w:val="22"/>
        </w:rPr>
        <w:t>The request for a 4</w:t>
      </w:r>
      <w:r w:rsidRPr="00005041">
        <w:rPr>
          <w:rFonts w:asciiTheme="majorHAnsi" w:hAnsiTheme="majorHAnsi"/>
          <w:sz w:val="22"/>
          <w:szCs w:val="22"/>
          <w:vertAlign w:val="superscript"/>
        </w:rPr>
        <w:t>th</w:t>
      </w:r>
      <w:r w:rsidRPr="00005041">
        <w:rPr>
          <w:rFonts w:asciiTheme="majorHAnsi" w:hAnsiTheme="majorHAnsi"/>
          <w:sz w:val="22"/>
          <w:szCs w:val="22"/>
        </w:rPr>
        <w:t xml:space="preserve"> year of the SDG AHT is justified by the many unknowns (both internal and external to CEOS) still present on how the EO community as a whole (including GEO and CEOS) should organize itself to expedite the adoption of EO solutions in the 2030 Agenda on </w:t>
      </w:r>
      <w:r w:rsidR="009636A7" w:rsidRPr="00005041">
        <w:rPr>
          <w:rFonts w:asciiTheme="majorHAnsi" w:hAnsiTheme="majorHAnsi"/>
          <w:sz w:val="22"/>
          <w:szCs w:val="22"/>
        </w:rPr>
        <w:t>Sustainable</w:t>
      </w:r>
      <w:r w:rsidRPr="00005041">
        <w:rPr>
          <w:rFonts w:asciiTheme="majorHAnsi" w:hAnsiTheme="majorHAnsi"/>
          <w:sz w:val="22"/>
          <w:szCs w:val="22"/>
        </w:rPr>
        <w:t xml:space="preserve"> Development. </w:t>
      </w:r>
      <w:r w:rsidR="009636A7" w:rsidRPr="00005041">
        <w:rPr>
          <w:rFonts w:asciiTheme="majorHAnsi" w:hAnsiTheme="majorHAnsi"/>
          <w:sz w:val="22"/>
          <w:szCs w:val="22"/>
        </w:rPr>
        <w:t>Unknows e</w:t>
      </w:r>
      <w:r w:rsidRPr="00005041">
        <w:rPr>
          <w:rFonts w:asciiTheme="majorHAnsi" w:hAnsiTheme="majorHAnsi"/>
          <w:sz w:val="22"/>
          <w:szCs w:val="22"/>
        </w:rPr>
        <w:t>xternal to CEOS</w:t>
      </w:r>
      <w:r w:rsidR="009636A7" w:rsidRPr="00005041">
        <w:rPr>
          <w:rFonts w:asciiTheme="majorHAnsi" w:hAnsiTheme="majorHAnsi"/>
          <w:sz w:val="22"/>
          <w:szCs w:val="22"/>
        </w:rPr>
        <w:t xml:space="preserve"> include the </w:t>
      </w:r>
      <w:r w:rsidRPr="00005041">
        <w:rPr>
          <w:rFonts w:asciiTheme="majorHAnsi" w:hAnsiTheme="majorHAnsi"/>
          <w:sz w:val="22"/>
          <w:szCs w:val="22"/>
        </w:rPr>
        <w:t xml:space="preserve">new GEO federated approach on SDGs and related workflows that will soon be defined by the GEO EO4SDG initiative and which will include a role for CEOS. </w:t>
      </w:r>
      <w:r w:rsidR="009636A7" w:rsidRPr="00005041">
        <w:rPr>
          <w:rFonts w:asciiTheme="majorHAnsi" w:hAnsiTheme="majorHAnsi"/>
          <w:sz w:val="22"/>
          <w:szCs w:val="22"/>
        </w:rPr>
        <w:t>Unknows i</w:t>
      </w:r>
      <w:r w:rsidRPr="00005041">
        <w:rPr>
          <w:rFonts w:asciiTheme="majorHAnsi" w:hAnsiTheme="majorHAnsi"/>
          <w:sz w:val="22"/>
          <w:szCs w:val="22"/>
        </w:rPr>
        <w:t>nternal to CEOS</w:t>
      </w:r>
      <w:r w:rsidR="009636A7" w:rsidRPr="00005041">
        <w:rPr>
          <w:rFonts w:asciiTheme="majorHAnsi" w:hAnsiTheme="majorHAnsi"/>
          <w:sz w:val="22"/>
          <w:szCs w:val="22"/>
        </w:rPr>
        <w:t xml:space="preserve"> include </w:t>
      </w:r>
      <w:r w:rsidRPr="00005041">
        <w:rPr>
          <w:rFonts w:asciiTheme="majorHAnsi" w:hAnsiTheme="majorHAnsi"/>
          <w:sz w:val="22"/>
          <w:szCs w:val="22"/>
        </w:rPr>
        <w:t>the</w:t>
      </w:r>
      <w:r w:rsidR="009636A7" w:rsidRPr="00005041">
        <w:rPr>
          <w:rFonts w:asciiTheme="majorHAnsi" w:hAnsiTheme="majorHAnsi"/>
          <w:sz w:val="22"/>
          <w:szCs w:val="22"/>
        </w:rPr>
        <w:t xml:space="preserve"> work of the</w:t>
      </w:r>
      <w:r w:rsidRPr="00005041">
        <w:rPr>
          <w:rFonts w:asciiTheme="majorHAnsi" w:hAnsiTheme="majorHAnsi"/>
          <w:sz w:val="22"/>
          <w:szCs w:val="22"/>
        </w:rPr>
        <w:t xml:space="preserve"> CEOS Working Group Study Team (WGST) </w:t>
      </w:r>
      <w:r w:rsidR="009636A7" w:rsidRPr="00005041">
        <w:rPr>
          <w:rFonts w:asciiTheme="majorHAnsi" w:hAnsiTheme="majorHAnsi"/>
          <w:sz w:val="22"/>
          <w:szCs w:val="22"/>
        </w:rPr>
        <w:t>created by SIT 34 on</w:t>
      </w:r>
      <w:r w:rsidRPr="00005041">
        <w:rPr>
          <w:rFonts w:asciiTheme="majorHAnsi" w:hAnsiTheme="majorHAnsi"/>
          <w:sz w:val="22"/>
          <w:szCs w:val="22"/>
        </w:rPr>
        <w:t xml:space="preserve"> how CEOS should re-</w:t>
      </w:r>
      <w:proofErr w:type="spellStart"/>
      <w:r w:rsidRPr="00005041">
        <w:rPr>
          <w:rFonts w:asciiTheme="majorHAnsi" w:hAnsiTheme="majorHAnsi"/>
          <w:sz w:val="22"/>
          <w:szCs w:val="22"/>
        </w:rPr>
        <w:t>organise</w:t>
      </w:r>
      <w:proofErr w:type="spellEnd"/>
      <w:r w:rsidRPr="00005041">
        <w:rPr>
          <w:rFonts w:asciiTheme="majorHAnsi" w:hAnsiTheme="majorHAnsi"/>
          <w:sz w:val="22"/>
          <w:szCs w:val="22"/>
        </w:rPr>
        <w:t xml:space="preserve"> itself for a more efficient response to user communities requests. </w:t>
      </w:r>
      <w:r w:rsidR="00DA5683" w:rsidRPr="00005041">
        <w:rPr>
          <w:rFonts w:asciiTheme="majorHAnsi" w:hAnsiTheme="majorHAnsi"/>
          <w:sz w:val="22"/>
          <w:szCs w:val="22"/>
        </w:rPr>
        <w:t xml:space="preserve"> </w:t>
      </w:r>
      <w:r w:rsidRPr="00005041">
        <w:rPr>
          <w:rFonts w:asciiTheme="majorHAnsi" w:hAnsiTheme="majorHAnsi"/>
          <w:sz w:val="22"/>
          <w:szCs w:val="22"/>
        </w:rPr>
        <w:t>An extension of the AHT for one more year, with a flexible workplan, will give the necessary flexibility to CEOS to continue his work on the SDG indicators, and at a later stage to adapt to the structural an organizational decisions that will be taken inside and outside CEOS.</w:t>
      </w:r>
    </w:p>
    <w:p w14:paraId="7CE28C98" w14:textId="2F8B9220" w:rsidR="00D7128D" w:rsidRPr="00005041" w:rsidRDefault="0090040F" w:rsidP="00203337">
      <w:pPr>
        <w:spacing w:before="120"/>
        <w:jc w:val="both"/>
        <w:rPr>
          <w:rFonts w:asciiTheme="majorHAnsi" w:hAnsiTheme="majorHAnsi"/>
          <w:sz w:val="22"/>
          <w:szCs w:val="22"/>
        </w:rPr>
      </w:pPr>
      <w:r w:rsidRPr="00005041">
        <w:rPr>
          <w:rFonts w:asciiTheme="majorHAnsi" w:hAnsiTheme="majorHAnsi"/>
          <w:sz w:val="22"/>
          <w:szCs w:val="22"/>
        </w:rPr>
        <w:t xml:space="preserve">The AHT will use the time available </w:t>
      </w:r>
      <w:r w:rsidR="009636A7" w:rsidRPr="00005041">
        <w:rPr>
          <w:rFonts w:asciiTheme="majorHAnsi" w:hAnsiTheme="majorHAnsi"/>
          <w:sz w:val="22"/>
          <w:szCs w:val="22"/>
        </w:rPr>
        <w:t xml:space="preserve">up to the CEOS </w:t>
      </w:r>
      <w:r w:rsidR="0057763F" w:rsidRPr="00005041">
        <w:rPr>
          <w:rFonts w:asciiTheme="majorHAnsi" w:hAnsiTheme="majorHAnsi"/>
          <w:sz w:val="22"/>
          <w:szCs w:val="22"/>
        </w:rPr>
        <w:t>33</w:t>
      </w:r>
      <w:r w:rsidR="0057763F" w:rsidRPr="00005041">
        <w:rPr>
          <w:rFonts w:asciiTheme="majorHAnsi" w:hAnsiTheme="majorHAnsi"/>
          <w:sz w:val="22"/>
          <w:szCs w:val="22"/>
          <w:vertAlign w:val="superscript"/>
        </w:rPr>
        <w:t>rd</w:t>
      </w:r>
      <w:r w:rsidR="0057763F" w:rsidRPr="00005041">
        <w:rPr>
          <w:rFonts w:asciiTheme="majorHAnsi" w:hAnsiTheme="majorHAnsi"/>
          <w:sz w:val="22"/>
          <w:szCs w:val="22"/>
        </w:rPr>
        <w:t xml:space="preserve"> </w:t>
      </w:r>
      <w:r w:rsidR="009636A7" w:rsidRPr="00005041">
        <w:rPr>
          <w:rFonts w:asciiTheme="majorHAnsi" w:hAnsiTheme="majorHAnsi"/>
          <w:sz w:val="22"/>
          <w:szCs w:val="22"/>
        </w:rPr>
        <w:t xml:space="preserve">Plenary </w:t>
      </w:r>
      <w:r w:rsidRPr="00005041">
        <w:rPr>
          <w:rFonts w:asciiTheme="majorHAnsi" w:hAnsiTheme="majorHAnsi"/>
          <w:sz w:val="22"/>
          <w:szCs w:val="22"/>
        </w:rPr>
        <w:t xml:space="preserve">to </w:t>
      </w:r>
      <w:r w:rsidR="00DA5683" w:rsidRPr="00005041">
        <w:rPr>
          <w:rFonts w:asciiTheme="majorHAnsi" w:hAnsiTheme="majorHAnsi"/>
          <w:sz w:val="22"/>
          <w:szCs w:val="22"/>
        </w:rPr>
        <w:t xml:space="preserve">fully </w:t>
      </w:r>
      <w:r w:rsidRPr="00005041">
        <w:rPr>
          <w:rFonts w:asciiTheme="majorHAnsi" w:hAnsiTheme="majorHAnsi"/>
          <w:sz w:val="22"/>
          <w:szCs w:val="22"/>
        </w:rPr>
        <w:t xml:space="preserve">engage </w:t>
      </w:r>
      <w:r w:rsidR="00DA5683" w:rsidRPr="00005041">
        <w:rPr>
          <w:rFonts w:asciiTheme="majorHAnsi" w:hAnsiTheme="majorHAnsi"/>
          <w:sz w:val="22"/>
          <w:szCs w:val="22"/>
        </w:rPr>
        <w:t xml:space="preserve">CEOS agencies and </w:t>
      </w:r>
      <w:r w:rsidRPr="00005041">
        <w:rPr>
          <w:rFonts w:asciiTheme="majorHAnsi" w:hAnsiTheme="majorHAnsi"/>
          <w:sz w:val="22"/>
          <w:szCs w:val="22"/>
        </w:rPr>
        <w:t>CEOS Bodies (</w:t>
      </w:r>
      <w:r w:rsidR="00DA5683" w:rsidRPr="00005041">
        <w:rPr>
          <w:rFonts w:asciiTheme="majorHAnsi" w:hAnsiTheme="majorHAnsi"/>
          <w:sz w:val="22"/>
          <w:szCs w:val="22"/>
        </w:rPr>
        <w:t>VCs</w:t>
      </w:r>
      <w:r w:rsidRPr="00005041">
        <w:rPr>
          <w:rFonts w:asciiTheme="majorHAnsi" w:hAnsiTheme="majorHAnsi"/>
          <w:sz w:val="22"/>
          <w:szCs w:val="22"/>
        </w:rPr>
        <w:t xml:space="preserve">, </w:t>
      </w:r>
      <w:r w:rsidR="00DA5683" w:rsidRPr="00005041">
        <w:rPr>
          <w:rFonts w:asciiTheme="majorHAnsi" w:hAnsiTheme="majorHAnsi"/>
          <w:sz w:val="22"/>
          <w:szCs w:val="22"/>
        </w:rPr>
        <w:t>WGs</w:t>
      </w:r>
      <w:r w:rsidRPr="00005041">
        <w:rPr>
          <w:rFonts w:asciiTheme="majorHAnsi" w:hAnsiTheme="majorHAnsi"/>
          <w:sz w:val="22"/>
          <w:szCs w:val="22"/>
        </w:rPr>
        <w:t xml:space="preserve"> and SEO) </w:t>
      </w:r>
      <w:r w:rsidR="009636A7" w:rsidRPr="00005041">
        <w:rPr>
          <w:rFonts w:asciiTheme="majorHAnsi" w:hAnsiTheme="majorHAnsi"/>
          <w:sz w:val="22"/>
          <w:szCs w:val="22"/>
        </w:rPr>
        <w:t xml:space="preserve">on the </w:t>
      </w:r>
      <w:r w:rsidR="0057763F" w:rsidRPr="00005041">
        <w:rPr>
          <w:rFonts w:asciiTheme="majorHAnsi" w:hAnsiTheme="majorHAnsi"/>
          <w:sz w:val="22"/>
          <w:szCs w:val="22"/>
        </w:rPr>
        <w:t xml:space="preserve">new </w:t>
      </w:r>
      <w:r w:rsidR="00AE6571" w:rsidRPr="00005041">
        <w:rPr>
          <w:rFonts w:asciiTheme="majorHAnsi" w:hAnsiTheme="majorHAnsi"/>
          <w:b/>
          <w:sz w:val="22"/>
          <w:szCs w:val="22"/>
        </w:rPr>
        <w:t xml:space="preserve">CEOS </w:t>
      </w:r>
      <w:r w:rsidR="009636A7" w:rsidRPr="00005041">
        <w:rPr>
          <w:rFonts w:asciiTheme="majorHAnsi" w:hAnsiTheme="majorHAnsi"/>
          <w:b/>
          <w:sz w:val="22"/>
          <w:szCs w:val="22"/>
        </w:rPr>
        <w:t>2019-2021 workplan</w:t>
      </w:r>
      <w:r w:rsidR="00DA5683" w:rsidRPr="00005041">
        <w:rPr>
          <w:rFonts w:asciiTheme="majorHAnsi" w:hAnsiTheme="majorHAnsi"/>
          <w:b/>
          <w:sz w:val="22"/>
          <w:szCs w:val="22"/>
        </w:rPr>
        <w:t xml:space="preserve"> </w:t>
      </w:r>
      <w:r w:rsidR="00AE6571" w:rsidRPr="00005041">
        <w:rPr>
          <w:rFonts w:asciiTheme="majorHAnsi" w:hAnsiTheme="majorHAnsi"/>
          <w:b/>
          <w:sz w:val="22"/>
          <w:szCs w:val="22"/>
        </w:rPr>
        <w:t>on SDGs</w:t>
      </w:r>
      <w:r w:rsidR="00AE6571" w:rsidRPr="00005041">
        <w:rPr>
          <w:rFonts w:asciiTheme="majorHAnsi" w:hAnsiTheme="majorHAnsi"/>
          <w:sz w:val="22"/>
          <w:szCs w:val="22"/>
        </w:rPr>
        <w:t xml:space="preserve"> that has bee</w:t>
      </w:r>
      <w:r w:rsidR="0057763F" w:rsidRPr="00005041">
        <w:rPr>
          <w:rFonts w:asciiTheme="majorHAnsi" w:hAnsiTheme="majorHAnsi"/>
          <w:sz w:val="22"/>
          <w:szCs w:val="22"/>
        </w:rPr>
        <w:t>n</w:t>
      </w:r>
      <w:r w:rsidR="00AE6571" w:rsidRPr="00005041">
        <w:rPr>
          <w:rFonts w:asciiTheme="majorHAnsi" w:hAnsiTheme="majorHAnsi"/>
          <w:sz w:val="22"/>
          <w:szCs w:val="22"/>
        </w:rPr>
        <w:t xml:space="preserve"> elaborated in full agreement with </w:t>
      </w:r>
      <w:r w:rsidRPr="00005041">
        <w:rPr>
          <w:rFonts w:asciiTheme="majorHAnsi" w:hAnsiTheme="majorHAnsi"/>
          <w:sz w:val="22"/>
          <w:szCs w:val="22"/>
        </w:rPr>
        <w:t xml:space="preserve">the </w:t>
      </w:r>
      <w:r w:rsidR="00DA5683" w:rsidRPr="00005041">
        <w:rPr>
          <w:rFonts w:asciiTheme="majorHAnsi" w:hAnsiTheme="majorHAnsi"/>
          <w:sz w:val="22"/>
          <w:szCs w:val="22"/>
        </w:rPr>
        <w:t xml:space="preserve">streamlining of the CEOS </w:t>
      </w:r>
      <w:r w:rsidR="00507809" w:rsidRPr="00005041">
        <w:rPr>
          <w:rFonts w:asciiTheme="majorHAnsi" w:hAnsiTheme="majorHAnsi"/>
          <w:sz w:val="22"/>
          <w:szCs w:val="22"/>
        </w:rPr>
        <w:t>engagement</w:t>
      </w:r>
      <w:r w:rsidRPr="00005041">
        <w:rPr>
          <w:rFonts w:asciiTheme="majorHAnsi" w:hAnsiTheme="majorHAnsi"/>
          <w:sz w:val="22"/>
          <w:szCs w:val="22"/>
        </w:rPr>
        <w:t xml:space="preserve"> </w:t>
      </w:r>
      <w:r w:rsidR="00DA5683" w:rsidRPr="00005041">
        <w:rPr>
          <w:rFonts w:asciiTheme="majorHAnsi" w:hAnsiTheme="majorHAnsi"/>
          <w:sz w:val="22"/>
          <w:szCs w:val="22"/>
        </w:rPr>
        <w:t xml:space="preserve">on SDGs </w:t>
      </w:r>
      <w:r w:rsidRPr="00005041">
        <w:rPr>
          <w:rFonts w:asciiTheme="majorHAnsi" w:hAnsiTheme="majorHAnsi"/>
          <w:sz w:val="22"/>
          <w:szCs w:val="22"/>
        </w:rPr>
        <w:t xml:space="preserve">presented in section 8.   </w:t>
      </w:r>
    </w:p>
    <w:p w14:paraId="2E7402B1" w14:textId="4235670A" w:rsidR="00DB1264" w:rsidRPr="00005041" w:rsidRDefault="00634E67" w:rsidP="00507809">
      <w:pPr>
        <w:spacing w:before="120"/>
        <w:jc w:val="both"/>
        <w:rPr>
          <w:rFonts w:asciiTheme="majorHAnsi" w:hAnsiTheme="majorHAnsi"/>
          <w:sz w:val="22"/>
          <w:szCs w:val="22"/>
        </w:rPr>
      </w:pPr>
      <w:r w:rsidRPr="00005041">
        <w:rPr>
          <w:rFonts w:asciiTheme="majorHAnsi" w:hAnsiTheme="majorHAnsi"/>
          <w:sz w:val="22"/>
          <w:szCs w:val="22"/>
        </w:rPr>
        <w:t xml:space="preserve">The </w:t>
      </w:r>
      <w:r w:rsidR="00AE6571" w:rsidRPr="00005041">
        <w:rPr>
          <w:rFonts w:asciiTheme="majorHAnsi" w:hAnsiTheme="majorHAnsi"/>
          <w:sz w:val="22"/>
          <w:szCs w:val="22"/>
        </w:rPr>
        <w:t>CEOS</w:t>
      </w:r>
      <w:r w:rsidRPr="00005041">
        <w:rPr>
          <w:rFonts w:asciiTheme="majorHAnsi" w:hAnsiTheme="majorHAnsi"/>
          <w:sz w:val="22"/>
          <w:szCs w:val="22"/>
        </w:rPr>
        <w:t xml:space="preserve">  2019-2021 </w:t>
      </w:r>
      <w:r w:rsidR="00AE6571" w:rsidRPr="00005041">
        <w:rPr>
          <w:rFonts w:asciiTheme="majorHAnsi" w:hAnsiTheme="majorHAnsi"/>
          <w:sz w:val="22"/>
          <w:szCs w:val="22"/>
        </w:rPr>
        <w:t>Work Plan on SDGs</w:t>
      </w:r>
      <w:r w:rsidR="0057763F" w:rsidRPr="00005041">
        <w:rPr>
          <w:rFonts w:asciiTheme="majorHAnsi" w:hAnsiTheme="majorHAnsi"/>
          <w:sz w:val="22"/>
          <w:szCs w:val="22"/>
        </w:rPr>
        <w:t>, version 0.1,</w:t>
      </w:r>
      <w:r w:rsidRPr="00005041">
        <w:rPr>
          <w:rFonts w:asciiTheme="majorHAnsi" w:hAnsiTheme="majorHAnsi"/>
          <w:sz w:val="22"/>
          <w:szCs w:val="22"/>
        </w:rPr>
        <w:t xml:space="preserve"> is provided </w:t>
      </w:r>
      <w:r w:rsidR="00AE6571" w:rsidRPr="00005041">
        <w:rPr>
          <w:rFonts w:asciiTheme="majorHAnsi" w:hAnsiTheme="majorHAnsi"/>
          <w:sz w:val="22"/>
          <w:szCs w:val="22"/>
        </w:rPr>
        <w:t xml:space="preserve">as </w:t>
      </w:r>
      <w:r w:rsidRPr="00005041">
        <w:rPr>
          <w:rFonts w:asciiTheme="majorHAnsi" w:hAnsiTheme="majorHAnsi"/>
          <w:sz w:val="22"/>
          <w:szCs w:val="22"/>
        </w:rPr>
        <w:t>a separate document</w:t>
      </w:r>
    </w:p>
    <w:p w14:paraId="21303E3C" w14:textId="59B39902" w:rsidR="009C214D" w:rsidRPr="00005041" w:rsidRDefault="009C214D" w:rsidP="00801C46">
      <w:pPr>
        <w:pStyle w:val="Heading1"/>
        <w:numPr>
          <w:ilvl w:val="0"/>
          <w:numId w:val="0"/>
        </w:numPr>
        <w:ind w:left="357"/>
        <w:jc w:val="center"/>
      </w:pPr>
      <w:bookmarkStart w:id="18" w:name="_Toc18249529"/>
      <w:r w:rsidRPr="00005041">
        <w:t xml:space="preserve">Annex A </w:t>
      </w:r>
      <w:r w:rsidR="00801C46" w:rsidRPr="00005041">
        <w:br/>
      </w:r>
      <w:r w:rsidR="00801C46" w:rsidRPr="00005041">
        <w:rPr>
          <w:sz w:val="28"/>
          <w:lang w:val="en-AU"/>
        </w:rPr>
        <w:br/>
      </w:r>
      <w:r w:rsidRPr="00005041">
        <w:rPr>
          <w:sz w:val="28"/>
          <w:lang w:val="en-AU"/>
        </w:rPr>
        <w:t>GEO EO4SDG 2019 Annual Meeting</w:t>
      </w:r>
      <w:r w:rsidR="00290998" w:rsidRPr="00005041">
        <w:rPr>
          <w:sz w:val="28"/>
          <w:lang w:val="en-AU"/>
        </w:rPr>
        <w:t xml:space="preserve">, </w:t>
      </w:r>
      <w:r w:rsidRPr="00005041">
        <w:rPr>
          <w:i/>
          <w:sz w:val="28"/>
          <w:lang w:val="en-AU"/>
        </w:rPr>
        <w:t>5</w:t>
      </w:r>
      <w:r w:rsidRPr="00005041">
        <w:rPr>
          <w:i/>
          <w:sz w:val="28"/>
          <w:vertAlign w:val="superscript"/>
          <w:lang w:val="en-AU"/>
        </w:rPr>
        <w:t>th</w:t>
      </w:r>
      <w:r w:rsidRPr="00005041">
        <w:rPr>
          <w:i/>
          <w:sz w:val="28"/>
          <w:lang w:val="en-AU"/>
        </w:rPr>
        <w:t xml:space="preserve"> August 2019, UN HQ, NYC</w:t>
      </w:r>
      <w:r w:rsidR="00801C46" w:rsidRPr="00005041">
        <w:br/>
      </w:r>
      <w:r w:rsidR="00801C46" w:rsidRPr="00005041">
        <w:br/>
      </w:r>
      <w:r w:rsidRPr="00D9060A">
        <w:rPr>
          <w:color w:val="auto"/>
          <w:sz w:val="28"/>
          <w:u w:val="single"/>
          <w:lang w:val="en-AU"/>
        </w:rPr>
        <w:t>CEOS SDG AHT inputs</w:t>
      </w:r>
      <w:r w:rsidR="00290998" w:rsidRPr="00D9060A">
        <w:rPr>
          <w:color w:val="auto"/>
          <w:sz w:val="28"/>
          <w:u w:val="single"/>
          <w:lang w:val="en-AU"/>
        </w:rPr>
        <w:t xml:space="preserve"> </w:t>
      </w:r>
      <w:r w:rsidR="00666389" w:rsidRPr="00D9060A">
        <w:rPr>
          <w:color w:val="auto"/>
          <w:sz w:val="28"/>
          <w:u w:val="single"/>
          <w:lang w:val="en-AU"/>
        </w:rPr>
        <w:t>(extract)</w:t>
      </w:r>
      <w:bookmarkEnd w:id="18"/>
    </w:p>
    <w:p w14:paraId="52D03EC4" w14:textId="77777777" w:rsidR="009C214D" w:rsidRPr="00005041" w:rsidRDefault="009C214D" w:rsidP="009C214D">
      <w:pPr>
        <w:ind w:left="720"/>
        <w:textAlignment w:val="baseline"/>
        <w:rPr>
          <w:rFonts w:asciiTheme="majorHAnsi" w:hAnsiTheme="majorHAnsi" w:cstheme="majorHAnsi"/>
          <w:color w:val="000000"/>
          <w:lang w:eastAsia="en-AU"/>
        </w:rPr>
      </w:pPr>
    </w:p>
    <w:p w14:paraId="1A04BD2C" w14:textId="77777777" w:rsidR="009C214D" w:rsidRPr="00005041" w:rsidRDefault="009C214D" w:rsidP="009C214D">
      <w:p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As ‘space-arm’ of GEO, and since 2016, CEOS has been a key contributor to the SDG process, as follows:</w:t>
      </w:r>
    </w:p>
    <w:p w14:paraId="42D9FDE7" w14:textId="77777777" w:rsidR="009C214D" w:rsidRPr="00005041" w:rsidRDefault="009C214D" w:rsidP="009C214D">
      <w:pPr>
        <w:numPr>
          <w:ilvl w:val="0"/>
          <w:numId w:val="18"/>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A dedicated Ad-hoc Team (AHT) on SDGs was established in late 2016, led by CSIRO, ESA, and USGS (initially), with ESA and CSIRO the current co-leads. This AHT counts today ~40 members representing most space agencies that form part of CEOS. </w:t>
      </w:r>
    </w:p>
    <w:p w14:paraId="3FEE543F" w14:textId="77777777" w:rsidR="009C214D" w:rsidRPr="00005041" w:rsidRDefault="009C214D" w:rsidP="009C214D">
      <w:pPr>
        <w:numPr>
          <w:ilvl w:val="0"/>
          <w:numId w:val="18"/>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In 2018 CEOS published a dedicated “EO Handbook” on the role of EO in the SDG process, which provides several practical examples of how EO data can support the monitoring and reporting on SDG indicators, addressing in particular the opportunities and challenges lying ahead for successfully integrating EO technology within national monitoring and reporting systems on SDG indicators, leaving no country behind. </w:t>
      </w:r>
      <w:r w:rsidRPr="00005041">
        <w:rPr>
          <w:rFonts w:asciiTheme="majorHAnsi" w:hAnsiTheme="majorHAnsi" w:cstheme="majorHAnsi"/>
          <w:bCs/>
          <w:color w:val="000000"/>
          <w:lang w:val="en-GB" w:eastAsia="en-AU"/>
        </w:rPr>
        <w:t>The CEOS EO Handbook on SDGs was coordinated with the GEO EO4SDG initiative and with the UN Committee of Experts on Global Geospatial Information Management (UN-GGIM).</w:t>
      </w:r>
    </w:p>
    <w:p w14:paraId="3522B9BF" w14:textId="77777777" w:rsidR="009C214D" w:rsidRPr="00005041" w:rsidRDefault="009C214D" w:rsidP="009C214D">
      <w:pPr>
        <w:numPr>
          <w:ilvl w:val="0"/>
          <w:numId w:val="18"/>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AHT representatives joined regular GEO EO4SDG conference calls, contributed to EO4SDG deliveries, and participated in joint CEOS/GEO side-meetings, publications and development of proposals.</w:t>
      </w:r>
    </w:p>
    <w:p w14:paraId="103CAB75" w14:textId="77777777" w:rsidR="009C214D" w:rsidRPr="00005041" w:rsidRDefault="009C214D" w:rsidP="009C214D">
      <w:pPr>
        <w:numPr>
          <w:ilvl w:val="0"/>
          <w:numId w:val="18"/>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AHT representatives participated to key international events on SDGs, such as the 2018 UN High Level Political Forum (HLPF) in NYC (July 2018) or the 2018 Word Data Forum (WDF) in Dubai (October 2018), to underline the value and use of Earth Observation technologies in support of SDG monitoring and reporting.</w:t>
      </w:r>
    </w:p>
    <w:p w14:paraId="028A5D88" w14:textId="77777777" w:rsidR="009C214D" w:rsidRPr="00005041" w:rsidRDefault="009C214D" w:rsidP="009C214D">
      <w:pPr>
        <w:numPr>
          <w:ilvl w:val="0"/>
          <w:numId w:val="18"/>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AHT representatives took part to a number of international initiatives on SDGs, such as the </w:t>
      </w:r>
      <w:hyperlink r:id="rId11" w:history="1">
        <w:r w:rsidRPr="00005041">
          <w:rPr>
            <w:rStyle w:val="Hyperlink"/>
            <w:rFonts w:asciiTheme="majorHAnsi" w:hAnsiTheme="majorHAnsi" w:cstheme="majorHAnsi"/>
            <w:lang w:eastAsia="en-AU"/>
          </w:rPr>
          <w:t>IAEG-SDGs Working Group on Geo-spatial Information</w:t>
        </w:r>
      </w:hyperlink>
      <w:r w:rsidRPr="00005041">
        <w:rPr>
          <w:rStyle w:val="Hyperlink"/>
          <w:rFonts w:asciiTheme="majorHAnsi" w:hAnsiTheme="majorHAnsi" w:cstheme="majorHAnsi"/>
          <w:lang w:eastAsia="en-AU"/>
        </w:rPr>
        <w:t xml:space="preserve"> (WGGI),</w:t>
      </w:r>
      <w:r w:rsidRPr="00005041">
        <w:rPr>
          <w:rFonts w:asciiTheme="majorHAnsi" w:hAnsiTheme="majorHAnsi" w:cstheme="majorHAnsi"/>
          <w:color w:val="000000"/>
          <w:lang w:eastAsia="en-AU"/>
        </w:rPr>
        <w:t xml:space="preserve"> or UN custodian agencies’ expert teams on SDG indicators, to support the development of EO Good Practice Guidance’s on SDG indicators </w:t>
      </w:r>
    </w:p>
    <w:p w14:paraId="1132DC76" w14:textId="77777777" w:rsidR="009C214D" w:rsidRPr="00005041" w:rsidRDefault="009C214D" w:rsidP="009C214D">
      <w:pPr>
        <w:numPr>
          <w:ilvl w:val="0"/>
          <w:numId w:val="18"/>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Informed by the AHT, individual space agencies of CEOS have also engaged directly with their national statistical agencies to help promote the use of EO data, and support the use of EO as part of national reporting.</w:t>
      </w:r>
    </w:p>
    <w:p w14:paraId="67405B3B" w14:textId="77777777" w:rsidR="009C214D" w:rsidRPr="00005041" w:rsidRDefault="009C214D" w:rsidP="009C214D">
      <w:pPr>
        <w:numPr>
          <w:ilvl w:val="0"/>
          <w:numId w:val="18"/>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The AHT has undertaken several specific actions in the CEOS 2019 – 2021 Workplan, as follows:</w:t>
      </w:r>
    </w:p>
    <w:p w14:paraId="2AF8D867" w14:textId="77777777" w:rsidR="009C214D" w:rsidRPr="00005041" w:rsidRDefault="009C214D" w:rsidP="009C214D">
      <w:pPr>
        <w:numPr>
          <w:ilvl w:val="2"/>
          <w:numId w:val="18"/>
        </w:num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Action SDG-2: Compile and maintain a compendium of CEOS Agencies engagement on SDGs (completed)</w:t>
      </w:r>
    </w:p>
    <w:p w14:paraId="2792A576" w14:textId="77777777" w:rsidR="009C214D" w:rsidRPr="00005041" w:rsidRDefault="009C214D" w:rsidP="009C214D">
      <w:pPr>
        <w:numPr>
          <w:ilvl w:val="2"/>
          <w:numId w:val="18"/>
        </w:num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Action SDG- 3: Review and assess the contribution of EO to the SDG Targets and Indicators. Produce a compendium and policy brief (under final review)</w:t>
      </w:r>
    </w:p>
    <w:p w14:paraId="3FE262A1" w14:textId="77777777" w:rsidR="009C214D" w:rsidRPr="00005041" w:rsidRDefault="009C214D" w:rsidP="009C214D">
      <w:pPr>
        <w:numPr>
          <w:ilvl w:val="2"/>
          <w:numId w:val="18"/>
        </w:num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Ongoing actions are:</w:t>
      </w:r>
    </w:p>
    <w:p w14:paraId="6AEE8E41" w14:textId="77777777" w:rsidR="009C214D" w:rsidRPr="00005041" w:rsidRDefault="009C214D" w:rsidP="009C214D">
      <w:pPr>
        <w:numPr>
          <w:ilvl w:val="3"/>
          <w:numId w:val="18"/>
        </w:num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SDG-4: New CEOS engagement plan on SDGs </w:t>
      </w:r>
    </w:p>
    <w:p w14:paraId="5CD456A9" w14:textId="77777777" w:rsidR="009C214D" w:rsidRPr="00005041" w:rsidRDefault="009C214D" w:rsidP="009C214D">
      <w:pPr>
        <w:numPr>
          <w:ilvl w:val="3"/>
          <w:numId w:val="18"/>
        </w:num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SDG-5: </w:t>
      </w:r>
      <w:proofErr w:type="spellStart"/>
      <w:r w:rsidRPr="00005041">
        <w:rPr>
          <w:rFonts w:asciiTheme="majorHAnsi" w:hAnsiTheme="majorHAnsi" w:cstheme="majorHAnsi"/>
          <w:color w:val="000000"/>
          <w:lang w:eastAsia="en-AU"/>
        </w:rPr>
        <w:t>Analyse</w:t>
      </w:r>
      <w:proofErr w:type="spellEnd"/>
      <w:r w:rsidRPr="00005041">
        <w:rPr>
          <w:rFonts w:asciiTheme="majorHAnsi" w:hAnsiTheme="majorHAnsi" w:cstheme="majorHAnsi"/>
          <w:color w:val="000000"/>
          <w:lang w:eastAsia="en-AU"/>
        </w:rPr>
        <w:t xml:space="preserve"> the SDG satellite data requirements</w:t>
      </w:r>
    </w:p>
    <w:p w14:paraId="590D85C2" w14:textId="77777777" w:rsidR="009C214D" w:rsidRPr="00005041" w:rsidRDefault="009C214D" w:rsidP="009C214D">
      <w:pPr>
        <w:numPr>
          <w:ilvl w:val="3"/>
          <w:numId w:val="18"/>
        </w:num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SDG-6 Open Data Cube algorithms for the SDGs</w:t>
      </w:r>
    </w:p>
    <w:p w14:paraId="76D140AF" w14:textId="77777777" w:rsidR="009C214D" w:rsidRPr="00005041" w:rsidRDefault="009C214D" w:rsidP="009C214D">
      <w:pPr>
        <w:ind w:left="2160"/>
        <w:textAlignment w:val="baseline"/>
        <w:rPr>
          <w:rFonts w:asciiTheme="majorHAnsi" w:hAnsiTheme="majorHAnsi" w:cstheme="majorHAnsi"/>
          <w:color w:val="000000"/>
          <w:lang w:eastAsia="en-AU"/>
        </w:rPr>
      </w:pPr>
    </w:p>
    <w:p w14:paraId="54AB7847" w14:textId="77777777" w:rsidR="009C214D" w:rsidRPr="00005041" w:rsidRDefault="009C214D" w:rsidP="00801C46">
      <w:pPr>
        <w:keepLines/>
        <w:ind w:left="6"/>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Together with the GEO EO4SDG initiative, CEOS AHT on SDGs has started to work on a CEOS/GEO alignment of activities on SDGs with respective roles and responsibilities. This alignment will allow to prioritize the CEOS activities and streamline its engagement on SDGs, along the unique role that CEOS should play as a coordination body of Space Agencies’ efforts on SDGs, and to a level that is commensurate with the resources available in CEOS. </w:t>
      </w:r>
    </w:p>
    <w:p w14:paraId="51321BA0" w14:textId="77777777" w:rsidR="009C214D" w:rsidRPr="00005041" w:rsidRDefault="009C214D" w:rsidP="009C214D">
      <w:pPr>
        <w:ind w:left="720"/>
        <w:textAlignment w:val="baseline"/>
        <w:rPr>
          <w:rFonts w:asciiTheme="majorHAnsi" w:hAnsiTheme="majorHAnsi" w:cstheme="majorHAnsi"/>
          <w:color w:val="000000"/>
          <w:lang w:eastAsia="en-AU"/>
        </w:rPr>
      </w:pPr>
    </w:p>
    <w:p w14:paraId="0A5AAF2E" w14:textId="77777777" w:rsidR="009C214D" w:rsidRPr="00005041" w:rsidRDefault="009C214D" w:rsidP="009C214D">
      <w:p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Given CEOS mandate to act as the “space-arm” of GEO</w:t>
      </w:r>
      <w:r w:rsidRPr="00005041">
        <w:rPr>
          <w:rFonts w:asciiTheme="majorHAnsi" w:hAnsiTheme="majorHAnsi" w:cstheme="majorHAnsi"/>
          <w:b/>
          <w:color w:val="000000"/>
          <w:lang w:eastAsia="en-AU"/>
        </w:rPr>
        <w:t xml:space="preserve">, </w:t>
      </w:r>
      <w:r w:rsidRPr="00005041">
        <w:rPr>
          <w:rFonts w:asciiTheme="majorHAnsi" w:hAnsiTheme="majorHAnsi" w:cstheme="majorHAnsi"/>
          <w:color w:val="000000"/>
          <w:lang w:eastAsia="en-AU"/>
        </w:rPr>
        <w:t>CEOS should focus its efforts on facilitating the exploitation of satellite observations by the SDG stakeholders, while GEO should prioritize its activities towards mainstreaming the use of Earth Observations (not limited to satellite observations) in the SDG systems and processes at UN and country levels.</w:t>
      </w:r>
    </w:p>
    <w:p w14:paraId="53FF3A52" w14:textId="77777777" w:rsidR="009C214D" w:rsidRPr="00005041" w:rsidRDefault="009C214D" w:rsidP="009C214D">
      <w:pPr>
        <w:ind w:left="720"/>
        <w:textAlignment w:val="baseline"/>
        <w:rPr>
          <w:rFonts w:asciiTheme="majorHAnsi" w:hAnsiTheme="majorHAnsi" w:cstheme="majorHAnsi"/>
          <w:color w:val="000000"/>
          <w:lang w:eastAsia="en-AU"/>
        </w:rPr>
      </w:pPr>
    </w:p>
    <w:p w14:paraId="016D47FD" w14:textId="77777777" w:rsidR="009C214D" w:rsidRPr="00005041" w:rsidRDefault="009C214D" w:rsidP="009C214D">
      <w:p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Going Forward, CEOS AHT on SDGs is proposing to focus most of its efforts on the following major activities:</w:t>
      </w:r>
    </w:p>
    <w:p w14:paraId="32C52C81" w14:textId="77777777" w:rsidR="00666389" w:rsidRPr="00005041" w:rsidRDefault="009C214D" w:rsidP="00666389">
      <w:pPr>
        <w:numPr>
          <w:ilvl w:val="0"/>
          <w:numId w:val="23"/>
        </w:numPr>
        <w:spacing w:before="120"/>
        <w:textAlignment w:val="baseline"/>
        <w:rPr>
          <w:rFonts w:asciiTheme="majorHAnsi" w:hAnsiTheme="majorHAnsi" w:cstheme="majorHAnsi"/>
          <w:color w:val="000000"/>
          <w:lang w:eastAsia="en-AU"/>
        </w:rPr>
      </w:pPr>
      <w:r w:rsidRPr="00005041">
        <w:rPr>
          <w:rFonts w:asciiTheme="majorHAnsi" w:hAnsiTheme="majorHAnsi" w:cstheme="majorHAnsi"/>
          <w:b/>
          <w:color w:val="000000"/>
          <w:lang w:eastAsia="en-AU"/>
        </w:rPr>
        <w:t xml:space="preserve">Concentrate (initially) on three (3) key SDG Indicators </w:t>
      </w:r>
      <w:r w:rsidRPr="00005041">
        <w:rPr>
          <w:rFonts w:asciiTheme="majorHAnsi" w:hAnsiTheme="majorHAnsi" w:cstheme="majorHAnsi"/>
          <w:color w:val="000000"/>
          <w:lang w:eastAsia="en-AU"/>
        </w:rPr>
        <w:t xml:space="preserve">where EO is considered as a major source of information but for which there are still some methodological and data access issues, with possible expansion to other indicators when additional capacity within the AHT becomes available. </w:t>
      </w:r>
    </w:p>
    <w:p w14:paraId="46ADDC7F" w14:textId="37181AB4" w:rsidR="009C214D" w:rsidRPr="00005041" w:rsidRDefault="009C214D" w:rsidP="00666389">
      <w:pPr>
        <w:spacing w:before="120"/>
        <w:ind w:left="3" w:firstLine="36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Key focus SDG indicators include:</w:t>
      </w:r>
    </w:p>
    <w:p w14:paraId="16F0DCE4" w14:textId="77777777" w:rsidR="009C214D" w:rsidRPr="00005041" w:rsidRDefault="009C214D" w:rsidP="009C214D">
      <w:pPr>
        <w:numPr>
          <w:ilvl w:val="4"/>
          <w:numId w:val="21"/>
        </w:num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6.6.1 Change in the extent of water-related ecosystems over time</w:t>
      </w:r>
    </w:p>
    <w:p w14:paraId="3156C7C2" w14:textId="77777777" w:rsidR="009C214D" w:rsidRPr="00005041" w:rsidRDefault="009C214D" w:rsidP="009C214D">
      <w:pPr>
        <w:numPr>
          <w:ilvl w:val="4"/>
          <w:numId w:val="21"/>
        </w:num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11.3.1 Ratio of land consumption rate to population growth rate</w:t>
      </w:r>
    </w:p>
    <w:p w14:paraId="693A2867" w14:textId="77777777" w:rsidR="009C214D" w:rsidRPr="00005041" w:rsidRDefault="009C214D" w:rsidP="009C214D">
      <w:pPr>
        <w:numPr>
          <w:ilvl w:val="4"/>
          <w:numId w:val="21"/>
        </w:num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15.3.1 Proportion of land that is degraded over total land area</w:t>
      </w:r>
    </w:p>
    <w:p w14:paraId="772CE9D5" w14:textId="77777777" w:rsidR="009C214D" w:rsidRPr="00005041" w:rsidRDefault="009C214D" w:rsidP="009C214D">
      <w:pPr>
        <w:numPr>
          <w:ilvl w:val="0"/>
          <w:numId w:val="23"/>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As per CEOS mandate of “space-arm” of GEO, and for each of the 3 focus indicators, the AHT will conduct the following core activities:</w:t>
      </w:r>
    </w:p>
    <w:p w14:paraId="1113783C" w14:textId="77777777" w:rsidR="009C214D" w:rsidRPr="00005041" w:rsidRDefault="009C214D" w:rsidP="009C214D">
      <w:pPr>
        <w:numPr>
          <w:ilvl w:val="1"/>
          <w:numId w:val="20"/>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Broadly, coordinate improved availability and delivery of </w:t>
      </w:r>
      <w:r w:rsidRPr="00005041">
        <w:rPr>
          <w:rFonts w:asciiTheme="majorHAnsi" w:hAnsiTheme="majorHAnsi" w:cstheme="majorHAnsi"/>
          <w:b/>
          <w:color w:val="000000"/>
          <w:lang w:eastAsia="en-AU"/>
        </w:rPr>
        <w:t>satellite EO data</w:t>
      </w:r>
      <w:r w:rsidRPr="00005041">
        <w:rPr>
          <w:rFonts w:asciiTheme="majorHAnsi" w:hAnsiTheme="majorHAnsi" w:cstheme="majorHAnsi"/>
          <w:color w:val="000000"/>
          <w:lang w:eastAsia="en-AU"/>
        </w:rPr>
        <w:t xml:space="preserve">, to help countries measure and report against the above-listed indicators, leaving no country behind (e.g. improved satellite data acquisitions in pacific islands and in tropical areas) </w:t>
      </w:r>
    </w:p>
    <w:p w14:paraId="32F83FFC" w14:textId="77777777" w:rsidR="009C214D" w:rsidRPr="00005041" w:rsidRDefault="009C214D" w:rsidP="009C214D">
      <w:pPr>
        <w:numPr>
          <w:ilvl w:val="1"/>
          <w:numId w:val="20"/>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Similar to what has been done previously for other GEO initiatives such as GFOI and GEOGLAM, </w:t>
      </w:r>
      <w:r w:rsidRPr="00005041">
        <w:rPr>
          <w:rFonts w:asciiTheme="majorHAnsi" w:hAnsiTheme="majorHAnsi" w:cstheme="majorHAnsi"/>
          <w:b/>
          <w:color w:val="000000"/>
          <w:lang w:eastAsia="en-AU"/>
        </w:rPr>
        <w:t>translate EO satellite data access and data continuity needs (by GEO, UN-custodian agencies and national governments) into core EO satellite data access and delivery requirements</w:t>
      </w:r>
      <w:r w:rsidRPr="00005041">
        <w:rPr>
          <w:rFonts w:asciiTheme="majorHAnsi" w:hAnsiTheme="majorHAnsi" w:cstheme="majorHAnsi"/>
          <w:color w:val="000000"/>
          <w:lang w:eastAsia="en-AU"/>
        </w:rPr>
        <w:t xml:space="preserve"> (from CEOS agencies and commercial suppliers) including the availability of EO enabling infrastructures (EO tools and platforms). </w:t>
      </w:r>
    </w:p>
    <w:p w14:paraId="78BB6423" w14:textId="77777777" w:rsidR="009C214D" w:rsidRPr="00005041" w:rsidRDefault="009C214D" w:rsidP="009C214D">
      <w:pPr>
        <w:numPr>
          <w:ilvl w:val="1"/>
          <w:numId w:val="20"/>
        </w:numPr>
        <w:spacing w:before="12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Analogously to the UNCCD request for GEO/CEOS assistance on SDG 11.3.1 indicator and in close cooperation with the GEO EO4SDG initiative, help coordinate the provision of relevant technical expertise from CEOS Agencies, </w:t>
      </w:r>
      <w:r w:rsidRPr="00005041">
        <w:rPr>
          <w:rFonts w:asciiTheme="majorHAnsi" w:hAnsiTheme="majorHAnsi" w:cstheme="majorHAnsi"/>
          <w:b/>
          <w:color w:val="000000"/>
          <w:lang w:eastAsia="en-AU"/>
        </w:rPr>
        <w:t>as requested</w:t>
      </w:r>
      <w:r w:rsidRPr="00005041">
        <w:rPr>
          <w:rFonts w:asciiTheme="majorHAnsi" w:hAnsiTheme="majorHAnsi" w:cstheme="majorHAnsi"/>
          <w:color w:val="000000"/>
          <w:lang w:eastAsia="en-AU"/>
        </w:rPr>
        <w:t xml:space="preserve">, to UN-custodian agencies that are considering- and </w:t>
      </w:r>
      <w:r w:rsidRPr="00005041">
        <w:rPr>
          <w:rFonts w:asciiTheme="majorHAnsi" w:hAnsiTheme="majorHAnsi" w:cstheme="majorHAnsi"/>
          <w:b/>
          <w:color w:val="000000"/>
          <w:lang w:eastAsia="en-AU"/>
        </w:rPr>
        <w:t>developing official EO data analysis guidelines and methodologies</w:t>
      </w:r>
      <w:r w:rsidRPr="00005041">
        <w:rPr>
          <w:rFonts w:asciiTheme="majorHAnsi" w:hAnsiTheme="majorHAnsi" w:cstheme="majorHAnsi"/>
          <w:color w:val="000000"/>
          <w:lang w:eastAsia="en-AU"/>
        </w:rPr>
        <w:t xml:space="preserve"> for the above indicators.   </w:t>
      </w:r>
    </w:p>
    <w:p w14:paraId="47FD7864" w14:textId="77777777" w:rsidR="009C214D" w:rsidRPr="00005041" w:rsidRDefault="009C214D" w:rsidP="009C214D">
      <w:pPr>
        <w:numPr>
          <w:ilvl w:val="1"/>
          <w:numId w:val="20"/>
        </w:numPr>
        <w:spacing w:before="120"/>
        <w:textAlignment w:val="baseline"/>
        <w:rPr>
          <w:rFonts w:asciiTheme="majorHAnsi" w:hAnsiTheme="majorHAnsi" w:cstheme="majorHAnsi"/>
          <w:color w:val="000000"/>
          <w:lang w:eastAsia="en-AU"/>
        </w:rPr>
      </w:pPr>
      <w:r w:rsidRPr="00005041">
        <w:rPr>
          <w:rFonts w:asciiTheme="majorHAnsi" w:hAnsiTheme="majorHAnsi" w:cstheme="majorHAnsi"/>
          <w:b/>
          <w:color w:val="000000"/>
          <w:lang w:eastAsia="en-AU"/>
        </w:rPr>
        <w:t xml:space="preserve">Demonstration of EO applications (as EO best practices) </w:t>
      </w:r>
      <w:r w:rsidRPr="00005041">
        <w:rPr>
          <w:rFonts w:asciiTheme="majorHAnsi" w:hAnsiTheme="majorHAnsi" w:cstheme="majorHAnsi"/>
          <w:color w:val="000000"/>
          <w:lang w:eastAsia="en-AU"/>
        </w:rPr>
        <w:t>against each focus indicator and focal geographic regions (see point 3 below) initially, building on the CEOS Data Cube activity undertaken by the CEOS Systems Engineering Office (SEO) and other EO enabling infrastructures developed, in whole or in part, by CEOS Agencies.</w:t>
      </w:r>
    </w:p>
    <w:p w14:paraId="620080E6" w14:textId="77777777" w:rsidR="009C214D" w:rsidRPr="00005041" w:rsidRDefault="009C214D" w:rsidP="009C214D">
      <w:pPr>
        <w:numPr>
          <w:ilvl w:val="0"/>
          <w:numId w:val="23"/>
        </w:numPr>
        <w:spacing w:before="120"/>
        <w:textAlignment w:val="baseline"/>
        <w:rPr>
          <w:rFonts w:asciiTheme="majorHAnsi" w:hAnsiTheme="majorHAnsi" w:cstheme="majorHAnsi"/>
          <w:color w:val="000000"/>
          <w:lang w:eastAsia="en-AU"/>
        </w:rPr>
      </w:pPr>
      <w:r w:rsidRPr="00005041">
        <w:rPr>
          <w:rFonts w:asciiTheme="majorHAnsi" w:hAnsiTheme="majorHAnsi" w:cstheme="majorHAnsi"/>
          <w:b/>
          <w:color w:val="000000"/>
          <w:lang w:eastAsia="en-AU"/>
        </w:rPr>
        <w:t>Focus initially on smaller geographic regions/countries</w:t>
      </w:r>
      <w:r w:rsidRPr="00005041">
        <w:rPr>
          <w:rFonts w:asciiTheme="majorHAnsi" w:hAnsiTheme="majorHAnsi" w:cstheme="majorHAnsi"/>
          <w:color w:val="000000"/>
          <w:lang w:eastAsia="en-AU"/>
        </w:rPr>
        <w:t xml:space="preserve"> (e.g. Africa, Pacific Islands) with clear identified needs and requests, and then roll out globally, the specific activities listed under (2) above.</w:t>
      </w:r>
    </w:p>
    <w:p w14:paraId="485DD8F6" w14:textId="77777777" w:rsidR="009C214D" w:rsidRPr="00005041" w:rsidRDefault="009C214D" w:rsidP="009C214D">
      <w:pPr>
        <w:textAlignment w:val="baseline"/>
        <w:rPr>
          <w:rFonts w:asciiTheme="majorHAnsi" w:hAnsiTheme="majorHAnsi" w:cstheme="majorHAnsi"/>
          <w:color w:val="000000"/>
          <w:lang w:eastAsia="en-AU"/>
        </w:rPr>
      </w:pPr>
    </w:p>
    <w:p w14:paraId="5359344D" w14:textId="77777777" w:rsidR="009C214D" w:rsidRPr="00005041" w:rsidRDefault="009C214D" w:rsidP="009C214D">
      <w:pPr>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In parallel of these core “</w:t>
      </w:r>
      <w:r w:rsidRPr="00005041">
        <w:rPr>
          <w:rFonts w:asciiTheme="majorHAnsi" w:hAnsiTheme="majorHAnsi" w:cstheme="majorHAnsi"/>
          <w:b/>
          <w:color w:val="000000"/>
          <w:lang w:eastAsia="en-AU"/>
        </w:rPr>
        <w:t>Satellite EO Data Enabling</w:t>
      </w:r>
      <w:r w:rsidRPr="00005041">
        <w:rPr>
          <w:rFonts w:asciiTheme="majorHAnsi" w:hAnsiTheme="majorHAnsi" w:cstheme="majorHAnsi"/>
          <w:color w:val="000000"/>
          <w:lang w:eastAsia="en-AU"/>
        </w:rPr>
        <w:t>” activities, the CEOS AHT also intends to:</w:t>
      </w:r>
    </w:p>
    <w:p w14:paraId="20384D22" w14:textId="77777777" w:rsidR="009C214D" w:rsidRPr="00005041" w:rsidRDefault="009C214D" w:rsidP="009C214D">
      <w:pPr>
        <w:pStyle w:val="ListParagraph"/>
        <w:numPr>
          <w:ilvl w:val="0"/>
          <w:numId w:val="22"/>
        </w:numPr>
        <w:spacing w:before="120"/>
        <w:ind w:left="714" w:hanging="357"/>
        <w:contextualSpacing w:val="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Maintain a flexible and responsive “CEOS Engagement Plan” to support national-level efforts on SDGs, when it comes to National Statistical Offices (NSOs) and national space agencies.</w:t>
      </w:r>
    </w:p>
    <w:p w14:paraId="2AF3DF0E" w14:textId="77777777" w:rsidR="009C214D" w:rsidRPr="00005041" w:rsidRDefault="009C214D" w:rsidP="009C214D">
      <w:pPr>
        <w:pStyle w:val="ListParagraph"/>
        <w:numPr>
          <w:ilvl w:val="0"/>
          <w:numId w:val="22"/>
        </w:numPr>
        <w:spacing w:before="120"/>
        <w:ind w:left="714" w:hanging="357"/>
        <w:contextualSpacing w:val="0"/>
        <w:textAlignment w:val="baseline"/>
        <w:rPr>
          <w:rFonts w:asciiTheme="majorHAnsi" w:hAnsiTheme="majorHAnsi" w:cstheme="majorHAnsi"/>
          <w:color w:val="000000"/>
          <w:lang w:eastAsia="en-AU"/>
        </w:rPr>
      </w:pPr>
      <w:r w:rsidRPr="00005041">
        <w:rPr>
          <w:rFonts w:asciiTheme="majorHAnsi" w:hAnsiTheme="majorHAnsi" w:cstheme="majorHAnsi"/>
          <w:color w:val="000000"/>
          <w:lang w:eastAsia="en-AU"/>
        </w:rPr>
        <w:t>Support GEO EO4SDG in their leading efforts with GEO members to encourage and facilitate EO uptake in national policy frameworks and associated capacity development, when it comes to space activities</w:t>
      </w:r>
    </w:p>
    <w:p w14:paraId="68C0DD6C" w14:textId="77777777" w:rsidR="009C214D" w:rsidRPr="00005041" w:rsidRDefault="009C214D" w:rsidP="009C214D">
      <w:pPr>
        <w:rPr>
          <w:rFonts w:asciiTheme="majorHAnsi" w:hAnsiTheme="majorHAnsi" w:cstheme="majorHAnsi"/>
          <w:lang w:eastAsia="en-AU"/>
        </w:rPr>
      </w:pPr>
    </w:p>
    <w:p w14:paraId="49FB610F" w14:textId="77777777" w:rsidR="009C214D" w:rsidRPr="00005041" w:rsidRDefault="009C214D" w:rsidP="009C214D">
      <w:pPr>
        <w:rPr>
          <w:rFonts w:asciiTheme="majorHAnsi" w:hAnsiTheme="majorHAnsi" w:cstheme="majorHAnsi"/>
          <w:b/>
          <w:lang w:eastAsia="en-AU"/>
        </w:rPr>
      </w:pPr>
      <w:r w:rsidRPr="00005041">
        <w:rPr>
          <w:rFonts w:asciiTheme="majorHAnsi" w:hAnsiTheme="majorHAnsi" w:cstheme="majorHAnsi"/>
          <w:b/>
          <w:lang w:eastAsia="en-AU"/>
        </w:rPr>
        <w:t xml:space="preserve">Opportunities and Challenges </w:t>
      </w:r>
    </w:p>
    <w:p w14:paraId="4BC75AB5" w14:textId="77777777" w:rsidR="009C214D" w:rsidRPr="00005041" w:rsidRDefault="009C214D" w:rsidP="009C214D">
      <w:pPr>
        <w:rPr>
          <w:rFonts w:asciiTheme="majorHAnsi" w:hAnsiTheme="majorHAnsi" w:cstheme="majorHAnsi"/>
          <w:lang w:eastAsia="en-AU"/>
        </w:rPr>
      </w:pPr>
    </w:p>
    <w:p w14:paraId="39EFBEED" w14:textId="77777777" w:rsidR="009C214D" w:rsidRPr="00005041" w:rsidRDefault="009C214D" w:rsidP="009C214D">
      <w:pPr>
        <w:rPr>
          <w:rFonts w:asciiTheme="majorHAnsi" w:hAnsiTheme="majorHAnsi" w:cstheme="majorHAnsi"/>
          <w:color w:val="000000"/>
          <w:lang w:eastAsia="en-AU"/>
        </w:rPr>
      </w:pPr>
      <w:r w:rsidRPr="00005041">
        <w:rPr>
          <w:rFonts w:asciiTheme="majorHAnsi" w:hAnsiTheme="majorHAnsi" w:cstheme="majorHAnsi"/>
          <w:color w:val="000000"/>
          <w:lang w:eastAsia="en-AU"/>
        </w:rPr>
        <w:t xml:space="preserve">The </w:t>
      </w:r>
      <w:r w:rsidRPr="00005041">
        <w:rPr>
          <w:rFonts w:asciiTheme="majorHAnsi" w:hAnsiTheme="majorHAnsi" w:cstheme="majorHAnsi"/>
          <w:b/>
          <w:color w:val="000000"/>
          <w:lang w:eastAsia="en-AU"/>
        </w:rPr>
        <w:t>CEOS activities on SDGs must complement rather than duplicate the GEO community efforts on SDGs</w:t>
      </w:r>
      <w:r w:rsidRPr="00005041">
        <w:rPr>
          <w:rFonts w:asciiTheme="majorHAnsi" w:hAnsiTheme="majorHAnsi" w:cstheme="majorHAnsi"/>
          <w:color w:val="000000"/>
          <w:lang w:eastAsia="en-AU"/>
        </w:rPr>
        <w:t xml:space="preserve">. Against a background of limited, ‘best effort’ capabilities available in GEO EO4SDG and CEOS AHT on SDGs, and to reduce duplication and confusion among national governments and agencies, a key topic that requires quite urgent discussion is to clearly define roles and synergies that CEOS and GEO can play together on the SDGs. </w:t>
      </w:r>
    </w:p>
    <w:p w14:paraId="050CF313" w14:textId="77777777" w:rsidR="009C214D" w:rsidRPr="00005041" w:rsidRDefault="009C214D" w:rsidP="009C214D">
      <w:pPr>
        <w:rPr>
          <w:rFonts w:asciiTheme="majorHAnsi" w:hAnsiTheme="majorHAnsi"/>
        </w:rPr>
      </w:pPr>
    </w:p>
    <w:sectPr w:rsidR="009C214D" w:rsidRPr="00005041" w:rsidSect="00F443C6">
      <w:headerReference w:type="default" r:id="rId12"/>
      <w:footerReference w:type="default" r:id="rId13"/>
      <w:pgSz w:w="11909" w:h="16834"/>
      <w:pgMar w:top="1135" w:right="1440" w:bottom="1276"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AFC22" w14:textId="77777777" w:rsidR="00260ACB" w:rsidRDefault="00260ACB" w:rsidP="00F443C6">
      <w:r>
        <w:separator/>
      </w:r>
    </w:p>
  </w:endnote>
  <w:endnote w:type="continuationSeparator" w:id="0">
    <w:p w14:paraId="22779D92" w14:textId="77777777" w:rsidR="00260ACB" w:rsidRDefault="00260ACB" w:rsidP="00F443C6">
      <w:r>
        <w:continuationSeparator/>
      </w:r>
    </w:p>
  </w:endnote>
  <w:endnote w:type="continuationNotice" w:id="1">
    <w:p w14:paraId="1E7DD475" w14:textId="77777777" w:rsidR="00260ACB" w:rsidRDefault="00260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venir Roman">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688811"/>
      <w:docPartObj>
        <w:docPartGallery w:val="Page Numbers (Bottom of Page)"/>
        <w:docPartUnique/>
      </w:docPartObj>
    </w:sdtPr>
    <w:sdtEndPr>
      <w:rPr>
        <w:rFonts w:asciiTheme="majorHAnsi" w:hAnsiTheme="majorHAnsi"/>
        <w:color w:val="7F7F7F" w:themeColor="background1" w:themeShade="7F"/>
        <w:spacing w:val="60"/>
        <w:sz w:val="18"/>
        <w:szCs w:val="18"/>
      </w:rPr>
    </w:sdtEndPr>
    <w:sdtContent>
      <w:p w14:paraId="4340F757" w14:textId="77777777" w:rsidR="00260ACB" w:rsidRPr="00AA4FD5" w:rsidRDefault="00260ACB">
        <w:pPr>
          <w:pStyle w:val="Footer"/>
          <w:pBdr>
            <w:top w:val="single" w:sz="4" w:space="1" w:color="D9D9D9" w:themeColor="background1" w:themeShade="D9"/>
          </w:pBdr>
          <w:jc w:val="right"/>
          <w:rPr>
            <w:rFonts w:asciiTheme="majorHAnsi" w:hAnsiTheme="majorHAnsi"/>
            <w:sz w:val="18"/>
            <w:szCs w:val="18"/>
          </w:rPr>
        </w:pPr>
        <w:r w:rsidRPr="00AA4FD5">
          <w:rPr>
            <w:rFonts w:asciiTheme="majorHAnsi" w:hAnsiTheme="majorHAnsi"/>
            <w:sz w:val="18"/>
            <w:szCs w:val="18"/>
          </w:rPr>
          <w:fldChar w:fldCharType="begin"/>
        </w:r>
        <w:r w:rsidRPr="00AA4FD5">
          <w:rPr>
            <w:rFonts w:asciiTheme="majorHAnsi" w:hAnsiTheme="majorHAnsi"/>
            <w:sz w:val="18"/>
            <w:szCs w:val="18"/>
          </w:rPr>
          <w:instrText xml:space="preserve"> PAGE   \* MERGEFORMAT </w:instrText>
        </w:r>
        <w:r w:rsidRPr="00AA4FD5">
          <w:rPr>
            <w:rFonts w:asciiTheme="majorHAnsi" w:hAnsiTheme="majorHAnsi"/>
            <w:sz w:val="18"/>
            <w:szCs w:val="18"/>
          </w:rPr>
          <w:fldChar w:fldCharType="separate"/>
        </w:r>
        <w:r w:rsidRPr="00AA4FD5">
          <w:rPr>
            <w:rFonts w:asciiTheme="majorHAnsi" w:hAnsiTheme="majorHAnsi"/>
            <w:noProof/>
            <w:sz w:val="18"/>
            <w:szCs w:val="18"/>
          </w:rPr>
          <w:t>13</w:t>
        </w:r>
        <w:r w:rsidRPr="00AA4FD5">
          <w:rPr>
            <w:rFonts w:asciiTheme="majorHAnsi" w:hAnsiTheme="majorHAnsi"/>
            <w:noProof/>
            <w:sz w:val="18"/>
            <w:szCs w:val="18"/>
          </w:rPr>
          <w:fldChar w:fldCharType="end"/>
        </w:r>
        <w:r w:rsidRPr="00AA4FD5">
          <w:rPr>
            <w:rFonts w:asciiTheme="majorHAnsi" w:hAnsiTheme="majorHAnsi"/>
            <w:sz w:val="18"/>
            <w:szCs w:val="18"/>
          </w:rPr>
          <w:t xml:space="preserve"> | </w:t>
        </w:r>
        <w:r w:rsidRPr="00AA4FD5">
          <w:rPr>
            <w:rFonts w:asciiTheme="majorHAnsi" w:hAnsiTheme="majorHAnsi"/>
            <w:color w:val="7F7F7F" w:themeColor="background1" w:themeShade="7F"/>
            <w:spacing w:val="60"/>
            <w:sz w:val="18"/>
            <w:szCs w:val="18"/>
          </w:rPr>
          <w:t>Page</w:t>
        </w:r>
      </w:p>
    </w:sdtContent>
  </w:sdt>
  <w:p w14:paraId="2E5D9382" w14:textId="77777777" w:rsidR="00260ACB" w:rsidRPr="00A11B0C" w:rsidRDefault="00260ACB">
    <w:pPr>
      <w:pStyle w:val="Footer"/>
      <w:jc w:val="right"/>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1EB25" w14:textId="77777777" w:rsidR="00260ACB" w:rsidRDefault="00260ACB" w:rsidP="00F443C6">
      <w:r>
        <w:separator/>
      </w:r>
    </w:p>
  </w:footnote>
  <w:footnote w:type="continuationSeparator" w:id="0">
    <w:p w14:paraId="3ECBAF96" w14:textId="77777777" w:rsidR="00260ACB" w:rsidRDefault="00260ACB" w:rsidP="00F443C6">
      <w:r>
        <w:continuationSeparator/>
      </w:r>
    </w:p>
  </w:footnote>
  <w:footnote w:type="continuationNotice" w:id="1">
    <w:p w14:paraId="7438E881" w14:textId="77777777" w:rsidR="00260ACB" w:rsidRDefault="00260ACB"/>
  </w:footnote>
  <w:footnote w:id="2">
    <w:p w14:paraId="45AD9271" w14:textId="72EEB18D" w:rsidR="00260ACB" w:rsidRDefault="00260ACB">
      <w:pPr>
        <w:pStyle w:val="FootnoteText"/>
      </w:pPr>
      <w:r>
        <w:rPr>
          <w:rStyle w:val="FootnoteReference"/>
        </w:rPr>
        <w:footnoteRef/>
      </w:r>
      <w:r>
        <w:t xml:space="preserve"> </w:t>
      </w:r>
      <w:r>
        <w:rPr>
          <w:lang w:val="en-AU"/>
        </w:rPr>
        <w:t>Extract from the document is provided in Annex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0D128" w14:textId="77777777" w:rsidR="00260ACB" w:rsidRDefault="00260ACB">
    <w:pPr>
      <w:pStyle w:val="Header"/>
    </w:pPr>
  </w:p>
  <w:p w14:paraId="6E448D9F" w14:textId="77777777" w:rsidR="00260ACB" w:rsidRDefault="00260ACB" w:rsidP="00F443C6">
    <w:pPr>
      <w:pStyle w:val="Header"/>
      <w:jc w:val="right"/>
      <w:rPr>
        <w:sz w:val="18"/>
        <w:szCs w:val="18"/>
      </w:rPr>
    </w:pPr>
  </w:p>
  <w:p w14:paraId="56F9FF67" w14:textId="0B75681D" w:rsidR="00260ACB" w:rsidRPr="00AA4FD5" w:rsidRDefault="00260ACB" w:rsidP="00F443C6">
    <w:pPr>
      <w:pStyle w:val="Header"/>
      <w:jc w:val="right"/>
      <w:rPr>
        <w:rFonts w:asciiTheme="majorHAnsi" w:hAnsiTheme="majorHAnsi"/>
        <w:i/>
        <w:sz w:val="18"/>
        <w:szCs w:val="18"/>
      </w:rPr>
    </w:pPr>
    <w:r w:rsidRPr="00AA4FD5">
      <w:rPr>
        <w:rFonts w:asciiTheme="majorHAnsi" w:hAnsiTheme="majorHAnsi"/>
        <w:i/>
        <w:sz w:val="18"/>
        <w:szCs w:val="18"/>
      </w:rPr>
      <w:t>CEOS Post 2019 Engagement Plan on SDGs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07AC"/>
    <w:multiLevelType w:val="multilevel"/>
    <w:tmpl w:val="29783D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F101959"/>
    <w:multiLevelType w:val="hybridMultilevel"/>
    <w:tmpl w:val="257085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3E1E81"/>
    <w:multiLevelType w:val="multilevel"/>
    <w:tmpl w:val="3F5E49A8"/>
    <w:lvl w:ilvl="0">
      <w:start w:val="1"/>
      <w:numFmt w:val="decimal"/>
      <w:lvlText w:val="%1."/>
      <w:lvlJc w:val="left"/>
      <w:pPr>
        <w:ind w:left="363" w:hanging="360"/>
      </w:pPr>
      <w:rPr>
        <w:rFonts w:hint="default"/>
        <w:sz w:val="20"/>
      </w:rPr>
    </w:lvl>
    <w:lvl w:ilvl="1">
      <w:start w:val="1"/>
      <w:numFmt w:val="decimal"/>
      <w:lvlText w:val="%2."/>
      <w:lvlJc w:val="left"/>
      <w:pPr>
        <w:ind w:left="5387"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8DE4003"/>
    <w:multiLevelType w:val="hybridMultilevel"/>
    <w:tmpl w:val="E5D2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D40A8"/>
    <w:multiLevelType w:val="hybridMultilevel"/>
    <w:tmpl w:val="47C49E14"/>
    <w:lvl w:ilvl="0" w:tplc="04090005">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 w15:restartNumberingAfterBreak="0">
    <w:nsid w:val="247E27CF"/>
    <w:multiLevelType w:val="hybridMultilevel"/>
    <w:tmpl w:val="F26848B4"/>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6" w15:restartNumberingAfterBreak="0">
    <w:nsid w:val="298756F9"/>
    <w:multiLevelType w:val="hybridMultilevel"/>
    <w:tmpl w:val="AFBEA7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FE62F5"/>
    <w:multiLevelType w:val="hybridMultilevel"/>
    <w:tmpl w:val="2FCC0D2E"/>
    <w:lvl w:ilvl="0" w:tplc="B0A68198">
      <w:numFmt w:val="bullet"/>
      <w:lvlText w:val="-"/>
      <w:lvlJc w:val="left"/>
      <w:pPr>
        <w:ind w:left="726" w:hanging="360"/>
      </w:pPr>
      <w:rPr>
        <w:rFonts w:ascii="Calibri" w:eastAsiaTheme="minorHAnsi" w:hAnsi="Calibri" w:cstheme="minorBidi"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8" w15:restartNumberingAfterBreak="0">
    <w:nsid w:val="417D2592"/>
    <w:multiLevelType w:val="hybridMultilevel"/>
    <w:tmpl w:val="37341B3A"/>
    <w:lvl w:ilvl="0" w:tplc="E0329E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69707B"/>
    <w:multiLevelType w:val="hybridMultilevel"/>
    <w:tmpl w:val="89283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7E5E77"/>
    <w:multiLevelType w:val="multilevel"/>
    <w:tmpl w:val="3F5E49A8"/>
    <w:lvl w:ilvl="0">
      <w:start w:val="1"/>
      <w:numFmt w:val="decimal"/>
      <w:lvlText w:val="%1."/>
      <w:lvlJc w:val="left"/>
      <w:pPr>
        <w:ind w:left="363" w:hanging="360"/>
      </w:pPr>
      <w:rPr>
        <w:rFonts w:hint="default"/>
        <w:sz w:val="20"/>
      </w:rPr>
    </w:lvl>
    <w:lvl w:ilvl="1">
      <w:start w:val="1"/>
      <w:numFmt w:val="decimal"/>
      <w:lvlText w:val="%2."/>
      <w:lvlJc w:val="left"/>
      <w:pPr>
        <w:ind w:left="5387"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9563CAD"/>
    <w:multiLevelType w:val="hybridMultilevel"/>
    <w:tmpl w:val="E4C4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13E08"/>
    <w:multiLevelType w:val="hybridMultilevel"/>
    <w:tmpl w:val="8EF6D49E"/>
    <w:lvl w:ilvl="0" w:tplc="0409000F">
      <w:start w:val="1"/>
      <w:numFmt w:val="decimal"/>
      <w:lvlText w:val="%1."/>
      <w:lvlJc w:val="left"/>
      <w:pPr>
        <w:ind w:left="363" w:hanging="360"/>
      </w:pPr>
    </w:lvl>
    <w:lvl w:ilvl="1" w:tplc="B0A68198">
      <w:numFmt w:val="bullet"/>
      <w:lvlText w:val="-"/>
      <w:lvlJc w:val="left"/>
      <w:pPr>
        <w:ind w:left="723" w:hanging="360"/>
      </w:pPr>
      <w:rPr>
        <w:rFonts w:ascii="Calibri" w:eastAsiaTheme="minorHAnsi" w:hAnsi="Calibri" w:cstheme="minorBidi" w:hint="default"/>
      </w:r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3" w15:restartNumberingAfterBreak="0">
    <w:nsid w:val="53DA1D4D"/>
    <w:multiLevelType w:val="hybridMultilevel"/>
    <w:tmpl w:val="8DC4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927D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9D178DD"/>
    <w:multiLevelType w:val="hybridMultilevel"/>
    <w:tmpl w:val="319ED5A8"/>
    <w:lvl w:ilvl="0" w:tplc="04090005">
      <w:start w:val="1"/>
      <w:numFmt w:val="bullet"/>
      <w:lvlText w:val=""/>
      <w:lvlJc w:val="left"/>
      <w:pPr>
        <w:ind w:left="360" w:hanging="360"/>
      </w:pPr>
      <w:rPr>
        <w:rFonts w:ascii="Wingdings" w:hAnsi="Wingdings" w:hint="default"/>
      </w:rPr>
    </w:lvl>
    <w:lvl w:ilvl="1" w:tplc="B0A68198">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9800D9"/>
    <w:multiLevelType w:val="hybridMultilevel"/>
    <w:tmpl w:val="89283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CA13F2"/>
    <w:multiLevelType w:val="multilevel"/>
    <w:tmpl w:val="F7B6B9D4"/>
    <w:lvl w:ilvl="0">
      <w:start w:val="1"/>
      <w:numFmt w:val="decimal"/>
      <w:pStyle w:val="Heading1"/>
      <w:lvlText w:val="%1."/>
      <w:lvlJc w:val="left"/>
      <w:pPr>
        <w:ind w:left="3621" w:hanging="360"/>
      </w:pPr>
    </w:lvl>
    <w:lvl w:ilvl="1">
      <w:start w:val="1"/>
      <w:numFmt w:val="decimal"/>
      <w:isLgl/>
      <w:lvlText w:val="%1.%2"/>
      <w:lvlJc w:val="left"/>
      <w:pPr>
        <w:ind w:left="3621" w:hanging="360"/>
      </w:pPr>
      <w:rPr>
        <w:rFonts w:hint="default"/>
        <w:b/>
      </w:rPr>
    </w:lvl>
    <w:lvl w:ilvl="2">
      <w:start w:val="1"/>
      <w:numFmt w:val="decimal"/>
      <w:isLgl/>
      <w:lvlText w:val="%1.%2.%3"/>
      <w:lvlJc w:val="left"/>
      <w:pPr>
        <w:ind w:left="3981" w:hanging="720"/>
      </w:pPr>
      <w:rPr>
        <w:rFonts w:hint="default"/>
        <w:b/>
      </w:rPr>
    </w:lvl>
    <w:lvl w:ilvl="3">
      <w:start w:val="1"/>
      <w:numFmt w:val="decimal"/>
      <w:isLgl/>
      <w:lvlText w:val="%1.%2.%3.%4"/>
      <w:lvlJc w:val="left"/>
      <w:pPr>
        <w:ind w:left="3981" w:hanging="720"/>
      </w:pPr>
      <w:rPr>
        <w:rFonts w:hint="default"/>
        <w:b/>
      </w:rPr>
    </w:lvl>
    <w:lvl w:ilvl="4">
      <w:start w:val="1"/>
      <w:numFmt w:val="decimal"/>
      <w:isLgl/>
      <w:lvlText w:val="%1.%2.%3.%4.%5"/>
      <w:lvlJc w:val="left"/>
      <w:pPr>
        <w:ind w:left="4341" w:hanging="1080"/>
      </w:pPr>
      <w:rPr>
        <w:rFonts w:hint="default"/>
        <w:b/>
      </w:rPr>
    </w:lvl>
    <w:lvl w:ilvl="5">
      <w:start w:val="1"/>
      <w:numFmt w:val="decimal"/>
      <w:isLgl/>
      <w:lvlText w:val="%1.%2.%3.%4.%5.%6"/>
      <w:lvlJc w:val="left"/>
      <w:pPr>
        <w:ind w:left="4341" w:hanging="1080"/>
      </w:pPr>
      <w:rPr>
        <w:rFonts w:hint="default"/>
        <w:b/>
      </w:rPr>
    </w:lvl>
    <w:lvl w:ilvl="6">
      <w:start w:val="1"/>
      <w:numFmt w:val="decimal"/>
      <w:isLgl/>
      <w:lvlText w:val="%1.%2.%3.%4.%5.%6.%7"/>
      <w:lvlJc w:val="left"/>
      <w:pPr>
        <w:ind w:left="4701" w:hanging="1440"/>
      </w:pPr>
      <w:rPr>
        <w:rFonts w:hint="default"/>
        <w:b/>
      </w:rPr>
    </w:lvl>
    <w:lvl w:ilvl="7">
      <w:start w:val="1"/>
      <w:numFmt w:val="decimal"/>
      <w:isLgl/>
      <w:lvlText w:val="%1.%2.%3.%4.%5.%6.%7.%8"/>
      <w:lvlJc w:val="left"/>
      <w:pPr>
        <w:ind w:left="4701" w:hanging="1440"/>
      </w:pPr>
      <w:rPr>
        <w:rFonts w:hint="default"/>
        <w:b/>
      </w:rPr>
    </w:lvl>
    <w:lvl w:ilvl="8">
      <w:start w:val="1"/>
      <w:numFmt w:val="decimal"/>
      <w:isLgl/>
      <w:lvlText w:val="%1.%2.%3.%4.%5.%6.%7.%8.%9"/>
      <w:lvlJc w:val="left"/>
      <w:pPr>
        <w:ind w:left="5061" w:hanging="1800"/>
      </w:pPr>
      <w:rPr>
        <w:rFonts w:hint="default"/>
        <w:b/>
      </w:rPr>
    </w:lvl>
  </w:abstractNum>
  <w:abstractNum w:abstractNumId="18" w15:restartNumberingAfterBreak="0">
    <w:nsid w:val="641F57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5AF1ADF"/>
    <w:multiLevelType w:val="hybridMultilevel"/>
    <w:tmpl w:val="F85A418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73A432A"/>
    <w:multiLevelType w:val="multilevel"/>
    <w:tmpl w:val="E27C6206"/>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21" w15:restartNumberingAfterBreak="0">
    <w:nsid w:val="7FF94654"/>
    <w:multiLevelType w:val="hybridMultilevel"/>
    <w:tmpl w:val="73C01C3A"/>
    <w:lvl w:ilvl="0" w:tplc="4CBAD216">
      <w:start w:val="1"/>
      <w:numFmt w:val="decimal"/>
      <w:lvlText w:val="%1."/>
      <w:lvlJc w:val="left"/>
      <w:pPr>
        <w:tabs>
          <w:tab w:val="num" w:pos="360"/>
        </w:tabs>
        <w:ind w:left="360" w:hanging="360"/>
      </w:pPr>
    </w:lvl>
    <w:lvl w:ilvl="1" w:tplc="04090001">
      <w:start w:val="1"/>
      <w:numFmt w:val="bullet"/>
      <w:lvlText w:val=""/>
      <w:lvlJc w:val="left"/>
      <w:pPr>
        <w:ind w:left="1080" w:hanging="360"/>
      </w:pPr>
      <w:rPr>
        <w:rFonts w:ascii="Symbol" w:hAnsi="Symbol" w:hint="default"/>
      </w:rPr>
    </w:lvl>
    <w:lvl w:ilvl="2" w:tplc="21227C44" w:tentative="1">
      <w:start w:val="1"/>
      <w:numFmt w:val="decimal"/>
      <w:lvlText w:val="%3."/>
      <w:lvlJc w:val="left"/>
      <w:pPr>
        <w:tabs>
          <w:tab w:val="num" w:pos="1800"/>
        </w:tabs>
        <w:ind w:left="1800" w:hanging="360"/>
      </w:pPr>
    </w:lvl>
    <w:lvl w:ilvl="3" w:tplc="9F6435F4" w:tentative="1">
      <w:start w:val="1"/>
      <w:numFmt w:val="decimal"/>
      <w:lvlText w:val="%4."/>
      <w:lvlJc w:val="left"/>
      <w:pPr>
        <w:tabs>
          <w:tab w:val="num" w:pos="2520"/>
        </w:tabs>
        <w:ind w:left="2520" w:hanging="360"/>
      </w:pPr>
    </w:lvl>
    <w:lvl w:ilvl="4" w:tplc="43AA1B8A" w:tentative="1">
      <w:start w:val="1"/>
      <w:numFmt w:val="decimal"/>
      <w:lvlText w:val="%5."/>
      <w:lvlJc w:val="left"/>
      <w:pPr>
        <w:tabs>
          <w:tab w:val="num" w:pos="3240"/>
        </w:tabs>
        <w:ind w:left="3240" w:hanging="360"/>
      </w:pPr>
    </w:lvl>
    <w:lvl w:ilvl="5" w:tplc="D10AEE1E" w:tentative="1">
      <w:start w:val="1"/>
      <w:numFmt w:val="decimal"/>
      <w:lvlText w:val="%6."/>
      <w:lvlJc w:val="left"/>
      <w:pPr>
        <w:tabs>
          <w:tab w:val="num" w:pos="3960"/>
        </w:tabs>
        <w:ind w:left="3960" w:hanging="360"/>
      </w:pPr>
    </w:lvl>
    <w:lvl w:ilvl="6" w:tplc="A7446CFC" w:tentative="1">
      <w:start w:val="1"/>
      <w:numFmt w:val="decimal"/>
      <w:lvlText w:val="%7."/>
      <w:lvlJc w:val="left"/>
      <w:pPr>
        <w:tabs>
          <w:tab w:val="num" w:pos="4680"/>
        </w:tabs>
        <w:ind w:left="4680" w:hanging="360"/>
      </w:pPr>
    </w:lvl>
    <w:lvl w:ilvl="7" w:tplc="82CE8B38" w:tentative="1">
      <w:start w:val="1"/>
      <w:numFmt w:val="decimal"/>
      <w:lvlText w:val="%8."/>
      <w:lvlJc w:val="left"/>
      <w:pPr>
        <w:tabs>
          <w:tab w:val="num" w:pos="5400"/>
        </w:tabs>
        <w:ind w:left="5400" w:hanging="360"/>
      </w:pPr>
    </w:lvl>
    <w:lvl w:ilvl="8" w:tplc="627A608A" w:tentative="1">
      <w:start w:val="1"/>
      <w:numFmt w:val="decimal"/>
      <w:lvlText w:val="%9."/>
      <w:lvlJc w:val="left"/>
      <w:pPr>
        <w:tabs>
          <w:tab w:val="num" w:pos="6120"/>
        </w:tabs>
        <w:ind w:left="6120" w:hanging="360"/>
      </w:pPr>
    </w:lvl>
  </w:abstractNum>
  <w:num w:numId="1">
    <w:abstractNumId w:val="20"/>
  </w:num>
  <w:num w:numId="2">
    <w:abstractNumId w:val="17"/>
  </w:num>
  <w:num w:numId="3">
    <w:abstractNumId w:val="21"/>
  </w:num>
  <w:num w:numId="4">
    <w:abstractNumId w:val="1"/>
  </w:num>
  <w:num w:numId="5">
    <w:abstractNumId w:val="15"/>
  </w:num>
  <w:num w:numId="6">
    <w:abstractNumId w:val="19"/>
  </w:num>
  <w:num w:numId="7">
    <w:abstractNumId w:val="16"/>
  </w:num>
  <w:num w:numId="8">
    <w:abstractNumId w:val="12"/>
  </w:num>
  <w:num w:numId="9">
    <w:abstractNumId w:val="7"/>
  </w:num>
  <w:num w:numId="10">
    <w:abstractNumId w:val="4"/>
  </w:num>
  <w:num w:numId="11">
    <w:abstractNumId w:val="11"/>
  </w:num>
  <w:num w:numId="12">
    <w:abstractNumId w:val="8"/>
  </w:num>
  <w:num w:numId="13">
    <w:abstractNumId w:val="9"/>
  </w:num>
  <w:num w:numId="14">
    <w:abstractNumId w:val="3"/>
  </w:num>
  <w:num w:numId="15">
    <w:abstractNumId w:val="13"/>
  </w:num>
  <w:num w:numId="16">
    <w:abstractNumId w:val="17"/>
  </w:num>
  <w:num w:numId="17">
    <w:abstractNumId w:val="17"/>
  </w:num>
  <w:num w:numId="18">
    <w:abstractNumId w:val="10"/>
  </w:num>
  <w:num w:numId="19">
    <w:abstractNumId w:val="0"/>
  </w:num>
  <w:num w:numId="20">
    <w:abstractNumId w:val="14"/>
  </w:num>
  <w:num w:numId="21">
    <w:abstractNumId w:val="18"/>
  </w:num>
  <w:num w:numId="22">
    <w:abstractNumId w:val="5"/>
  </w:num>
  <w:num w:numId="23">
    <w:abstractNumId w:val="2"/>
  </w:num>
  <w:num w:numId="24">
    <w:abstractNumId w:val="17"/>
  </w:num>
  <w:num w:numId="25">
    <w:abstractNumId w:val="17"/>
  </w:num>
  <w:num w:numId="26">
    <w:abstractNumId w:val="17"/>
  </w:num>
  <w:num w:numId="27">
    <w:abstractNumId w:val="17"/>
  </w:num>
  <w:num w:numId="28">
    <w:abstractNumId w:val="17"/>
  </w:num>
  <w:num w:numId="2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3C6"/>
    <w:rsid w:val="0000363C"/>
    <w:rsid w:val="00005041"/>
    <w:rsid w:val="00010EBF"/>
    <w:rsid w:val="000145DA"/>
    <w:rsid w:val="0001698B"/>
    <w:rsid w:val="00021043"/>
    <w:rsid w:val="000242D1"/>
    <w:rsid w:val="000246C1"/>
    <w:rsid w:val="000305F2"/>
    <w:rsid w:val="00030ECE"/>
    <w:rsid w:val="00042363"/>
    <w:rsid w:val="00044250"/>
    <w:rsid w:val="00046724"/>
    <w:rsid w:val="00046954"/>
    <w:rsid w:val="00054B6C"/>
    <w:rsid w:val="00062989"/>
    <w:rsid w:val="00062E67"/>
    <w:rsid w:val="00075429"/>
    <w:rsid w:val="00080717"/>
    <w:rsid w:val="00084D20"/>
    <w:rsid w:val="0009075E"/>
    <w:rsid w:val="00093C2D"/>
    <w:rsid w:val="00097D0E"/>
    <w:rsid w:val="000A53BB"/>
    <w:rsid w:val="000B151D"/>
    <w:rsid w:val="000B47F3"/>
    <w:rsid w:val="000C7453"/>
    <w:rsid w:val="000E7400"/>
    <w:rsid w:val="001066B5"/>
    <w:rsid w:val="00107421"/>
    <w:rsid w:val="00107772"/>
    <w:rsid w:val="00110A53"/>
    <w:rsid w:val="00111C13"/>
    <w:rsid w:val="0011689D"/>
    <w:rsid w:val="00132F9E"/>
    <w:rsid w:val="001375A9"/>
    <w:rsid w:val="0014166C"/>
    <w:rsid w:val="00145687"/>
    <w:rsid w:val="00146D25"/>
    <w:rsid w:val="00147D22"/>
    <w:rsid w:val="0015393E"/>
    <w:rsid w:val="00160477"/>
    <w:rsid w:val="00164FA1"/>
    <w:rsid w:val="001671D7"/>
    <w:rsid w:val="00172493"/>
    <w:rsid w:val="00186639"/>
    <w:rsid w:val="00195994"/>
    <w:rsid w:val="00195ECB"/>
    <w:rsid w:val="00197557"/>
    <w:rsid w:val="001B64E6"/>
    <w:rsid w:val="001B7818"/>
    <w:rsid w:val="001D31B0"/>
    <w:rsid w:val="001D3C7C"/>
    <w:rsid w:val="001E31E9"/>
    <w:rsid w:val="001E384B"/>
    <w:rsid w:val="001F00B5"/>
    <w:rsid w:val="001F1ABA"/>
    <w:rsid w:val="00203337"/>
    <w:rsid w:val="00203645"/>
    <w:rsid w:val="00203B27"/>
    <w:rsid w:val="00203B7C"/>
    <w:rsid w:val="0020533D"/>
    <w:rsid w:val="002115DB"/>
    <w:rsid w:val="00211781"/>
    <w:rsid w:val="00212F41"/>
    <w:rsid w:val="00217AC5"/>
    <w:rsid w:val="002203D3"/>
    <w:rsid w:val="00222AAA"/>
    <w:rsid w:val="00232FE5"/>
    <w:rsid w:val="002442CA"/>
    <w:rsid w:val="00246173"/>
    <w:rsid w:val="00247BAF"/>
    <w:rsid w:val="00247FB7"/>
    <w:rsid w:val="00260ACB"/>
    <w:rsid w:val="00267683"/>
    <w:rsid w:val="00270670"/>
    <w:rsid w:val="002776EF"/>
    <w:rsid w:val="00280313"/>
    <w:rsid w:val="00283B4F"/>
    <w:rsid w:val="00290998"/>
    <w:rsid w:val="00290F7D"/>
    <w:rsid w:val="00296266"/>
    <w:rsid w:val="002A11BA"/>
    <w:rsid w:val="002A74AD"/>
    <w:rsid w:val="002B27DB"/>
    <w:rsid w:val="002C3BCD"/>
    <w:rsid w:val="002C5DA1"/>
    <w:rsid w:val="002D1D1B"/>
    <w:rsid w:val="002F1E28"/>
    <w:rsid w:val="002F4B5D"/>
    <w:rsid w:val="00302895"/>
    <w:rsid w:val="00303319"/>
    <w:rsid w:val="0030484F"/>
    <w:rsid w:val="00305545"/>
    <w:rsid w:val="00306BDB"/>
    <w:rsid w:val="0030705F"/>
    <w:rsid w:val="003076C4"/>
    <w:rsid w:val="00330467"/>
    <w:rsid w:val="00334FC1"/>
    <w:rsid w:val="0033500A"/>
    <w:rsid w:val="00346358"/>
    <w:rsid w:val="00355767"/>
    <w:rsid w:val="003713F6"/>
    <w:rsid w:val="00376842"/>
    <w:rsid w:val="0039674D"/>
    <w:rsid w:val="003A3894"/>
    <w:rsid w:val="003B1236"/>
    <w:rsid w:val="003B53C1"/>
    <w:rsid w:val="003C7F12"/>
    <w:rsid w:val="003D0C42"/>
    <w:rsid w:val="003D4B33"/>
    <w:rsid w:val="003E59A2"/>
    <w:rsid w:val="003F4F1F"/>
    <w:rsid w:val="0040666C"/>
    <w:rsid w:val="00416A3D"/>
    <w:rsid w:val="004209BD"/>
    <w:rsid w:val="00426DAF"/>
    <w:rsid w:val="00430C39"/>
    <w:rsid w:val="0044407D"/>
    <w:rsid w:val="00476464"/>
    <w:rsid w:val="0048258B"/>
    <w:rsid w:val="00487D6B"/>
    <w:rsid w:val="004B5B8F"/>
    <w:rsid w:val="004C6672"/>
    <w:rsid w:val="004D5EE9"/>
    <w:rsid w:val="004F2330"/>
    <w:rsid w:val="004F4D13"/>
    <w:rsid w:val="004F4D6D"/>
    <w:rsid w:val="00502D52"/>
    <w:rsid w:val="005067C3"/>
    <w:rsid w:val="00507809"/>
    <w:rsid w:val="005116A0"/>
    <w:rsid w:val="00530264"/>
    <w:rsid w:val="0053171B"/>
    <w:rsid w:val="00542208"/>
    <w:rsid w:val="0055214C"/>
    <w:rsid w:val="00553C54"/>
    <w:rsid w:val="005541D6"/>
    <w:rsid w:val="00564A63"/>
    <w:rsid w:val="00566754"/>
    <w:rsid w:val="0057110E"/>
    <w:rsid w:val="00577022"/>
    <w:rsid w:val="0057763F"/>
    <w:rsid w:val="005867AE"/>
    <w:rsid w:val="005952A3"/>
    <w:rsid w:val="005A1426"/>
    <w:rsid w:val="005A3FA4"/>
    <w:rsid w:val="005B0EB4"/>
    <w:rsid w:val="005B55B6"/>
    <w:rsid w:val="005C702E"/>
    <w:rsid w:val="005D4562"/>
    <w:rsid w:val="005D538B"/>
    <w:rsid w:val="005E0050"/>
    <w:rsid w:val="005E1738"/>
    <w:rsid w:val="005E2CED"/>
    <w:rsid w:val="005E34A8"/>
    <w:rsid w:val="005E6E35"/>
    <w:rsid w:val="00601DAA"/>
    <w:rsid w:val="00602A97"/>
    <w:rsid w:val="00603695"/>
    <w:rsid w:val="00634E67"/>
    <w:rsid w:val="00654448"/>
    <w:rsid w:val="00663395"/>
    <w:rsid w:val="00663AA5"/>
    <w:rsid w:val="00666389"/>
    <w:rsid w:val="00670B14"/>
    <w:rsid w:val="00673F3C"/>
    <w:rsid w:val="00676061"/>
    <w:rsid w:val="00681ED1"/>
    <w:rsid w:val="006843C0"/>
    <w:rsid w:val="006860D5"/>
    <w:rsid w:val="00690094"/>
    <w:rsid w:val="00696190"/>
    <w:rsid w:val="00697151"/>
    <w:rsid w:val="00697724"/>
    <w:rsid w:val="006A0705"/>
    <w:rsid w:val="006A46B6"/>
    <w:rsid w:val="006B2AA6"/>
    <w:rsid w:val="006C627F"/>
    <w:rsid w:val="006C6499"/>
    <w:rsid w:val="006C7B06"/>
    <w:rsid w:val="006E1FCF"/>
    <w:rsid w:val="006E7FBE"/>
    <w:rsid w:val="006F5ADE"/>
    <w:rsid w:val="00703429"/>
    <w:rsid w:val="007045DB"/>
    <w:rsid w:val="0070564F"/>
    <w:rsid w:val="00713A20"/>
    <w:rsid w:val="00720842"/>
    <w:rsid w:val="00723612"/>
    <w:rsid w:val="00730C97"/>
    <w:rsid w:val="00736BC7"/>
    <w:rsid w:val="007455F3"/>
    <w:rsid w:val="0076135D"/>
    <w:rsid w:val="00767AFC"/>
    <w:rsid w:val="00767C72"/>
    <w:rsid w:val="00776C16"/>
    <w:rsid w:val="007771FA"/>
    <w:rsid w:val="007802F3"/>
    <w:rsid w:val="00783B10"/>
    <w:rsid w:val="00787410"/>
    <w:rsid w:val="0079410C"/>
    <w:rsid w:val="00794515"/>
    <w:rsid w:val="00795426"/>
    <w:rsid w:val="007A6106"/>
    <w:rsid w:val="007B301B"/>
    <w:rsid w:val="007C2BA7"/>
    <w:rsid w:val="007C78C3"/>
    <w:rsid w:val="007D2C82"/>
    <w:rsid w:val="007D3231"/>
    <w:rsid w:val="007D4A69"/>
    <w:rsid w:val="007D50D5"/>
    <w:rsid w:val="007E1002"/>
    <w:rsid w:val="007E7F0A"/>
    <w:rsid w:val="007F1198"/>
    <w:rsid w:val="007F27A1"/>
    <w:rsid w:val="00801C46"/>
    <w:rsid w:val="00811D28"/>
    <w:rsid w:val="0081560B"/>
    <w:rsid w:val="008207B2"/>
    <w:rsid w:val="008244BA"/>
    <w:rsid w:val="00824907"/>
    <w:rsid w:val="00825A07"/>
    <w:rsid w:val="008348D3"/>
    <w:rsid w:val="00850ADB"/>
    <w:rsid w:val="00851061"/>
    <w:rsid w:val="00861092"/>
    <w:rsid w:val="00862A2B"/>
    <w:rsid w:val="00873AB7"/>
    <w:rsid w:val="00873E25"/>
    <w:rsid w:val="00884C5C"/>
    <w:rsid w:val="00887A87"/>
    <w:rsid w:val="008906E4"/>
    <w:rsid w:val="00892805"/>
    <w:rsid w:val="00895976"/>
    <w:rsid w:val="008973BF"/>
    <w:rsid w:val="008A73C8"/>
    <w:rsid w:val="008B09FC"/>
    <w:rsid w:val="008D0A56"/>
    <w:rsid w:val="008E59AF"/>
    <w:rsid w:val="008E5F1D"/>
    <w:rsid w:val="008F0963"/>
    <w:rsid w:val="0090040F"/>
    <w:rsid w:val="009012E6"/>
    <w:rsid w:val="00901980"/>
    <w:rsid w:val="009029B1"/>
    <w:rsid w:val="0092642E"/>
    <w:rsid w:val="00927C66"/>
    <w:rsid w:val="00930219"/>
    <w:rsid w:val="00936AE8"/>
    <w:rsid w:val="00941F75"/>
    <w:rsid w:val="00943D3C"/>
    <w:rsid w:val="00944586"/>
    <w:rsid w:val="00944AD4"/>
    <w:rsid w:val="00956063"/>
    <w:rsid w:val="009636A7"/>
    <w:rsid w:val="00973DE7"/>
    <w:rsid w:val="00975F4F"/>
    <w:rsid w:val="00987393"/>
    <w:rsid w:val="009A23F1"/>
    <w:rsid w:val="009A4327"/>
    <w:rsid w:val="009B5535"/>
    <w:rsid w:val="009C214D"/>
    <w:rsid w:val="009C335B"/>
    <w:rsid w:val="009C34A8"/>
    <w:rsid w:val="009C37A6"/>
    <w:rsid w:val="009C5EED"/>
    <w:rsid w:val="009C7229"/>
    <w:rsid w:val="009C72B2"/>
    <w:rsid w:val="009D00B0"/>
    <w:rsid w:val="009D7F88"/>
    <w:rsid w:val="009E7A1E"/>
    <w:rsid w:val="009F4E7F"/>
    <w:rsid w:val="009F714A"/>
    <w:rsid w:val="00A02ACA"/>
    <w:rsid w:val="00A05FD3"/>
    <w:rsid w:val="00A07FDC"/>
    <w:rsid w:val="00A1138B"/>
    <w:rsid w:val="00A12F8A"/>
    <w:rsid w:val="00A1313E"/>
    <w:rsid w:val="00A25264"/>
    <w:rsid w:val="00A45580"/>
    <w:rsid w:val="00A53832"/>
    <w:rsid w:val="00A5791A"/>
    <w:rsid w:val="00A60128"/>
    <w:rsid w:val="00A611FA"/>
    <w:rsid w:val="00A6198A"/>
    <w:rsid w:val="00A63F7E"/>
    <w:rsid w:val="00A64650"/>
    <w:rsid w:val="00A64A22"/>
    <w:rsid w:val="00A751E3"/>
    <w:rsid w:val="00A77407"/>
    <w:rsid w:val="00A77A0B"/>
    <w:rsid w:val="00A83A6E"/>
    <w:rsid w:val="00A9707E"/>
    <w:rsid w:val="00AA2C62"/>
    <w:rsid w:val="00AA4FD5"/>
    <w:rsid w:val="00AB5286"/>
    <w:rsid w:val="00AC1809"/>
    <w:rsid w:val="00AC2895"/>
    <w:rsid w:val="00AE4B12"/>
    <w:rsid w:val="00AE6571"/>
    <w:rsid w:val="00B00992"/>
    <w:rsid w:val="00B01F9E"/>
    <w:rsid w:val="00B03725"/>
    <w:rsid w:val="00B07BB7"/>
    <w:rsid w:val="00B1206B"/>
    <w:rsid w:val="00B263B4"/>
    <w:rsid w:val="00B31627"/>
    <w:rsid w:val="00B43B8F"/>
    <w:rsid w:val="00B45601"/>
    <w:rsid w:val="00B45C59"/>
    <w:rsid w:val="00B520F9"/>
    <w:rsid w:val="00B559DB"/>
    <w:rsid w:val="00B57F2C"/>
    <w:rsid w:val="00B62208"/>
    <w:rsid w:val="00B64C64"/>
    <w:rsid w:val="00B77889"/>
    <w:rsid w:val="00B82869"/>
    <w:rsid w:val="00B82B88"/>
    <w:rsid w:val="00B87EF5"/>
    <w:rsid w:val="00B92548"/>
    <w:rsid w:val="00B92632"/>
    <w:rsid w:val="00B9720B"/>
    <w:rsid w:val="00BA1D45"/>
    <w:rsid w:val="00BA6492"/>
    <w:rsid w:val="00BB192D"/>
    <w:rsid w:val="00BD0515"/>
    <w:rsid w:val="00BD0A63"/>
    <w:rsid w:val="00BD2865"/>
    <w:rsid w:val="00BD7222"/>
    <w:rsid w:val="00BE26DB"/>
    <w:rsid w:val="00BE4F7F"/>
    <w:rsid w:val="00BF3866"/>
    <w:rsid w:val="00BF52ED"/>
    <w:rsid w:val="00BF60F3"/>
    <w:rsid w:val="00BF7361"/>
    <w:rsid w:val="00C0359F"/>
    <w:rsid w:val="00C11081"/>
    <w:rsid w:val="00C1353C"/>
    <w:rsid w:val="00C16A28"/>
    <w:rsid w:val="00C17938"/>
    <w:rsid w:val="00C34A15"/>
    <w:rsid w:val="00C41407"/>
    <w:rsid w:val="00C420C9"/>
    <w:rsid w:val="00C55C48"/>
    <w:rsid w:val="00C56D5F"/>
    <w:rsid w:val="00C673D1"/>
    <w:rsid w:val="00C72F2A"/>
    <w:rsid w:val="00C812A8"/>
    <w:rsid w:val="00C81B8B"/>
    <w:rsid w:val="00C8335A"/>
    <w:rsid w:val="00C855A2"/>
    <w:rsid w:val="00C90258"/>
    <w:rsid w:val="00CA353A"/>
    <w:rsid w:val="00CA4977"/>
    <w:rsid w:val="00CB26A7"/>
    <w:rsid w:val="00CB33F6"/>
    <w:rsid w:val="00CC4892"/>
    <w:rsid w:val="00CC5295"/>
    <w:rsid w:val="00CD2468"/>
    <w:rsid w:val="00CD3C86"/>
    <w:rsid w:val="00CD566E"/>
    <w:rsid w:val="00CE0A6C"/>
    <w:rsid w:val="00CF4367"/>
    <w:rsid w:val="00D06341"/>
    <w:rsid w:val="00D128DC"/>
    <w:rsid w:val="00D2122A"/>
    <w:rsid w:val="00D25661"/>
    <w:rsid w:val="00D436AF"/>
    <w:rsid w:val="00D44F14"/>
    <w:rsid w:val="00D60E3B"/>
    <w:rsid w:val="00D66F2C"/>
    <w:rsid w:val="00D7128D"/>
    <w:rsid w:val="00D77E4C"/>
    <w:rsid w:val="00D9060A"/>
    <w:rsid w:val="00D960B4"/>
    <w:rsid w:val="00DA0F61"/>
    <w:rsid w:val="00DA272D"/>
    <w:rsid w:val="00DA5683"/>
    <w:rsid w:val="00DB1264"/>
    <w:rsid w:val="00DB3DC6"/>
    <w:rsid w:val="00DC6AA1"/>
    <w:rsid w:val="00DD2A83"/>
    <w:rsid w:val="00DE32FC"/>
    <w:rsid w:val="00DE4330"/>
    <w:rsid w:val="00DE4C60"/>
    <w:rsid w:val="00E07513"/>
    <w:rsid w:val="00E161F5"/>
    <w:rsid w:val="00E172E0"/>
    <w:rsid w:val="00E17EAB"/>
    <w:rsid w:val="00E20AD7"/>
    <w:rsid w:val="00E21435"/>
    <w:rsid w:val="00E26145"/>
    <w:rsid w:val="00E338CD"/>
    <w:rsid w:val="00E3764C"/>
    <w:rsid w:val="00E44D45"/>
    <w:rsid w:val="00E45440"/>
    <w:rsid w:val="00E46330"/>
    <w:rsid w:val="00E57E19"/>
    <w:rsid w:val="00E61D46"/>
    <w:rsid w:val="00E67191"/>
    <w:rsid w:val="00E70E5F"/>
    <w:rsid w:val="00E70E79"/>
    <w:rsid w:val="00E87429"/>
    <w:rsid w:val="00E91E05"/>
    <w:rsid w:val="00E97017"/>
    <w:rsid w:val="00EA44DA"/>
    <w:rsid w:val="00EA61EF"/>
    <w:rsid w:val="00EB05F3"/>
    <w:rsid w:val="00EB3388"/>
    <w:rsid w:val="00EB660E"/>
    <w:rsid w:val="00EB6928"/>
    <w:rsid w:val="00ED466E"/>
    <w:rsid w:val="00ED4F58"/>
    <w:rsid w:val="00EE38C8"/>
    <w:rsid w:val="00EE691F"/>
    <w:rsid w:val="00EE6B46"/>
    <w:rsid w:val="00EE6EDE"/>
    <w:rsid w:val="00EF28D9"/>
    <w:rsid w:val="00EF68BF"/>
    <w:rsid w:val="00F04D14"/>
    <w:rsid w:val="00F061B1"/>
    <w:rsid w:val="00F20E9F"/>
    <w:rsid w:val="00F22067"/>
    <w:rsid w:val="00F22855"/>
    <w:rsid w:val="00F313E1"/>
    <w:rsid w:val="00F41E0F"/>
    <w:rsid w:val="00F439F1"/>
    <w:rsid w:val="00F443C6"/>
    <w:rsid w:val="00F56D8C"/>
    <w:rsid w:val="00F570B5"/>
    <w:rsid w:val="00F64B8C"/>
    <w:rsid w:val="00F659E1"/>
    <w:rsid w:val="00F74239"/>
    <w:rsid w:val="00F95448"/>
    <w:rsid w:val="00F95E64"/>
    <w:rsid w:val="00FB24A5"/>
    <w:rsid w:val="00FC320D"/>
    <w:rsid w:val="00FC3CFB"/>
    <w:rsid w:val="00FC662E"/>
    <w:rsid w:val="00FC728C"/>
    <w:rsid w:val="00FC7761"/>
    <w:rsid w:val="00FD255D"/>
    <w:rsid w:val="00FE2A8E"/>
    <w:rsid w:val="00FE3DBE"/>
    <w:rsid w:val="00FE48B2"/>
    <w:rsid w:val="00FF2E0B"/>
    <w:rsid w:val="00FF6E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07B3E6"/>
  <w15:chartTrackingRefBased/>
  <w15:docId w15:val="{4CC009EC-9561-402A-9E88-79F91B89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3C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C0359F"/>
    <w:pPr>
      <w:keepNext/>
      <w:keepLines/>
      <w:numPr>
        <w:numId w:val="2"/>
      </w:numPr>
      <w:spacing w:before="360" w:after="120"/>
      <w:outlineLvl w:val="0"/>
    </w:pPr>
    <w:rPr>
      <w:rFonts w:asciiTheme="majorHAnsi" w:eastAsiaTheme="majorEastAsia" w:hAnsiTheme="majorHAnsi" w:cstheme="majorBidi"/>
      <w:b/>
      <w:bCs/>
      <w:color w:val="2E74B5" w:themeColor="accent1" w:themeShade="BF"/>
      <w:sz w:val="32"/>
      <w:szCs w:val="32"/>
    </w:rPr>
  </w:style>
  <w:style w:type="paragraph" w:styleId="Heading2">
    <w:name w:val="heading 2"/>
    <w:basedOn w:val="Normal"/>
    <w:next w:val="Normal"/>
    <w:link w:val="Heading2Char"/>
    <w:uiPriority w:val="9"/>
    <w:unhideWhenUsed/>
    <w:qFormat/>
    <w:rsid w:val="00862A2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3C6"/>
    <w:pPr>
      <w:ind w:left="720"/>
      <w:contextualSpacing/>
    </w:pPr>
  </w:style>
  <w:style w:type="paragraph" w:styleId="Footer">
    <w:name w:val="footer"/>
    <w:basedOn w:val="Normal"/>
    <w:link w:val="FooterChar"/>
    <w:uiPriority w:val="99"/>
    <w:unhideWhenUsed/>
    <w:qFormat/>
    <w:rsid w:val="00F443C6"/>
    <w:pPr>
      <w:tabs>
        <w:tab w:val="center" w:pos="4680"/>
        <w:tab w:val="right" w:pos="9360"/>
      </w:tabs>
    </w:pPr>
  </w:style>
  <w:style w:type="character" w:customStyle="1" w:styleId="FooterChar">
    <w:name w:val="Footer Char"/>
    <w:basedOn w:val="DefaultParagraphFont"/>
    <w:link w:val="Footer"/>
    <w:uiPriority w:val="99"/>
    <w:rsid w:val="00F443C6"/>
    <w:rPr>
      <w:rFonts w:ascii="Arial" w:eastAsia="Arial" w:hAnsi="Arial" w:cs="Arial"/>
      <w:color w:val="000000"/>
      <w:lang w:val="en-CA" w:eastAsia="en-CA"/>
    </w:rPr>
  </w:style>
  <w:style w:type="paragraph" w:styleId="Header">
    <w:name w:val="header"/>
    <w:basedOn w:val="Normal"/>
    <w:link w:val="HeaderChar"/>
    <w:uiPriority w:val="99"/>
    <w:unhideWhenUsed/>
    <w:rsid w:val="00F443C6"/>
    <w:pPr>
      <w:tabs>
        <w:tab w:val="center" w:pos="4513"/>
        <w:tab w:val="right" w:pos="9026"/>
      </w:tabs>
    </w:pPr>
  </w:style>
  <w:style w:type="character" w:customStyle="1" w:styleId="HeaderChar">
    <w:name w:val="Header Char"/>
    <w:basedOn w:val="DefaultParagraphFont"/>
    <w:link w:val="Header"/>
    <w:uiPriority w:val="99"/>
    <w:rsid w:val="00F443C6"/>
    <w:rPr>
      <w:rFonts w:ascii="Arial" w:eastAsia="Arial" w:hAnsi="Arial" w:cs="Arial"/>
      <w:color w:val="000000"/>
      <w:lang w:val="en-CA" w:eastAsia="en-CA"/>
    </w:rPr>
  </w:style>
  <w:style w:type="character" w:styleId="CommentReference">
    <w:name w:val="annotation reference"/>
    <w:basedOn w:val="DefaultParagraphFont"/>
    <w:uiPriority w:val="99"/>
    <w:semiHidden/>
    <w:unhideWhenUsed/>
    <w:rsid w:val="0081560B"/>
    <w:rPr>
      <w:sz w:val="16"/>
      <w:szCs w:val="16"/>
    </w:rPr>
  </w:style>
  <w:style w:type="paragraph" w:styleId="CommentText">
    <w:name w:val="annotation text"/>
    <w:basedOn w:val="Normal"/>
    <w:link w:val="CommentTextChar"/>
    <w:uiPriority w:val="99"/>
    <w:semiHidden/>
    <w:unhideWhenUsed/>
    <w:rsid w:val="0081560B"/>
    <w:rPr>
      <w:sz w:val="20"/>
      <w:szCs w:val="20"/>
    </w:rPr>
  </w:style>
  <w:style w:type="character" w:customStyle="1" w:styleId="CommentTextChar">
    <w:name w:val="Comment Text Char"/>
    <w:basedOn w:val="DefaultParagraphFont"/>
    <w:link w:val="CommentText"/>
    <w:uiPriority w:val="99"/>
    <w:semiHidden/>
    <w:rsid w:val="0081560B"/>
    <w:rPr>
      <w:rFonts w:ascii="Arial" w:eastAsia="Arial" w:hAnsi="Arial" w:cs="Arial"/>
      <w:color w:val="000000"/>
      <w:sz w:val="20"/>
      <w:szCs w:val="20"/>
      <w:lang w:val="en-CA" w:eastAsia="en-CA"/>
    </w:rPr>
  </w:style>
  <w:style w:type="paragraph" w:styleId="CommentSubject">
    <w:name w:val="annotation subject"/>
    <w:basedOn w:val="CommentText"/>
    <w:next w:val="CommentText"/>
    <w:link w:val="CommentSubjectChar"/>
    <w:uiPriority w:val="99"/>
    <w:semiHidden/>
    <w:unhideWhenUsed/>
    <w:rsid w:val="0081560B"/>
    <w:rPr>
      <w:b/>
      <w:bCs/>
    </w:rPr>
  </w:style>
  <w:style w:type="character" w:customStyle="1" w:styleId="CommentSubjectChar">
    <w:name w:val="Comment Subject Char"/>
    <w:basedOn w:val="CommentTextChar"/>
    <w:link w:val="CommentSubject"/>
    <w:uiPriority w:val="99"/>
    <w:semiHidden/>
    <w:rsid w:val="0081560B"/>
    <w:rPr>
      <w:rFonts w:ascii="Arial" w:eastAsia="Arial" w:hAnsi="Arial" w:cs="Arial"/>
      <w:b/>
      <w:bCs/>
      <w:color w:val="000000"/>
      <w:sz w:val="20"/>
      <w:szCs w:val="20"/>
      <w:lang w:val="en-CA" w:eastAsia="en-CA"/>
    </w:rPr>
  </w:style>
  <w:style w:type="paragraph" w:styleId="BalloonText">
    <w:name w:val="Balloon Text"/>
    <w:basedOn w:val="Normal"/>
    <w:link w:val="BalloonTextChar"/>
    <w:uiPriority w:val="99"/>
    <w:semiHidden/>
    <w:unhideWhenUsed/>
    <w:rsid w:val="008156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60B"/>
    <w:rPr>
      <w:rFonts w:ascii="Segoe UI" w:eastAsia="Arial" w:hAnsi="Segoe UI" w:cs="Segoe UI"/>
      <w:color w:val="000000"/>
      <w:sz w:val="18"/>
      <w:szCs w:val="18"/>
      <w:lang w:val="en-CA" w:eastAsia="en-CA"/>
    </w:rPr>
  </w:style>
  <w:style w:type="character" w:customStyle="1" w:styleId="Heading1Char">
    <w:name w:val="Heading 1 Char"/>
    <w:basedOn w:val="DefaultParagraphFont"/>
    <w:link w:val="Heading1"/>
    <w:uiPriority w:val="9"/>
    <w:rsid w:val="00C0359F"/>
    <w:rPr>
      <w:rFonts w:asciiTheme="majorHAnsi" w:eastAsiaTheme="majorEastAsia" w:hAnsiTheme="majorHAnsi" w:cstheme="majorBidi"/>
      <w:b/>
      <w:bCs/>
      <w:color w:val="2E74B5" w:themeColor="accent1" w:themeShade="BF"/>
      <w:sz w:val="32"/>
      <w:szCs w:val="32"/>
      <w:lang w:val="en-US"/>
    </w:rPr>
  </w:style>
  <w:style w:type="table" w:styleId="TableGrid">
    <w:name w:val="Table Grid"/>
    <w:basedOn w:val="TableNormal"/>
    <w:uiPriority w:val="39"/>
    <w:rsid w:val="005D4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D45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5D45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D45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EE69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720842"/>
    <w:rPr>
      <w:color w:val="0000D4"/>
      <w:u w:val="single"/>
    </w:rPr>
  </w:style>
  <w:style w:type="paragraph" w:styleId="Revision">
    <w:name w:val="Revision"/>
    <w:hidden/>
    <w:uiPriority w:val="99"/>
    <w:semiHidden/>
    <w:rsid w:val="00062E67"/>
    <w:pPr>
      <w:spacing w:after="0" w:line="240" w:lineRule="auto"/>
    </w:pPr>
    <w:rPr>
      <w:rFonts w:ascii="Arial" w:eastAsia="Arial" w:hAnsi="Arial" w:cs="Arial"/>
      <w:color w:val="000000"/>
      <w:lang w:val="en-CA" w:eastAsia="en-CA"/>
    </w:rPr>
  </w:style>
  <w:style w:type="paragraph" w:styleId="NormalWeb">
    <w:name w:val="Normal (Web)"/>
    <w:basedOn w:val="Normal"/>
    <w:uiPriority w:val="99"/>
    <w:unhideWhenUsed/>
    <w:rsid w:val="00E70E5F"/>
  </w:style>
  <w:style w:type="paragraph" w:styleId="FootnoteText">
    <w:name w:val="footnote text"/>
    <w:basedOn w:val="Normal"/>
    <w:link w:val="FootnoteTextChar"/>
    <w:uiPriority w:val="99"/>
    <w:semiHidden/>
    <w:unhideWhenUsed/>
    <w:rsid w:val="00232FE5"/>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232FE5"/>
    <w:rPr>
      <w:rFonts w:ascii="Times New Roman" w:hAnsi="Times New Roman"/>
      <w:sz w:val="20"/>
      <w:szCs w:val="20"/>
      <w:lang w:val="en-US"/>
    </w:rPr>
  </w:style>
  <w:style w:type="character" w:styleId="FootnoteReference">
    <w:name w:val="footnote reference"/>
    <w:basedOn w:val="DefaultParagraphFont"/>
    <w:uiPriority w:val="99"/>
    <w:semiHidden/>
    <w:unhideWhenUsed/>
    <w:rsid w:val="00232FE5"/>
    <w:rPr>
      <w:vertAlign w:val="superscript"/>
    </w:rPr>
  </w:style>
  <w:style w:type="paragraph" w:styleId="Caption">
    <w:name w:val="caption"/>
    <w:basedOn w:val="Normal"/>
    <w:next w:val="Normal"/>
    <w:uiPriority w:val="35"/>
    <w:unhideWhenUsed/>
    <w:qFormat/>
    <w:rsid w:val="00502D52"/>
    <w:pPr>
      <w:spacing w:after="200"/>
    </w:pPr>
    <w:rPr>
      <w:i/>
      <w:iCs/>
      <w:color w:val="44546A" w:themeColor="text2"/>
      <w:sz w:val="18"/>
      <w:szCs w:val="18"/>
    </w:rPr>
  </w:style>
  <w:style w:type="table" w:styleId="TableSubtle2">
    <w:name w:val="Table Subtle 2"/>
    <w:basedOn w:val="TableNormal"/>
    <w:uiPriority w:val="99"/>
    <w:rsid w:val="0048258B"/>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3">
    <w:name w:val="Grid Table 3"/>
    <w:basedOn w:val="TableNormal"/>
    <w:uiPriority w:val="48"/>
    <w:rsid w:val="004825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3">
    <w:name w:val="Grid Table 2 Accent 3"/>
    <w:basedOn w:val="TableNormal"/>
    <w:uiPriority w:val="47"/>
    <w:rsid w:val="0048258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48258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862A2B"/>
    <w:rPr>
      <w:rFonts w:asciiTheme="majorHAnsi" w:eastAsiaTheme="majorEastAsia" w:hAnsiTheme="majorHAnsi" w:cstheme="majorBidi"/>
      <w:color w:val="2E74B5" w:themeColor="accent1" w:themeShade="BF"/>
      <w:sz w:val="26"/>
      <w:szCs w:val="26"/>
      <w:lang w:val="en-US"/>
    </w:rPr>
  </w:style>
  <w:style w:type="paragraph" w:styleId="Title">
    <w:name w:val="Title"/>
    <w:basedOn w:val="Normal"/>
    <w:next w:val="Normal"/>
    <w:link w:val="TitleChar"/>
    <w:uiPriority w:val="10"/>
    <w:qFormat/>
    <w:rsid w:val="00203B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B7C"/>
    <w:rPr>
      <w:rFonts w:asciiTheme="majorHAnsi" w:eastAsiaTheme="majorEastAsia" w:hAnsiTheme="majorHAnsi" w:cstheme="majorBidi"/>
      <w:spacing w:val="-10"/>
      <w:kern w:val="28"/>
      <w:sz w:val="56"/>
      <w:szCs w:val="56"/>
      <w:lang w:val="en-US"/>
    </w:rPr>
  </w:style>
  <w:style w:type="paragraph" w:styleId="TOC1">
    <w:name w:val="toc 1"/>
    <w:basedOn w:val="Normal"/>
    <w:next w:val="Normal"/>
    <w:autoRedefine/>
    <w:uiPriority w:val="39"/>
    <w:unhideWhenUsed/>
    <w:rsid w:val="00801C46"/>
    <w:pPr>
      <w:tabs>
        <w:tab w:val="left" w:pos="480"/>
        <w:tab w:val="right" w:leader="dot" w:pos="9019"/>
      </w:tabs>
      <w:spacing w:before="120" w:after="120"/>
    </w:pPr>
  </w:style>
  <w:style w:type="paragraph" w:styleId="TOC2">
    <w:name w:val="toc 2"/>
    <w:basedOn w:val="Normal"/>
    <w:next w:val="Normal"/>
    <w:autoRedefine/>
    <w:uiPriority w:val="39"/>
    <w:unhideWhenUsed/>
    <w:rsid w:val="00801C46"/>
    <w:pPr>
      <w:spacing w:after="100"/>
      <w:ind w:left="240"/>
    </w:pPr>
  </w:style>
  <w:style w:type="paragraph" w:customStyle="1" w:styleId="TOC">
    <w:name w:val="TOC"/>
    <w:basedOn w:val="TOC1"/>
    <w:qFormat/>
    <w:rsid w:val="00801C46"/>
    <w:rPr>
      <w:rFonts w:asciiTheme="majorHAnsi" w:eastAsia="Arial" w:hAnsiTheme="majorHAnsi"/>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7710">
      <w:bodyDiv w:val="1"/>
      <w:marLeft w:val="0"/>
      <w:marRight w:val="0"/>
      <w:marTop w:val="0"/>
      <w:marBottom w:val="0"/>
      <w:divBdr>
        <w:top w:val="none" w:sz="0" w:space="0" w:color="auto"/>
        <w:left w:val="none" w:sz="0" w:space="0" w:color="auto"/>
        <w:bottom w:val="none" w:sz="0" w:space="0" w:color="auto"/>
        <w:right w:val="none" w:sz="0" w:space="0" w:color="auto"/>
      </w:divBdr>
    </w:div>
    <w:div w:id="56712016">
      <w:bodyDiv w:val="1"/>
      <w:marLeft w:val="0"/>
      <w:marRight w:val="0"/>
      <w:marTop w:val="0"/>
      <w:marBottom w:val="0"/>
      <w:divBdr>
        <w:top w:val="none" w:sz="0" w:space="0" w:color="auto"/>
        <w:left w:val="none" w:sz="0" w:space="0" w:color="auto"/>
        <w:bottom w:val="none" w:sz="0" w:space="0" w:color="auto"/>
        <w:right w:val="none" w:sz="0" w:space="0" w:color="auto"/>
      </w:divBdr>
      <w:divsChild>
        <w:div w:id="1771391011">
          <w:marLeft w:val="547"/>
          <w:marRight w:val="0"/>
          <w:marTop w:val="120"/>
          <w:marBottom w:val="0"/>
          <w:divBdr>
            <w:top w:val="none" w:sz="0" w:space="0" w:color="auto"/>
            <w:left w:val="none" w:sz="0" w:space="0" w:color="auto"/>
            <w:bottom w:val="none" w:sz="0" w:space="0" w:color="auto"/>
            <w:right w:val="none" w:sz="0" w:space="0" w:color="auto"/>
          </w:divBdr>
        </w:div>
        <w:div w:id="1454910242">
          <w:marLeft w:val="547"/>
          <w:marRight w:val="0"/>
          <w:marTop w:val="120"/>
          <w:marBottom w:val="0"/>
          <w:divBdr>
            <w:top w:val="none" w:sz="0" w:space="0" w:color="auto"/>
            <w:left w:val="none" w:sz="0" w:space="0" w:color="auto"/>
            <w:bottom w:val="none" w:sz="0" w:space="0" w:color="auto"/>
            <w:right w:val="none" w:sz="0" w:space="0" w:color="auto"/>
          </w:divBdr>
        </w:div>
        <w:div w:id="1163280632">
          <w:marLeft w:val="547"/>
          <w:marRight w:val="0"/>
          <w:marTop w:val="120"/>
          <w:marBottom w:val="0"/>
          <w:divBdr>
            <w:top w:val="none" w:sz="0" w:space="0" w:color="auto"/>
            <w:left w:val="none" w:sz="0" w:space="0" w:color="auto"/>
            <w:bottom w:val="none" w:sz="0" w:space="0" w:color="auto"/>
            <w:right w:val="none" w:sz="0" w:space="0" w:color="auto"/>
          </w:divBdr>
        </w:div>
      </w:divsChild>
    </w:div>
    <w:div w:id="69238630">
      <w:bodyDiv w:val="1"/>
      <w:marLeft w:val="0"/>
      <w:marRight w:val="0"/>
      <w:marTop w:val="0"/>
      <w:marBottom w:val="0"/>
      <w:divBdr>
        <w:top w:val="none" w:sz="0" w:space="0" w:color="auto"/>
        <w:left w:val="none" w:sz="0" w:space="0" w:color="auto"/>
        <w:bottom w:val="none" w:sz="0" w:space="0" w:color="auto"/>
        <w:right w:val="none" w:sz="0" w:space="0" w:color="auto"/>
      </w:divBdr>
    </w:div>
    <w:div w:id="80150563">
      <w:bodyDiv w:val="1"/>
      <w:marLeft w:val="0"/>
      <w:marRight w:val="0"/>
      <w:marTop w:val="0"/>
      <w:marBottom w:val="0"/>
      <w:divBdr>
        <w:top w:val="none" w:sz="0" w:space="0" w:color="auto"/>
        <w:left w:val="none" w:sz="0" w:space="0" w:color="auto"/>
        <w:bottom w:val="none" w:sz="0" w:space="0" w:color="auto"/>
        <w:right w:val="none" w:sz="0" w:space="0" w:color="auto"/>
      </w:divBdr>
    </w:div>
    <w:div w:id="163129353">
      <w:bodyDiv w:val="1"/>
      <w:marLeft w:val="0"/>
      <w:marRight w:val="0"/>
      <w:marTop w:val="0"/>
      <w:marBottom w:val="0"/>
      <w:divBdr>
        <w:top w:val="none" w:sz="0" w:space="0" w:color="auto"/>
        <w:left w:val="none" w:sz="0" w:space="0" w:color="auto"/>
        <w:bottom w:val="none" w:sz="0" w:space="0" w:color="auto"/>
        <w:right w:val="none" w:sz="0" w:space="0" w:color="auto"/>
      </w:divBdr>
      <w:divsChild>
        <w:div w:id="700202355">
          <w:marLeft w:val="547"/>
          <w:marRight w:val="0"/>
          <w:marTop w:val="120"/>
          <w:marBottom w:val="0"/>
          <w:divBdr>
            <w:top w:val="none" w:sz="0" w:space="0" w:color="auto"/>
            <w:left w:val="none" w:sz="0" w:space="0" w:color="auto"/>
            <w:bottom w:val="none" w:sz="0" w:space="0" w:color="auto"/>
            <w:right w:val="none" w:sz="0" w:space="0" w:color="auto"/>
          </w:divBdr>
        </w:div>
      </w:divsChild>
    </w:div>
    <w:div w:id="196506721">
      <w:bodyDiv w:val="1"/>
      <w:marLeft w:val="0"/>
      <w:marRight w:val="0"/>
      <w:marTop w:val="0"/>
      <w:marBottom w:val="0"/>
      <w:divBdr>
        <w:top w:val="none" w:sz="0" w:space="0" w:color="auto"/>
        <w:left w:val="none" w:sz="0" w:space="0" w:color="auto"/>
        <w:bottom w:val="none" w:sz="0" w:space="0" w:color="auto"/>
        <w:right w:val="none" w:sz="0" w:space="0" w:color="auto"/>
      </w:divBdr>
    </w:div>
    <w:div w:id="202862368">
      <w:bodyDiv w:val="1"/>
      <w:marLeft w:val="0"/>
      <w:marRight w:val="0"/>
      <w:marTop w:val="0"/>
      <w:marBottom w:val="0"/>
      <w:divBdr>
        <w:top w:val="none" w:sz="0" w:space="0" w:color="auto"/>
        <w:left w:val="none" w:sz="0" w:space="0" w:color="auto"/>
        <w:bottom w:val="none" w:sz="0" w:space="0" w:color="auto"/>
        <w:right w:val="none" w:sz="0" w:space="0" w:color="auto"/>
      </w:divBdr>
    </w:div>
    <w:div w:id="209196559">
      <w:bodyDiv w:val="1"/>
      <w:marLeft w:val="0"/>
      <w:marRight w:val="0"/>
      <w:marTop w:val="0"/>
      <w:marBottom w:val="0"/>
      <w:divBdr>
        <w:top w:val="none" w:sz="0" w:space="0" w:color="auto"/>
        <w:left w:val="none" w:sz="0" w:space="0" w:color="auto"/>
        <w:bottom w:val="none" w:sz="0" w:space="0" w:color="auto"/>
        <w:right w:val="none" w:sz="0" w:space="0" w:color="auto"/>
      </w:divBdr>
      <w:divsChild>
        <w:div w:id="21514302">
          <w:marLeft w:val="446"/>
          <w:marRight w:val="0"/>
          <w:marTop w:val="120"/>
          <w:marBottom w:val="0"/>
          <w:divBdr>
            <w:top w:val="none" w:sz="0" w:space="0" w:color="auto"/>
            <w:left w:val="none" w:sz="0" w:space="0" w:color="auto"/>
            <w:bottom w:val="none" w:sz="0" w:space="0" w:color="auto"/>
            <w:right w:val="none" w:sz="0" w:space="0" w:color="auto"/>
          </w:divBdr>
        </w:div>
        <w:div w:id="789937685">
          <w:marLeft w:val="446"/>
          <w:marRight w:val="0"/>
          <w:marTop w:val="120"/>
          <w:marBottom w:val="0"/>
          <w:divBdr>
            <w:top w:val="none" w:sz="0" w:space="0" w:color="auto"/>
            <w:left w:val="none" w:sz="0" w:space="0" w:color="auto"/>
            <w:bottom w:val="none" w:sz="0" w:space="0" w:color="auto"/>
            <w:right w:val="none" w:sz="0" w:space="0" w:color="auto"/>
          </w:divBdr>
        </w:div>
      </w:divsChild>
    </w:div>
    <w:div w:id="225386209">
      <w:bodyDiv w:val="1"/>
      <w:marLeft w:val="0"/>
      <w:marRight w:val="0"/>
      <w:marTop w:val="0"/>
      <w:marBottom w:val="0"/>
      <w:divBdr>
        <w:top w:val="none" w:sz="0" w:space="0" w:color="auto"/>
        <w:left w:val="none" w:sz="0" w:space="0" w:color="auto"/>
        <w:bottom w:val="none" w:sz="0" w:space="0" w:color="auto"/>
        <w:right w:val="none" w:sz="0" w:space="0" w:color="auto"/>
      </w:divBdr>
      <w:divsChild>
        <w:div w:id="1103262585">
          <w:marLeft w:val="547"/>
          <w:marRight w:val="0"/>
          <w:marTop w:val="120"/>
          <w:marBottom w:val="0"/>
          <w:divBdr>
            <w:top w:val="none" w:sz="0" w:space="0" w:color="auto"/>
            <w:left w:val="none" w:sz="0" w:space="0" w:color="auto"/>
            <w:bottom w:val="none" w:sz="0" w:space="0" w:color="auto"/>
            <w:right w:val="none" w:sz="0" w:space="0" w:color="auto"/>
          </w:divBdr>
        </w:div>
      </w:divsChild>
    </w:div>
    <w:div w:id="251862009">
      <w:bodyDiv w:val="1"/>
      <w:marLeft w:val="0"/>
      <w:marRight w:val="0"/>
      <w:marTop w:val="0"/>
      <w:marBottom w:val="0"/>
      <w:divBdr>
        <w:top w:val="none" w:sz="0" w:space="0" w:color="auto"/>
        <w:left w:val="none" w:sz="0" w:space="0" w:color="auto"/>
        <w:bottom w:val="none" w:sz="0" w:space="0" w:color="auto"/>
        <w:right w:val="none" w:sz="0" w:space="0" w:color="auto"/>
      </w:divBdr>
    </w:div>
    <w:div w:id="279997870">
      <w:bodyDiv w:val="1"/>
      <w:marLeft w:val="0"/>
      <w:marRight w:val="0"/>
      <w:marTop w:val="0"/>
      <w:marBottom w:val="0"/>
      <w:divBdr>
        <w:top w:val="none" w:sz="0" w:space="0" w:color="auto"/>
        <w:left w:val="none" w:sz="0" w:space="0" w:color="auto"/>
        <w:bottom w:val="none" w:sz="0" w:space="0" w:color="auto"/>
        <w:right w:val="none" w:sz="0" w:space="0" w:color="auto"/>
      </w:divBdr>
    </w:div>
    <w:div w:id="287399501">
      <w:bodyDiv w:val="1"/>
      <w:marLeft w:val="0"/>
      <w:marRight w:val="0"/>
      <w:marTop w:val="0"/>
      <w:marBottom w:val="0"/>
      <w:divBdr>
        <w:top w:val="none" w:sz="0" w:space="0" w:color="auto"/>
        <w:left w:val="none" w:sz="0" w:space="0" w:color="auto"/>
        <w:bottom w:val="none" w:sz="0" w:space="0" w:color="auto"/>
        <w:right w:val="none" w:sz="0" w:space="0" w:color="auto"/>
      </w:divBdr>
    </w:div>
    <w:div w:id="315886686">
      <w:bodyDiv w:val="1"/>
      <w:marLeft w:val="0"/>
      <w:marRight w:val="0"/>
      <w:marTop w:val="0"/>
      <w:marBottom w:val="0"/>
      <w:divBdr>
        <w:top w:val="none" w:sz="0" w:space="0" w:color="auto"/>
        <w:left w:val="none" w:sz="0" w:space="0" w:color="auto"/>
        <w:bottom w:val="none" w:sz="0" w:space="0" w:color="auto"/>
        <w:right w:val="none" w:sz="0" w:space="0" w:color="auto"/>
      </w:divBdr>
    </w:div>
    <w:div w:id="483862297">
      <w:bodyDiv w:val="1"/>
      <w:marLeft w:val="0"/>
      <w:marRight w:val="0"/>
      <w:marTop w:val="0"/>
      <w:marBottom w:val="0"/>
      <w:divBdr>
        <w:top w:val="none" w:sz="0" w:space="0" w:color="auto"/>
        <w:left w:val="none" w:sz="0" w:space="0" w:color="auto"/>
        <w:bottom w:val="none" w:sz="0" w:space="0" w:color="auto"/>
        <w:right w:val="none" w:sz="0" w:space="0" w:color="auto"/>
      </w:divBdr>
    </w:div>
    <w:div w:id="520315381">
      <w:bodyDiv w:val="1"/>
      <w:marLeft w:val="0"/>
      <w:marRight w:val="0"/>
      <w:marTop w:val="0"/>
      <w:marBottom w:val="0"/>
      <w:divBdr>
        <w:top w:val="none" w:sz="0" w:space="0" w:color="auto"/>
        <w:left w:val="none" w:sz="0" w:space="0" w:color="auto"/>
        <w:bottom w:val="none" w:sz="0" w:space="0" w:color="auto"/>
        <w:right w:val="none" w:sz="0" w:space="0" w:color="auto"/>
      </w:divBdr>
    </w:div>
    <w:div w:id="565343004">
      <w:bodyDiv w:val="1"/>
      <w:marLeft w:val="0"/>
      <w:marRight w:val="0"/>
      <w:marTop w:val="0"/>
      <w:marBottom w:val="0"/>
      <w:divBdr>
        <w:top w:val="none" w:sz="0" w:space="0" w:color="auto"/>
        <w:left w:val="none" w:sz="0" w:space="0" w:color="auto"/>
        <w:bottom w:val="none" w:sz="0" w:space="0" w:color="auto"/>
        <w:right w:val="none" w:sz="0" w:space="0" w:color="auto"/>
      </w:divBdr>
    </w:div>
    <w:div w:id="572590224">
      <w:bodyDiv w:val="1"/>
      <w:marLeft w:val="0"/>
      <w:marRight w:val="0"/>
      <w:marTop w:val="0"/>
      <w:marBottom w:val="0"/>
      <w:divBdr>
        <w:top w:val="none" w:sz="0" w:space="0" w:color="auto"/>
        <w:left w:val="none" w:sz="0" w:space="0" w:color="auto"/>
        <w:bottom w:val="none" w:sz="0" w:space="0" w:color="auto"/>
        <w:right w:val="none" w:sz="0" w:space="0" w:color="auto"/>
      </w:divBdr>
    </w:div>
    <w:div w:id="585924138">
      <w:bodyDiv w:val="1"/>
      <w:marLeft w:val="0"/>
      <w:marRight w:val="0"/>
      <w:marTop w:val="0"/>
      <w:marBottom w:val="0"/>
      <w:divBdr>
        <w:top w:val="none" w:sz="0" w:space="0" w:color="auto"/>
        <w:left w:val="none" w:sz="0" w:space="0" w:color="auto"/>
        <w:bottom w:val="none" w:sz="0" w:space="0" w:color="auto"/>
        <w:right w:val="none" w:sz="0" w:space="0" w:color="auto"/>
      </w:divBdr>
    </w:div>
    <w:div w:id="642462204">
      <w:bodyDiv w:val="1"/>
      <w:marLeft w:val="0"/>
      <w:marRight w:val="0"/>
      <w:marTop w:val="0"/>
      <w:marBottom w:val="0"/>
      <w:divBdr>
        <w:top w:val="none" w:sz="0" w:space="0" w:color="auto"/>
        <w:left w:val="none" w:sz="0" w:space="0" w:color="auto"/>
        <w:bottom w:val="none" w:sz="0" w:space="0" w:color="auto"/>
        <w:right w:val="none" w:sz="0" w:space="0" w:color="auto"/>
      </w:divBdr>
    </w:div>
    <w:div w:id="717701841">
      <w:bodyDiv w:val="1"/>
      <w:marLeft w:val="0"/>
      <w:marRight w:val="0"/>
      <w:marTop w:val="0"/>
      <w:marBottom w:val="0"/>
      <w:divBdr>
        <w:top w:val="none" w:sz="0" w:space="0" w:color="auto"/>
        <w:left w:val="none" w:sz="0" w:space="0" w:color="auto"/>
        <w:bottom w:val="none" w:sz="0" w:space="0" w:color="auto"/>
        <w:right w:val="none" w:sz="0" w:space="0" w:color="auto"/>
      </w:divBdr>
    </w:div>
    <w:div w:id="726609247">
      <w:bodyDiv w:val="1"/>
      <w:marLeft w:val="0"/>
      <w:marRight w:val="0"/>
      <w:marTop w:val="0"/>
      <w:marBottom w:val="0"/>
      <w:divBdr>
        <w:top w:val="none" w:sz="0" w:space="0" w:color="auto"/>
        <w:left w:val="none" w:sz="0" w:space="0" w:color="auto"/>
        <w:bottom w:val="none" w:sz="0" w:space="0" w:color="auto"/>
        <w:right w:val="none" w:sz="0" w:space="0" w:color="auto"/>
      </w:divBdr>
    </w:div>
    <w:div w:id="778524135">
      <w:bodyDiv w:val="1"/>
      <w:marLeft w:val="0"/>
      <w:marRight w:val="0"/>
      <w:marTop w:val="0"/>
      <w:marBottom w:val="0"/>
      <w:divBdr>
        <w:top w:val="none" w:sz="0" w:space="0" w:color="auto"/>
        <w:left w:val="none" w:sz="0" w:space="0" w:color="auto"/>
        <w:bottom w:val="none" w:sz="0" w:space="0" w:color="auto"/>
        <w:right w:val="none" w:sz="0" w:space="0" w:color="auto"/>
      </w:divBdr>
    </w:div>
    <w:div w:id="819272491">
      <w:bodyDiv w:val="1"/>
      <w:marLeft w:val="0"/>
      <w:marRight w:val="0"/>
      <w:marTop w:val="0"/>
      <w:marBottom w:val="0"/>
      <w:divBdr>
        <w:top w:val="none" w:sz="0" w:space="0" w:color="auto"/>
        <w:left w:val="none" w:sz="0" w:space="0" w:color="auto"/>
        <w:bottom w:val="none" w:sz="0" w:space="0" w:color="auto"/>
        <w:right w:val="none" w:sz="0" w:space="0" w:color="auto"/>
      </w:divBdr>
    </w:div>
    <w:div w:id="919410071">
      <w:bodyDiv w:val="1"/>
      <w:marLeft w:val="0"/>
      <w:marRight w:val="0"/>
      <w:marTop w:val="0"/>
      <w:marBottom w:val="0"/>
      <w:divBdr>
        <w:top w:val="none" w:sz="0" w:space="0" w:color="auto"/>
        <w:left w:val="none" w:sz="0" w:space="0" w:color="auto"/>
        <w:bottom w:val="none" w:sz="0" w:space="0" w:color="auto"/>
        <w:right w:val="none" w:sz="0" w:space="0" w:color="auto"/>
      </w:divBdr>
    </w:div>
    <w:div w:id="948512376">
      <w:bodyDiv w:val="1"/>
      <w:marLeft w:val="0"/>
      <w:marRight w:val="0"/>
      <w:marTop w:val="0"/>
      <w:marBottom w:val="0"/>
      <w:divBdr>
        <w:top w:val="none" w:sz="0" w:space="0" w:color="auto"/>
        <w:left w:val="none" w:sz="0" w:space="0" w:color="auto"/>
        <w:bottom w:val="none" w:sz="0" w:space="0" w:color="auto"/>
        <w:right w:val="none" w:sz="0" w:space="0" w:color="auto"/>
      </w:divBdr>
      <w:divsChild>
        <w:div w:id="2140487589">
          <w:marLeft w:val="446"/>
          <w:marRight w:val="0"/>
          <w:marTop w:val="120"/>
          <w:marBottom w:val="0"/>
          <w:divBdr>
            <w:top w:val="none" w:sz="0" w:space="0" w:color="auto"/>
            <w:left w:val="none" w:sz="0" w:space="0" w:color="auto"/>
            <w:bottom w:val="none" w:sz="0" w:space="0" w:color="auto"/>
            <w:right w:val="none" w:sz="0" w:space="0" w:color="auto"/>
          </w:divBdr>
        </w:div>
        <w:div w:id="1344549404">
          <w:marLeft w:val="446"/>
          <w:marRight w:val="0"/>
          <w:marTop w:val="120"/>
          <w:marBottom w:val="0"/>
          <w:divBdr>
            <w:top w:val="none" w:sz="0" w:space="0" w:color="auto"/>
            <w:left w:val="none" w:sz="0" w:space="0" w:color="auto"/>
            <w:bottom w:val="none" w:sz="0" w:space="0" w:color="auto"/>
            <w:right w:val="none" w:sz="0" w:space="0" w:color="auto"/>
          </w:divBdr>
        </w:div>
        <w:div w:id="765157050">
          <w:marLeft w:val="446"/>
          <w:marRight w:val="0"/>
          <w:marTop w:val="120"/>
          <w:marBottom w:val="0"/>
          <w:divBdr>
            <w:top w:val="none" w:sz="0" w:space="0" w:color="auto"/>
            <w:left w:val="none" w:sz="0" w:space="0" w:color="auto"/>
            <w:bottom w:val="none" w:sz="0" w:space="0" w:color="auto"/>
            <w:right w:val="none" w:sz="0" w:space="0" w:color="auto"/>
          </w:divBdr>
        </w:div>
      </w:divsChild>
    </w:div>
    <w:div w:id="966163954">
      <w:bodyDiv w:val="1"/>
      <w:marLeft w:val="0"/>
      <w:marRight w:val="0"/>
      <w:marTop w:val="0"/>
      <w:marBottom w:val="0"/>
      <w:divBdr>
        <w:top w:val="none" w:sz="0" w:space="0" w:color="auto"/>
        <w:left w:val="none" w:sz="0" w:space="0" w:color="auto"/>
        <w:bottom w:val="none" w:sz="0" w:space="0" w:color="auto"/>
        <w:right w:val="none" w:sz="0" w:space="0" w:color="auto"/>
      </w:divBdr>
      <w:divsChild>
        <w:div w:id="812871702">
          <w:marLeft w:val="547"/>
          <w:marRight w:val="0"/>
          <w:marTop w:val="120"/>
          <w:marBottom w:val="0"/>
          <w:divBdr>
            <w:top w:val="none" w:sz="0" w:space="0" w:color="auto"/>
            <w:left w:val="none" w:sz="0" w:space="0" w:color="auto"/>
            <w:bottom w:val="none" w:sz="0" w:space="0" w:color="auto"/>
            <w:right w:val="none" w:sz="0" w:space="0" w:color="auto"/>
          </w:divBdr>
        </w:div>
        <w:div w:id="1484657537">
          <w:marLeft w:val="547"/>
          <w:marRight w:val="0"/>
          <w:marTop w:val="120"/>
          <w:marBottom w:val="0"/>
          <w:divBdr>
            <w:top w:val="none" w:sz="0" w:space="0" w:color="auto"/>
            <w:left w:val="none" w:sz="0" w:space="0" w:color="auto"/>
            <w:bottom w:val="none" w:sz="0" w:space="0" w:color="auto"/>
            <w:right w:val="none" w:sz="0" w:space="0" w:color="auto"/>
          </w:divBdr>
        </w:div>
      </w:divsChild>
    </w:div>
    <w:div w:id="1013842406">
      <w:bodyDiv w:val="1"/>
      <w:marLeft w:val="0"/>
      <w:marRight w:val="0"/>
      <w:marTop w:val="0"/>
      <w:marBottom w:val="0"/>
      <w:divBdr>
        <w:top w:val="none" w:sz="0" w:space="0" w:color="auto"/>
        <w:left w:val="none" w:sz="0" w:space="0" w:color="auto"/>
        <w:bottom w:val="none" w:sz="0" w:space="0" w:color="auto"/>
        <w:right w:val="none" w:sz="0" w:space="0" w:color="auto"/>
      </w:divBdr>
      <w:divsChild>
        <w:div w:id="1387296217">
          <w:marLeft w:val="547"/>
          <w:marRight w:val="0"/>
          <w:marTop w:val="120"/>
          <w:marBottom w:val="0"/>
          <w:divBdr>
            <w:top w:val="none" w:sz="0" w:space="0" w:color="auto"/>
            <w:left w:val="none" w:sz="0" w:space="0" w:color="auto"/>
            <w:bottom w:val="none" w:sz="0" w:space="0" w:color="auto"/>
            <w:right w:val="none" w:sz="0" w:space="0" w:color="auto"/>
          </w:divBdr>
        </w:div>
        <w:div w:id="182208755">
          <w:marLeft w:val="994"/>
          <w:marRight w:val="0"/>
          <w:marTop w:val="120"/>
          <w:marBottom w:val="0"/>
          <w:divBdr>
            <w:top w:val="none" w:sz="0" w:space="0" w:color="auto"/>
            <w:left w:val="none" w:sz="0" w:space="0" w:color="auto"/>
            <w:bottom w:val="none" w:sz="0" w:space="0" w:color="auto"/>
            <w:right w:val="none" w:sz="0" w:space="0" w:color="auto"/>
          </w:divBdr>
        </w:div>
        <w:div w:id="69156948">
          <w:marLeft w:val="994"/>
          <w:marRight w:val="0"/>
          <w:marTop w:val="120"/>
          <w:marBottom w:val="0"/>
          <w:divBdr>
            <w:top w:val="none" w:sz="0" w:space="0" w:color="auto"/>
            <w:left w:val="none" w:sz="0" w:space="0" w:color="auto"/>
            <w:bottom w:val="none" w:sz="0" w:space="0" w:color="auto"/>
            <w:right w:val="none" w:sz="0" w:space="0" w:color="auto"/>
          </w:divBdr>
        </w:div>
        <w:div w:id="1585139969">
          <w:marLeft w:val="994"/>
          <w:marRight w:val="0"/>
          <w:marTop w:val="120"/>
          <w:marBottom w:val="0"/>
          <w:divBdr>
            <w:top w:val="none" w:sz="0" w:space="0" w:color="auto"/>
            <w:left w:val="none" w:sz="0" w:space="0" w:color="auto"/>
            <w:bottom w:val="none" w:sz="0" w:space="0" w:color="auto"/>
            <w:right w:val="none" w:sz="0" w:space="0" w:color="auto"/>
          </w:divBdr>
        </w:div>
      </w:divsChild>
    </w:div>
    <w:div w:id="1045445891">
      <w:bodyDiv w:val="1"/>
      <w:marLeft w:val="0"/>
      <w:marRight w:val="0"/>
      <w:marTop w:val="0"/>
      <w:marBottom w:val="0"/>
      <w:divBdr>
        <w:top w:val="none" w:sz="0" w:space="0" w:color="auto"/>
        <w:left w:val="none" w:sz="0" w:space="0" w:color="auto"/>
        <w:bottom w:val="none" w:sz="0" w:space="0" w:color="auto"/>
        <w:right w:val="none" w:sz="0" w:space="0" w:color="auto"/>
      </w:divBdr>
    </w:div>
    <w:div w:id="1123578652">
      <w:bodyDiv w:val="1"/>
      <w:marLeft w:val="0"/>
      <w:marRight w:val="0"/>
      <w:marTop w:val="0"/>
      <w:marBottom w:val="0"/>
      <w:divBdr>
        <w:top w:val="none" w:sz="0" w:space="0" w:color="auto"/>
        <w:left w:val="none" w:sz="0" w:space="0" w:color="auto"/>
        <w:bottom w:val="none" w:sz="0" w:space="0" w:color="auto"/>
        <w:right w:val="none" w:sz="0" w:space="0" w:color="auto"/>
      </w:divBdr>
    </w:div>
    <w:div w:id="1129664602">
      <w:bodyDiv w:val="1"/>
      <w:marLeft w:val="0"/>
      <w:marRight w:val="0"/>
      <w:marTop w:val="0"/>
      <w:marBottom w:val="0"/>
      <w:divBdr>
        <w:top w:val="none" w:sz="0" w:space="0" w:color="auto"/>
        <w:left w:val="none" w:sz="0" w:space="0" w:color="auto"/>
        <w:bottom w:val="none" w:sz="0" w:space="0" w:color="auto"/>
        <w:right w:val="none" w:sz="0" w:space="0" w:color="auto"/>
      </w:divBdr>
    </w:div>
    <w:div w:id="1176268200">
      <w:bodyDiv w:val="1"/>
      <w:marLeft w:val="0"/>
      <w:marRight w:val="0"/>
      <w:marTop w:val="0"/>
      <w:marBottom w:val="0"/>
      <w:divBdr>
        <w:top w:val="none" w:sz="0" w:space="0" w:color="auto"/>
        <w:left w:val="none" w:sz="0" w:space="0" w:color="auto"/>
        <w:bottom w:val="none" w:sz="0" w:space="0" w:color="auto"/>
        <w:right w:val="none" w:sz="0" w:space="0" w:color="auto"/>
      </w:divBdr>
      <w:divsChild>
        <w:div w:id="1071654330">
          <w:marLeft w:val="446"/>
          <w:marRight w:val="0"/>
          <w:marTop w:val="120"/>
          <w:marBottom w:val="0"/>
          <w:divBdr>
            <w:top w:val="none" w:sz="0" w:space="0" w:color="auto"/>
            <w:left w:val="none" w:sz="0" w:space="0" w:color="auto"/>
            <w:bottom w:val="none" w:sz="0" w:space="0" w:color="auto"/>
            <w:right w:val="none" w:sz="0" w:space="0" w:color="auto"/>
          </w:divBdr>
        </w:div>
        <w:div w:id="478812617">
          <w:marLeft w:val="446"/>
          <w:marRight w:val="0"/>
          <w:marTop w:val="120"/>
          <w:marBottom w:val="0"/>
          <w:divBdr>
            <w:top w:val="none" w:sz="0" w:space="0" w:color="auto"/>
            <w:left w:val="none" w:sz="0" w:space="0" w:color="auto"/>
            <w:bottom w:val="none" w:sz="0" w:space="0" w:color="auto"/>
            <w:right w:val="none" w:sz="0" w:space="0" w:color="auto"/>
          </w:divBdr>
        </w:div>
      </w:divsChild>
    </w:div>
    <w:div w:id="1197504050">
      <w:bodyDiv w:val="1"/>
      <w:marLeft w:val="0"/>
      <w:marRight w:val="0"/>
      <w:marTop w:val="0"/>
      <w:marBottom w:val="0"/>
      <w:divBdr>
        <w:top w:val="none" w:sz="0" w:space="0" w:color="auto"/>
        <w:left w:val="none" w:sz="0" w:space="0" w:color="auto"/>
        <w:bottom w:val="none" w:sz="0" w:space="0" w:color="auto"/>
        <w:right w:val="none" w:sz="0" w:space="0" w:color="auto"/>
      </w:divBdr>
    </w:div>
    <w:div w:id="1233390479">
      <w:bodyDiv w:val="1"/>
      <w:marLeft w:val="0"/>
      <w:marRight w:val="0"/>
      <w:marTop w:val="0"/>
      <w:marBottom w:val="0"/>
      <w:divBdr>
        <w:top w:val="none" w:sz="0" w:space="0" w:color="auto"/>
        <w:left w:val="none" w:sz="0" w:space="0" w:color="auto"/>
        <w:bottom w:val="none" w:sz="0" w:space="0" w:color="auto"/>
        <w:right w:val="none" w:sz="0" w:space="0" w:color="auto"/>
      </w:divBdr>
      <w:divsChild>
        <w:div w:id="1759331680">
          <w:marLeft w:val="547"/>
          <w:marRight w:val="0"/>
          <w:marTop w:val="120"/>
          <w:marBottom w:val="0"/>
          <w:divBdr>
            <w:top w:val="none" w:sz="0" w:space="0" w:color="auto"/>
            <w:left w:val="none" w:sz="0" w:space="0" w:color="auto"/>
            <w:bottom w:val="none" w:sz="0" w:space="0" w:color="auto"/>
            <w:right w:val="none" w:sz="0" w:space="0" w:color="auto"/>
          </w:divBdr>
        </w:div>
        <w:div w:id="262810090">
          <w:marLeft w:val="547"/>
          <w:marRight w:val="0"/>
          <w:marTop w:val="120"/>
          <w:marBottom w:val="0"/>
          <w:divBdr>
            <w:top w:val="none" w:sz="0" w:space="0" w:color="auto"/>
            <w:left w:val="none" w:sz="0" w:space="0" w:color="auto"/>
            <w:bottom w:val="none" w:sz="0" w:space="0" w:color="auto"/>
            <w:right w:val="none" w:sz="0" w:space="0" w:color="auto"/>
          </w:divBdr>
        </w:div>
        <w:div w:id="1455102644">
          <w:marLeft w:val="547"/>
          <w:marRight w:val="0"/>
          <w:marTop w:val="120"/>
          <w:marBottom w:val="0"/>
          <w:divBdr>
            <w:top w:val="none" w:sz="0" w:space="0" w:color="auto"/>
            <w:left w:val="none" w:sz="0" w:space="0" w:color="auto"/>
            <w:bottom w:val="none" w:sz="0" w:space="0" w:color="auto"/>
            <w:right w:val="none" w:sz="0" w:space="0" w:color="auto"/>
          </w:divBdr>
        </w:div>
        <w:div w:id="169952443">
          <w:marLeft w:val="547"/>
          <w:marRight w:val="0"/>
          <w:marTop w:val="120"/>
          <w:marBottom w:val="0"/>
          <w:divBdr>
            <w:top w:val="none" w:sz="0" w:space="0" w:color="auto"/>
            <w:left w:val="none" w:sz="0" w:space="0" w:color="auto"/>
            <w:bottom w:val="none" w:sz="0" w:space="0" w:color="auto"/>
            <w:right w:val="none" w:sz="0" w:space="0" w:color="auto"/>
          </w:divBdr>
        </w:div>
      </w:divsChild>
    </w:div>
    <w:div w:id="1271938903">
      <w:bodyDiv w:val="1"/>
      <w:marLeft w:val="0"/>
      <w:marRight w:val="0"/>
      <w:marTop w:val="0"/>
      <w:marBottom w:val="0"/>
      <w:divBdr>
        <w:top w:val="none" w:sz="0" w:space="0" w:color="auto"/>
        <w:left w:val="none" w:sz="0" w:space="0" w:color="auto"/>
        <w:bottom w:val="none" w:sz="0" w:space="0" w:color="auto"/>
        <w:right w:val="none" w:sz="0" w:space="0" w:color="auto"/>
      </w:divBdr>
      <w:divsChild>
        <w:div w:id="1576470133">
          <w:marLeft w:val="0"/>
          <w:marRight w:val="0"/>
          <w:marTop w:val="0"/>
          <w:marBottom w:val="0"/>
          <w:divBdr>
            <w:top w:val="none" w:sz="0" w:space="0" w:color="auto"/>
            <w:left w:val="none" w:sz="0" w:space="0" w:color="auto"/>
            <w:bottom w:val="none" w:sz="0" w:space="0" w:color="auto"/>
            <w:right w:val="none" w:sz="0" w:space="0" w:color="auto"/>
          </w:divBdr>
          <w:divsChild>
            <w:div w:id="196282007">
              <w:marLeft w:val="0"/>
              <w:marRight w:val="0"/>
              <w:marTop w:val="0"/>
              <w:marBottom w:val="0"/>
              <w:divBdr>
                <w:top w:val="none" w:sz="0" w:space="0" w:color="auto"/>
                <w:left w:val="none" w:sz="0" w:space="0" w:color="auto"/>
                <w:bottom w:val="none" w:sz="0" w:space="0" w:color="auto"/>
                <w:right w:val="none" w:sz="0" w:space="0" w:color="auto"/>
              </w:divBdr>
              <w:divsChild>
                <w:div w:id="11906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26390">
      <w:bodyDiv w:val="1"/>
      <w:marLeft w:val="0"/>
      <w:marRight w:val="0"/>
      <w:marTop w:val="0"/>
      <w:marBottom w:val="0"/>
      <w:divBdr>
        <w:top w:val="none" w:sz="0" w:space="0" w:color="auto"/>
        <w:left w:val="none" w:sz="0" w:space="0" w:color="auto"/>
        <w:bottom w:val="none" w:sz="0" w:space="0" w:color="auto"/>
        <w:right w:val="none" w:sz="0" w:space="0" w:color="auto"/>
      </w:divBdr>
    </w:div>
    <w:div w:id="1394891128">
      <w:bodyDiv w:val="1"/>
      <w:marLeft w:val="0"/>
      <w:marRight w:val="0"/>
      <w:marTop w:val="0"/>
      <w:marBottom w:val="0"/>
      <w:divBdr>
        <w:top w:val="none" w:sz="0" w:space="0" w:color="auto"/>
        <w:left w:val="none" w:sz="0" w:space="0" w:color="auto"/>
        <w:bottom w:val="none" w:sz="0" w:space="0" w:color="auto"/>
        <w:right w:val="none" w:sz="0" w:space="0" w:color="auto"/>
      </w:divBdr>
    </w:div>
    <w:div w:id="1422486853">
      <w:bodyDiv w:val="1"/>
      <w:marLeft w:val="0"/>
      <w:marRight w:val="0"/>
      <w:marTop w:val="0"/>
      <w:marBottom w:val="0"/>
      <w:divBdr>
        <w:top w:val="none" w:sz="0" w:space="0" w:color="auto"/>
        <w:left w:val="none" w:sz="0" w:space="0" w:color="auto"/>
        <w:bottom w:val="none" w:sz="0" w:space="0" w:color="auto"/>
        <w:right w:val="none" w:sz="0" w:space="0" w:color="auto"/>
      </w:divBdr>
      <w:divsChild>
        <w:div w:id="1310866341">
          <w:marLeft w:val="547"/>
          <w:marRight w:val="0"/>
          <w:marTop w:val="120"/>
          <w:marBottom w:val="0"/>
          <w:divBdr>
            <w:top w:val="none" w:sz="0" w:space="0" w:color="auto"/>
            <w:left w:val="none" w:sz="0" w:space="0" w:color="auto"/>
            <w:bottom w:val="none" w:sz="0" w:space="0" w:color="auto"/>
            <w:right w:val="none" w:sz="0" w:space="0" w:color="auto"/>
          </w:divBdr>
        </w:div>
      </w:divsChild>
    </w:div>
    <w:div w:id="1430857694">
      <w:bodyDiv w:val="1"/>
      <w:marLeft w:val="0"/>
      <w:marRight w:val="0"/>
      <w:marTop w:val="0"/>
      <w:marBottom w:val="0"/>
      <w:divBdr>
        <w:top w:val="none" w:sz="0" w:space="0" w:color="auto"/>
        <w:left w:val="none" w:sz="0" w:space="0" w:color="auto"/>
        <w:bottom w:val="none" w:sz="0" w:space="0" w:color="auto"/>
        <w:right w:val="none" w:sz="0" w:space="0" w:color="auto"/>
      </w:divBdr>
      <w:divsChild>
        <w:div w:id="1649091692">
          <w:marLeft w:val="346"/>
          <w:marRight w:val="0"/>
          <w:marTop w:val="120"/>
          <w:marBottom w:val="0"/>
          <w:divBdr>
            <w:top w:val="none" w:sz="0" w:space="0" w:color="auto"/>
            <w:left w:val="none" w:sz="0" w:space="0" w:color="auto"/>
            <w:bottom w:val="none" w:sz="0" w:space="0" w:color="auto"/>
            <w:right w:val="none" w:sz="0" w:space="0" w:color="auto"/>
          </w:divBdr>
        </w:div>
      </w:divsChild>
    </w:div>
    <w:div w:id="1464880647">
      <w:bodyDiv w:val="1"/>
      <w:marLeft w:val="0"/>
      <w:marRight w:val="0"/>
      <w:marTop w:val="0"/>
      <w:marBottom w:val="0"/>
      <w:divBdr>
        <w:top w:val="none" w:sz="0" w:space="0" w:color="auto"/>
        <w:left w:val="none" w:sz="0" w:space="0" w:color="auto"/>
        <w:bottom w:val="none" w:sz="0" w:space="0" w:color="auto"/>
        <w:right w:val="none" w:sz="0" w:space="0" w:color="auto"/>
      </w:divBdr>
    </w:div>
    <w:div w:id="1496799660">
      <w:bodyDiv w:val="1"/>
      <w:marLeft w:val="0"/>
      <w:marRight w:val="0"/>
      <w:marTop w:val="0"/>
      <w:marBottom w:val="0"/>
      <w:divBdr>
        <w:top w:val="none" w:sz="0" w:space="0" w:color="auto"/>
        <w:left w:val="none" w:sz="0" w:space="0" w:color="auto"/>
        <w:bottom w:val="none" w:sz="0" w:space="0" w:color="auto"/>
        <w:right w:val="none" w:sz="0" w:space="0" w:color="auto"/>
      </w:divBdr>
      <w:divsChild>
        <w:div w:id="2104033500">
          <w:marLeft w:val="504"/>
          <w:marRight w:val="0"/>
          <w:marTop w:val="120"/>
          <w:marBottom w:val="0"/>
          <w:divBdr>
            <w:top w:val="none" w:sz="0" w:space="0" w:color="auto"/>
            <w:left w:val="none" w:sz="0" w:space="0" w:color="auto"/>
            <w:bottom w:val="none" w:sz="0" w:space="0" w:color="auto"/>
            <w:right w:val="none" w:sz="0" w:space="0" w:color="auto"/>
          </w:divBdr>
        </w:div>
        <w:div w:id="1864173455">
          <w:marLeft w:val="504"/>
          <w:marRight w:val="0"/>
          <w:marTop w:val="120"/>
          <w:marBottom w:val="0"/>
          <w:divBdr>
            <w:top w:val="none" w:sz="0" w:space="0" w:color="auto"/>
            <w:left w:val="none" w:sz="0" w:space="0" w:color="auto"/>
            <w:bottom w:val="none" w:sz="0" w:space="0" w:color="auto"/>
            <w:right w:val="none" w:sz="0" w:space="0" w:color="auto"/>
          </w:divBdr>
        </w:div>
        <w:div w:id="696856718">
          <w:marLeft w:val="504"/>
          <w:marRight w:val="0"/>
          <w:marTop w:val="120"/>
          <w:marBottom w:val="0"/>
          <w:divBdr>
            <w:top w:val="none" w:sz="0" w:space="0" w:color="auto"/>
            <w:left w:val="none" w:sz="0" w:space="0" w:color="auto"/>
            <w:bottom w:val="none" w:sz="0" w:space="0" w:color="auto"/>
            <w:right w:val="none" w:sz="0" w:space="0" w:color="auto"/>
          </w:divBdr>
        </w:div>
      </w:divsChild>
    </w:div>
    <w:div w:id="1500777996">
      <w:bodyDiv w:val="1"/>
      <w:marLeft w:val="0"/>
      <w:marRight w:val="0"/>
      <w:marTop w:val="0"/>
      <w:marBottom w:val="0"/>
      <w:divBdr>
        <w:top w:val="none" w:sz="0" w:space="0" w:color="auto"/>
        <w:left w:val="none" w:sz="0" w:space="0" w:color="auto"/>
        <w:bottom w:val="none" w:sz="0" w:space="0" w:color="auto"/>
        <w:right w:val="none" w:sz="0" w:space="0" w:color="auto"/>
      </w:divBdr>
    </w:div>
    <w:div w:id="1686131525">
      <w:bodyDiv w:val="1"/>
      <w:marLeft w:val="0"/>
      <w:marRight w:val="0"/>
      <w:marTop w:val="0"/>
      <w:marBottom w:val="0"/>
      <w:divBdr>
        <w:top w:val="none" w:sz="0" w:space="0" w:color="auto"/>
        <w:left w:val="none" w:sz="0" w:space="0" w:color="auto"/>
        <w:bottom w:val="none" w:sz="0" w:space="0" w:color="auto"/>
        <w:right w:val="none" w:sz="0" w:space="0" w:color="auto"/>
      </w:divBdr>
    </w:div>
    <w:div w:id="1750418132">
      <w:bodyDiv w:val="1"/>
      <w:marLeft w:val="0"/>
      <w:marRight w:val="0"/>
      <w:marTop w:val="0"/>
      <w:marBottom w:val="0"/>
      <w:divBdr>
        <w:top w:val="none" w:sz="0" w:space="0" w:color="auto"/>
        <w:left w:val="none" w:sz="0" w:space="0" w:color="auto"/>
        <w:bottom w:val="none" w:sz="0" w:space="0" w:color="auto"/>
        <w:right w:val="none" w:sz="0" w:space="0" w:color="auto"/>
      </w:divBdr>
    </w:div>
    <w:div w:id="1762023533">
      <w:bodyDiv w:val="1"/>
      <w:marLeft w:val="0"/>
      <w:marRight w:val="0"/>
      <w:marTop w:val="0"/>
      <w:marBottom w:val="0"/>
      <w:divBdr>
        <w:top w:val="none" w:sz="0" w:space="0" w:color="auto"/>
        <w:left w:val="none" w:sz="0" w:space="0" w:color="auto"/>
        <w:bottom w:val="none" w:sz="0" w:space="0" w:color="auto"/>
        <w:right w:val="none" w:sz="0" w:space="0" w:color="auto"/>
      </w:divBdr>
    </w:div>
    <w:div w:id="1766607744">
      <w:bodyDiv w:val="1"/>
      <w:marLeft w:val="0"/>
      <w:marRight w:val="0"/>
      <w:marTop w:val="0"/>
      <w:marBottom w:val="0"/>
      <w:divBdr>
        <w:top w:val="none" w:sz="0" w:space="0" w:color="auto"/>
        <w:left w:val="none" w:sz="0" w:space="0" w:color="auto"/>
        <w:bottom w:val="none" w:sz="0" w:space="0" w:color="auto"/>
        <w:right w:val="none" w:sz="0" w:space="0" w:color="auto"/>
      </w:divBdr>
    </w:div>
    <w:div w:id="1785540253">
      <w:bodyDiv w:val="1"/>
      <w:marLeft w:val="0"/>
      <w:marRight w:val="0"/>
      <w:marTop w:val="0"/>
      <w:marBottom w:val="0"/>
      <w:divBdr>
        <w:top w:val="none" w:sz="0" w:space="0" w:color="auto"/>
        <w:left w:val="none" w:sz="0" w:space="0" w:color="auto"/>
        <w:bottom w:val="none" w:sz="0" w:space="0" w:color="auto"/>
        <w:right w:val="none" w:sz="0" w:space="0" w:color="auto"/>
      </w:divBdr>
      <w:divsChild>
        <w:div w:id="1860050005">
          <w:marLeft w:val="0"/>
          <w:marRight w:val="0"/>
          <w:marTop w:val="0"/>
          <w:marBottom w:val="0"/>
          <w:divBdr>
            <w:top w:val="none" w:sz="0" w:space="0" w:color="auto"/>
            <w:left w:val="none" w:sz="0" w:space="0" w:color="auto"/>
            <w:bottom w:val="none" w:sz="0" w:space="0" w:color="auto"/>
            <w:right w:val="none" w:sz="0" w:space="0" w:color="auto"/>
          </w:divBdr>
          <w:divsChild>
            <w:div w:id="2110812758">
              <w:marLeft w:val="0"/>
              <w:marRight w:val="0"/>
              <w:marTop w:val="0"/>
              <w:marBottom w:val="0"/>
              <w:divBdr>
                <w:top w:val="none" w:sz="0" w:space="0" w:color="auto"/>
                <w:left w:val="none" w:sz="0" w:space="0" w:color="auto"/>
                <w:bottom w:val="none" w:sz="0" w:space="0" w:color="auto"/>
                <w:right w:val="none" w:sz="0" w:space="0" w:color="auto"/>
              </w:divBdr>
              <w:divsChild>
                <w:div w:id="829714360">
                  <w:marLeft w:val="0"/>
                  <w:marRight w:val="0"/>
                  <w:marTop w:val="0"/>
                  <w:marBottom w:val="0"/>
                  <w:divBdr>
                    <w:top w:val="none" w:sz="0" w:space="0" w:color="auto"/>
                    <w:left w:val="none" w:sz="0" w:space="0" w:color="auto"/>
                    <w:bottom w:val="none" w:sz="0" w:space="0" w:color="auto"/>
                    <w:right w:val="none" w:sz="0" w:space="0" w:color="auto"/>
                  </w:divBdr>
                  <w:divsChild>
                    <w:div w:id="12326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236881">
      <w:bodyDiv w:val="1"/>
      <w:marLeft w:val="0"/>
      <w:marRight w:val="0"/>
      <w:marTop w:val="0"/>
      <w:marBottom w:val="0"/>
      <w:divBdr>
        <w:top w:val="none" w:sz="0" w:space="0" w:color="auto"/>
        <w:left w:val="none" w:sz="0" w:space="0" w:color="auto"/>
        <w:bottom w:val="none" w:sz="0" w:space="0" w:color="auto"/>
        <w:right w:val="none" w:sz="0" w:space="0" w:color="auto"/>
      </w:divBdr>
      <w:divsChild>
        <w:div w:id="2075161405">
          <w:marLeft w:val="547"/>
          <w:marRight w:val="0"/>
          <w:marTop w:val="120"/>
          <w:marBottom w:val="0"/>
          <w:divBdr>
            <w:top w:val="none" w:sz="0" w:space="0" w:color="auto"/>
            <w:left w:val="none" w:sz="0" w:space="0" w:color="auto"/>
            <w:bottom w:val="none" w:sz="0" w:space="0" w:color="auto"/>
            <w:right w:val="none" w:sz="0" w:space="0" w:color="auto"/>
          </w:divBdr>
        </w:div>
        <w:div w:id="2116435739">
          <w:marLeft w:val="547"/>
          <w:marRight w:val="0"/>
          <w:marTop w:val="120"/>
          <w:marBottom w:val="0"/>
          <w:divBdr>
            <w:top w:val="none" w:sz="0" w:space="0" w:color="auto"/>
            <w:left w:val="none" w:sz="0" w:space="0" w:color="auto"/>
            <w:bottom w:val="none" w:sz="0" w:space="0" w:color="auto"/>
            <w:right w:val="none" w:sz="0" w:space="0" w:color="auto"/>
          </w:divBdr>
        </w:div>
        <w:div w:id="78406502">
          <w:marLeft w:val="547"/>
          <w:marRight w:val="0"/>
          <w:marTop w:val="120"/>
          <w:marBottom w:val="0"/>
          <w:divBdr>
            <w:top w:val="none" w:sz="0" w:space="0" w:color="auto"/>
            <w:left w:val="none" w:sz="0" w:space="0" w:color="auto"/>
            <w:bottom w:val="none" w:sz="0" w:space="0" w:color="auto"/>
            <w:right w:val="none" w:sz="0" w:space="0" w:color="auto"/>
          </w:divBdr>
        </w:div>
      </w:divsChild>
    </w:div>
    <w:div w:id="1819953092">
      <w:bodyDiv w:val="1"/>
      <w:marLeft w:val="0"/>
      <w:marRight w:val="0"/>
      <w:marTop w:val="0"/>
      <w:marBottom w:val="0"/>
      <w:divBdr>
        <w:top w:val="none" w:sz="0" w:space="0" w:color="auto"/>
        <w:left w:val="none" w:sz="0" w:space="0" w:color="auto"/>
        <w:bottom w:val="none" w:sz="0" w:space="0" w:color="auto"/>
        <w:right w:val="none" w:sz="0" w:space="0" w:color="auto"/>
      </w:divBdr>
    </w:div>
    <w:div w:id="1821922033">
      <w:bodyDiv w:val="1"/>
      <w:marLeft w:val="0"/>
      <w:marRight w:val="0"/>
      <w:marTop w:val="0"/>
      <w:marBottom w:val="0"/>
      <w:divBdr>
        <w:top w:val="none" w:sz="0" w:space="0" w:color="auto"/>
        <w:left w:val="none" w:sz="0" w:space="0" w:color="auto"/>
        <w:bottom w:val="none" w:sz="0" w:space="0" w:color="auto"/>
        <w:right w:val="none" w:sz="0" w:space="0" w:color="auto"/>
      </w:divBdr>
      <w:divsChild>
        <w:div w:id="180969568">
          <w:marLeft w:val="547"/>
          <w:marRight w:val="0"/>
          <w:marTop w:val="120"/>
          <w:marBottom w:val="0"/>
          <w:divBdr>
            <w:top w:val="none" w:sz="0" w:space="0" w:color="auto"/>
            <w:left w:val="none" w:sz="0" w:space="0" w:color="auto"/>
            <w:bottom w:val="none" w:sz="0" w:space="0" w:color="auto"/>
            <w:right w:val="none" w:sz="0" w:space="0" w:color="auto"/>
          </w:divBdr>
        </w:div>
        <w:div w:id="1348294741">
          <w:marLeft w:val="547"/>
          <w:marRight w:val="0"/>
          <w:marTop w:val="120"/>
          <w:marBottom w:val="0"/>
          <w:divBdr>
            <w:top w:val="none" w:sz="0" w:space="0" w:color="auto"/>
            <w:left w:val="none" w:sz="0" w:space="0" w:color="auto"/>
            <w:bottom w:val="none" w:sz="0" w:space="0" w:color="auto"/>
            <w:right w:val="none" w:sz="0" w:space="0" w:color="auto"/>
          </w:divBdr>
        </w:div>
        <w:div w:id="1825469541">
          <w:marLeft w:val="547"/>
          <w:marRight w:val="0"/>
          <w:marTop w:val="120"/>
          <w:marBottom w:val="0"/>
          <w:divBdr>
            <w:top w:val="none" w:sz="0" w:space="0" w:color="auto"/>
            <w:left w:val="none" w:sz="0" w:space="0" w:color="auto"/>
            <w:bottom w:val="none" w:sz="0" w:space="0" w:color="auto"/>
            <w:right w:val="none" w:sz="0" w:space="0" w:color="auto"/>
          </w:divBdr>
        </w:div>
      </w:divsChild>
    </w:div>
    <w:div w:id="1860049548">
      <w:bodyDiv w:val="1"/>
      <w:marLeft w:val="0"/>
      <w:marRight w:val="0"/>
      <w:marTop w:val="0"/>
      <w:marBottom w:val="0"/>
      <w:divBdr>
        <w:top w:val="none" w:sz="0" w:space="0" w:color="auto"/>
        <w:left w:val="none" w:sz="0" w:space="0" w:color="auto"/>
        <w:bottom w:val="none" w:sz="0" w:space="0" w:color="auto"/>
        <w:right w:val="none" w:sz="0" w:space="0" w:color="auto"/>
      </w:divBdr>
      <w:divsChild>
        <w:div w:id="2054572434">
          <w:marLeft w:val="446"/>
          <w:marRight w:val="0"/>
          <w:marTop w:val="120"/>
          <w:marBottom w:val="0"/>
          <w:divBdr>
            <w:top w:val="none" w:sz="0" w:space="0" w:color="auto"/>
            <w:left w:val="none" w:sz="0" w:space="0" w:color="auto"/>
            <w:bottom w:val="none" w:sz="0" w:space="0" w:color="auto"/>
            <w:right w:val="none" w:sz="0" w:space="0" w:color="auto"/>
          </w:divBdr>
        </w:div>
        <w:div w:id="2058314275">
          <w:marLeft w:val="446"/>
          <w:marRight w:val="0"/>
          <w:marTop w:val="120"/>
          <w:marBottom w:val="0"/>
          <w:divBdr>
            <w:top w:val="none" w:sz="0" w:space="0" w:color="auto"/>
            <w:left w:val="none" w:sz="0" w:space="0" w:color="auto"/>
            <w:bottom w:val="none" w:sz="0" w:space="0" w:color="auto"/>
            <w:right w:val="none" w:sz="0" w:space="0" w:color="auto"/>
          </w:divBdr>
        </w:div>
      </w:divsChild>
    </w:div>
    <w:div w:id="1971981607">
      <w:bodyDiv w:val="1"/>
      <w:marLeft w:val="0"/>
      <w:marRight w:val="0"/>
      <w:marTop w:val="0"/>
      <w:marBottom w:val="0"/>
      <w:divBdr>
        <w:top w:val="none" w:sz="0" w:space="0" w:color="auto"/>
        <w:left w:val="none" w:sz="0" w:space="0" w:color="auto"/>
        <w:bottom w:val="none" w:sz="0" w:space="0" w:color="auto"/>
        <w:right w:val="none" w:sz="0" w:space="0" w:color="auto"/>
      </w:divBdr>
    </w:div>
    <w:div w:id="2007055909">
      <w:bodyDiv w:val="1"/>
      <w:marLeft w:val="0"/>
      <w:marRight w:val="0"/>
      <w:marTop w:val="0"/>
      <w:marBottom w:val="0"/>
      <w:divBdr>
        <w:top w:val="none" w:sz="0" w:space="0" w:color="auto"/>
        <w:left w:val="none" w:sz="0" w:space="0" w:color="auto"/>
        <w:bottom w:val="none" w:sz="0" w:space="0" w:color="auto"/>
        <w:right w:val="none" w:sz="0" w:space="0" w:color="auto"/>
      </w:divBdr>
      <w:divsChild>
        <w:div w:id="1590306001">
          <w:marLeft w:val="0"/>
          <w:marRight w:val="0"/>
          <w:marTop w:val="0"/>
          <w:marBottom w:val="0"/>
          <w:divBdr>
            <w:top w:val="none" w:sz="0" w:space="0" w:color="auto"/>
            <w:left w:val="none" w:sz="0" w:space="0" w:color="auto"/>
            <w:bottom w:val="none" w:sz="0" w:space="0" w:color="auto"/>
            <w:right w:val="none" w:sz="0" w:space="0" w:color="auto"/>
          </w:divBdr>
          <w:divsChild>
            <w:div w:id="649946021">
              <w:marLeft w:val="0"/>
              <w:marRight w:val="0"/>
              <w:marTop w:val="0"/>
              <w:marBottom w:val="0"/>
              <w:divBdr>
                <w:top w:val="none" w:sz="0" w:space="0" w:color="auto"/>
                <w:left w:val="none" w:sz="0" w:space="0" w:color="auto"/>
                <w:bottom w:val="none" w:sz="0" w:space="0" w:color="auto"/>
                <w:right w:val="none" w:sz="0" w:space="0" w:color="auto"/>
              </w:divBdr>
              <w:divsChild>
                <w:div w:id="14051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6958">
      <w:bodyDiv w:val="1"/>
      <w:marLeft w:val="0"/>
      <w:marRight w:val="0"/>
      <w:marTop w:val="0"/>
      <w:marBottom w:val="0"/>
      <w:divBdr>
        <w:top w:val="none" w:sz="0" w:space="0" w:color="auto"/>
        <w:left w:val="none" w:sz="0" w:space="0" w:color="auto"/>
        <w:bottom w:val="none" w:sz="0" w:space="0" w:color="auto"/>
        <w:right w:val="none" w:sz="0" w:space="0" w:color="auto"/>
      </w:divBdr>
      <w:divsChild>
        <w:div w:id="1753623845">
          <w:marLeft w:val="720"/>
          <w:marRight w:val="0"/>
          <w:marTop w:val="120"/>
          <w:marBottom w:val="0"/>
          <w:divBdr>
            <w:top w:val="none" w:sz="0" w:space="0" w:color="auto"/>
            <w:left w:val="none" w:sz="0" w:space="0" w:color="auto"/>
            <w:bottom w:val="none" w:sz="0" w:space="0" w:color="auto"/>
            <w:right w:val="none" w:sz="0" w:space="0" w:color="auto"/>
          </w:divBdr>
        </w:div>
        <w:div w:id="1087114623">
          <w:marLeft w:val="720"/>
          <w:marRight w:val="0"/>
          <w:marTop w:val="120"/>
          <w:marBottom w:val="0"/>
          <w:divBdr>
            <w:top w:val="none" w:sz="0" w:space="0" w:color="auto"/>
            <w:left w:val="none" w:sz="0" w:space="0" w:color="auto"/>
            <w:bottom w:val="none" w:sz="0" w:space="0" w:color="auto"/>
            <w:right w:val="none" w:sz="0" w:space="0" w:color="auto"/>
          </w:divBdr>
        </w:div>
        <w:div w:id="719742662">
          <w:marLeft w:val="720"/>
          <w:marRight w:val="0"/>
          <w:marTop w:val="120"/>
          <w:marBottom w:val="0"/>
          <w:divBdr>
            <w:top w:val="none" w:sz="0" w:space="0" w:color="auto"/>
            <w:left w:val="none" w:sz="0" w:space="0" w:color="auto"/>
            <w:bottom w:val="none" w:sz="0" w:space="0" w:color="auto"/>
            <w:right w:val="none" w:sz="0" w:space="0" w:color="auto"/>
          </w:divBdr>
        </w:div>
        <w:div w:id="1119568682">
          <w:marLeft w:val="720"/>
          <w:marRight w:val="0"/>
          <w:marTop w:val="120"/>
          <w:marBottom w:val="0"/>
          <w:divBdr>
            <w:top w:val="none" w:sz="0" w:space="0" w:color="auto"/>
            <w:left w:val="none" w:sz="0" w:space="0" w:color="auto"/>
            <w:bottom w:val="none" w:sz="0" w:space="0" w:color="auto"/>
            <w:right w:val="none" w:sz="0" w:space="0" w:color="auto"/>
          </w:divBdr>
        </w:div>
        <w:div w:id="1978601636">
          <w:marLeft w:val="720"/>
          <w:marRight w:val="0"/>
          <w:marTop w:val="120"/>
          <w:marBottom w:val="0"/>
          <w:divBdr>
            <w:top w:val="none" w:sz="0" w:space="0" w:color="auto"/>
            <w:left w:val="none" w:sz="0" w:space="0" w:color="auto"/>
            <w:bottom w:val="none" w:sz="0" w:space="0" w:color="auto"/>
            <w:right w:val="none" w:sz="0" w:space="0" w:color="auto"/>
          </w:divBdr>
        </w:div>
        <w:div w:id="1785808354">
          <w:marLeft w:val="720"/>
          <w:marRight w:val="0"/>
          <w:marTop w:val="120"/>
          <w:marBottom w:val="0"/>
          <w:divBdr>
            <w:top w:val="none" w:sz="0" w:space="0" w:color="auto"/>
            <w:left w:val="none" w:sz="0" w:space="0" w:color="auto"/>
            <w:bottom w:val="none" w:sz="0" w:space="0" w:color="auto"/>
            <w:right w:val="none" w:sz="0" w:space="0" w:color="auto"/>
          </w:divBdr>
        </w:div>
        <w:div w:id="1894270697">
          <w:marLeft w:val="720"/>
          <w:marRight w:val="0"/>
          <w:marTop w:val="120"/>
          <w:marBottom w:val="0"/>
          <w:divBdr>
            <w:top w:val="none" w:sz="0" w:space="0" w:color="auto"/>
            <w:left w:val="none" w:sz="0" w:space="0" w:color="auto"/>
            <w:bottom w:val="none" w:sz="0" w:space="0" w:color="auto"/>
            <w:right w:val="none" w:sz="0" w:space="0" w:color="auto"/>
          </w:divBdr>
        </w:div>
      </w:divsChild>
    </w:div>
    <w:div w:id="2091659179">
      <w:bodyDiv w:val="1"/>
      <w:marLeft w:val="0"/>
      <w:marRight w:val="0"/>
      <w:marTop w:val="0"/>
      <w:marBottom w:val="0"/>
      <w:divBdr>
        <w:top w:val="none" w:sz="0" w:space="0" w:color="auto"/>
        <w:left w:val="none" w:sz="0" w:space="0" w:color="auto"/>
        <w:bottom w:val="none" w:sz="0" w:space="0" w:color="auto"/>
        <w:right w:val="none" w:sz="0" w:space="0" w:color="auto"/>
      </w:divBdr>
    </w:div>
    <w:div w:id="2096824910">
      <w:bodyDiv w:val="1"/>
      <w:marLeft w:val="0"/>
      <w:marRight w:val="0"/>
      <w:marTop w:val="0"/>
      <w:marBottom w:val="0"/>
      <w:divBdr>
        <w:top w:val="none" w:sz="0" w:space="0" w:color="auto"/>
        <w:left w:val="none" w:sz="0" w:space="0" w:color="auto"/>
        <w:bottom w:val="none" w:sz="0" w:space="0" w:color="auto"/>
        <w:right w:val="none" w:sz="0" w:space="0" w:color="auto"/>
      </w:divBdr>
      <w:divsChild>
        <w:div w:id="457603985">
          <w:marLeft w:val="547"/>
          <w:marRight w:val="0"/>
          <w:marTop w:val="120"/>
          <w:marBottom w:val="0"/>
          <w:divBdr>
            <w:top w:val="none" w:sz="0" w:space="0" w:color="auto"/>
            <w:left w:val="none" w:sz="0" w:space="0" w:color="auto"/>
            <w:bottom w:val="none" w:sz="0" w:space="0" w:color="auto"/>
            <w:right w:val="none" w:sz="0" w:space="0" w:color="auto"/>
          </w:divBdr>
        </w:div>
        <w:div w:id="1598517316">
          <w:marLeft w:val="547"/>
          <w:marRight w:val="0"/>
          <w:marTop w:val="120"/>
          <w:marBottom w:val="0"/>
          <w:divBdr>
            <w:top w:val="none" w:sz="0" w:space="0" w:color="auto"/>
            <w:left w:val="none" w:sz="0" w:space="0" w:color="auto"/>
            <w:bottom w:val="none" w:sz="0" w:space="0" w:color="auto"/>
            <w:right w:val="none" w:sz="0" w:space="0" w:color="auto"/>
          </w:divBdr>
        </w:div>
        <w:div w:id="1987473346">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stats.un.org/sdgs/iaeg-sdg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10007</Words>
  <Characters>57040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66914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Kerblat, Flora (L&amp;W, Black Mountain)</dc:creator>
  <cp:keywords/>
  <dc:description/>
  <cp:lastModifiedBy>Kerblat, Flora (CASS, Waite Campus)</cp:lastModifiedBy>
  <cp:revision>2</cp:revision>
  <cp:lastPrinted>2019-03-22T10:19:00Z</cp:lastPrinted>
  <dcterms:created xsi:type="dcterms:W3CDTF">2019-09-03T04:29:00Z</dcterms:created>
  <dcterms:modified xsi:type="dcterms:W3CDTF">2019-09-03T04:29:00Z</dcterms:modified>
</cp:coreProperties>
</file>